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F4E" w:rsidRDefault="00EC0F4E">
      <w:pPr>
        <w:pStyle w:val="ConsPlusTitle"/>
        <w:jc w:val="center"/>
        <w:outlineLvl w:val="0"/>
      </w:pPr>
    </w:p>
    <w:p w:rsidR="007E7435" w:rsidRPr="005809AA" w:rsidRDefault="00EC0F4E" w:rsidP="00EC0F4E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5809AA">
        <w:rPr>
          <w:rFonts w:ascii="Times New Roman" w:hAnsi="Times New Roman" w:cs="Times New Roman"/>
          <w:b w:val="0"/>
          <w:sz w:val="24"/>
          <w:szCs w:val="24"/>
        </w:rPr>
        <w:t>Утвержден</w:t>
      </w:r>
      <w:proofErr w:type="gramEnd"/>
      <w:r w:rsidRPr="005809AA">
        <w:rPr>
          <w:rFonts w:ascii="Times New Roman" w:hAnsi="Times New Roman" w:cs="Times New Roman"/>
          <w:b w:val="0"/>
          <w:sz w:val="24"/>
          <w:szCs w:val="24"/>
        </w:rPr>
        <w:t xml:space="preserve"> приказом финансового</w:t>
      </w:r>
    </w:p>
    <w:p w:rsidR="007E7435" w:rsidRPr="005809AA" w:rsidRDefault="007E7435" w:rsidP="00DB1E92">
      <w:pPr>
        <w:pStyle w:val="ConsPlusTitle"/>
        <w:jc w:val="lef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809A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</w:t>
      </w:r>
      <w:r w:rsidR="006411C6" w:rsidRPr="005809A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</w:t>
      </w:r>
      <w:r w:rsidR="005809AA"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="00EC0F4E" w:rsidRPr="005809AA">
        <w:rPr>
          <w:rFonts w:ascii="Times New Roman" w:hAnsi="Times New Roman" w:cs="Times New Roman"/>
          <w:b w:val="0"/>
          <w:sz w:val="24"/>
          <w:szCs w:val="24"/>
        </w:rPr>
        <w:t xml:space="preserve">управления администрации </w:t>
      </w:r>
      <w:r w:rsidR="006411C6" w:rsidRPr="005809AA">
        <w:rPr>
          <w:rFonts w:ascii="Times New Roman" w:hAnsi="Times New Roman" w:cs="Times New Roman"/>
          <w:b w:val="0"/>
          <w:sz w:val="24"/>
          <w:szCs w:val="24"/>
        </w:rPr>
        <w:t>А</w:t>
      </w:r>
      <w:r w:rsidR="00EC0F4E" w:rsidRPr="005809AA">
        <w:rPr>
          <w:rFonts w:ascii="Times New Roman" w:hAnsi="Times New Roman" w:cs="Times New Roman"/>
          <w:b w:val="0"/>
          <w:sz w:val="24"/>
          <w:szCs w:val="24"/>
        </w:rPr>
        <w:t>рсеньевского</w:t>
      </w:r>
    </w:p>
    <w:p w:rsidR="00EC0F4E" w:rsidRPr="005809AA" w:rsidRDefault="00EC0F4E" w:rsidP="00EC0F4E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809AA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</w:t>
      </w:r>
    </w:p>
    <w:p w:rsidR="00EC0F4E" w:rsidRPr="005809AA" w:rsidRDefault="00EC0F4E" w:rsidP="00893CA0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809AA">
        <w:rPr>
          <w:rFonts w:ascii="Times New Roman" w:hAnsi="Times New Roman" w:cs="Times New Roman"/>
          <w:b w:val="0"/>
          <w:sz w:val="24"/>
          <w:szCs w:val="24"/>
        </w:rPr>
        <w:t xml:space="preserve"> от 11.04.2024 №52</w:t>
      </w:r>
    </w:p>
    <w:p w:rsidR="00EC0F4E" w:rsidRPr="00EC0F4E" w:rsidRDefault="00EC0F4E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C0F4E" w:rsidRPr="00EC0F4E" w:rsidRDefault="00EC0F4E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7E7435" w:rsidRPr="007E7435" w:rsidRDefault="00893CA0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E7435">
        <w:rPr>
          <w:rFonts w:ascii="Times New Roman" w:hAnsi="Times New Roman" w:cs="Times New Roman"/>
          <w:sz w:val="26"/>
          <w:szCs w:val="26"/>
        </w:rPr>
        <w:t>Порядок формирования и ведения обоснований (расчетов) плановых сметных показателей, применяемых при составлении и ведении бюджетных смет муниципальных казенных учреждений Арсеньевского городского округа</w:t>
      </w:r>
    </w:p>
    <w:p w:rsidR="007E7435" w:rsidRPr="007E7435" w:rsidRDefault="007E7435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4D10E7" w:rsidRPr="0074649D" w:rsidRDefault="0074649D" w:rsidP="0074649D">
      <w:pPr>
        <w:spacing w:before="260" w:after="1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</w:rPr>
        <w:t xml:space="preserve">         </w:t>
      </w:r>
      <w:r w:rsidR="00DD18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1.</w:t>
      </w:r>
      <w:r w:rsidR="007E7435" w:rsidRPr="0074649D">
        <w:rPr>
          <w:rFonts w:ascii="Times New Roman" w:hAnsi="Times New Roman" w:cs="Times New Roman"/>
        </w:rPr>
        <w:t>О</w:t>
      </w:r>
      <w:r w:rsidR="007E7435" w:rsidRPr="0074649D">
        <w:rPr>
          <w:rFonts w:ascii="Times New Roman" w:hAnsi="Times New Roman" w:cs="Times New Roman"/>
          <w:sz w:val="26"/>
          <w:szCs w:val="26"/>
        </w:rPr>
        <w:t>боснования (расчеты) плановых сметн</w:t>
      </w:r>
      <w:r w:rsidR="00DB1E92" w:rsidRPr="0074649D">
        <w:rPr>
          <w:rFonts w:ascii="Times New Roman" w:hAnsi="Times New Roman" w:cs="Times New Roman"/>
          <w:sz w:val="26"/>
          <w:szCs w:val="26"/>
        </w:rPr>
        <w:t xml:space="preserve">ых показателей, применяемые при </w:t>
      </w:r>
      <w:r w:rsidR="007E7435" w:rsidRPr="0074649D">
        <w:rPr>
          <w:rFonts w:ascii="Times New Roman" w:hAnsi="Times New Roman" w:cs="Times New Roman"/>
          <w:sz w:val="26"/>
          <w:szCs w:val="26"/>
        </w:rPr>
        <w:t>составлении и ведении бюджетных смет муниципальных казенных учреждений</w:t>
      </w:r>
      <w:r w:rsidR="004D10E7" w:rsidRPr="0074649D">
        <w:rPr>
          <w:rFonts w:ascii="Times New Roman" w:hAnsi="Times New Roman" w:cs="Times New Roman"/>
          <w:sz w:val="26"/>
          <w:szCs w:val="26"/>
        </w:rPr>
        <w:t>,</w:t>
      </w:r>
      <w:r w:rsidR="007E7435" w:rsidRPr="0074649D">
        <w:rPr>
          <w:rFonts w:ascii="Times New Roman" w:hAnsi="Times New Roman" w:cs="Times New Roman"/>
          <w:sz w:val="26"/>
          <w:szCs w:val="26"/>
        </w:rPr>
        <w:t xml:space="preserve"> являются неотъемлемой частью бюджетной сметы</w:t>
      </w:r>
      <w:r w:rsidR="0089332D" w:rsidRPr="0074649D">
        <w:rPr>
          <w:rFonts w:ascii="Times New Roman" w:hAnsi="Times New Roman" w:cs="Times New Roman"/>
          <w:sz w:val="26"/>
          <w:szCs w:val="26"/>
        </w:rPr>
        <w:t xml:space="preserve"> (далее – сметы)</w:t>
      </w:r>
      <w:r w:rsidR="007E7435" w:rsidRPr="0074649D">
        <w:rPr>
          <w:rFonts w:ascii="Times New Roman" w:hAnsi="Times New Roman" w:cs="Times New Roman"/>
          <w:sz w:val="26"/>
          <w:szCs w:val="26"/>
        </w:rPr>
        <w:t>.</w:t>
      </w:r>
    </w:p>
    <w:p w:rsidR="004D10E7" w:rsidRPr="001B4D11" w:rsidRDefault="004D10E7" w:rsidP="00DB1E92">
      <w:pPr>
        <w:pStyle w:val="a3"/>
        <w:spacing w:after="0" w:line="240" w:lineRule="auto"/>
        <w:ind w:left="0" w:firstLine="540"/>
        <w:rPr>
          <w:rFonts w:ascii="Times New Roman" w:hAnsi="Times New Roman" w:cs="Times New Roman"/>
          <w:sz w:val="26"/>
        </w:rPr>
      </w:pPr>
      <w:r w:rsidRPr="001B4D11">
        <w:rPr>
          <w:rFonts w:ascii="Times New Roman" w:hAnsi="Times New Roman" w:cs="Times New Roman"/>
          <w:sz w:val="26"/>
        </w:rPr>
        <w:t>Показатели сметы и показатели обоснований (расчетов) плановых сметных показателей должны соответствовать друг другу.</w:t>
      </w:r>
    </w:p>
    <w:p w:rsidR="000E3273" w:rsidRPr="001B4D11" w:rsidRDefault="001B22DE" w:rsidP="00DB1E92">
      <w:pPr>
        <w:pStyle w:val="ConsPlusNormal"/>
        <w:ind w:firstLine="539"/>
        <w:rPr>
          <w:rFonts w:ascii="Times New Roman" w:hAnsi="Times New Roman" w:cs="Times New Roman"/>
          <w:sz w:val="26"/>
          <w:szCs w:val="26"/>
        </w:rPr>
      </w:pPr>
      <w:r w:rsidRPr="001B4D11">
        <w:rPr>
          <w:rFonts w:ascii="Times New Roman" w:hAnsi="Times New Roman" w:cs="Times New Roman"/>
          <w:sz w:val="26"/>
          <w:szCs w:val="26"/>
        </w:rPr>
        <w:t>О</w:t>
      </w:r>
      <w:r w:rsidR="000E3273" w:rsidRPr="001B4D11">
        <w:rPr>
          <w:rFonts w:ascii="Times New Roman" w:hAnsi="Times New Roman" w:cs="Times New Roman"/>
          <w:sz w:val="26"/>
          <w:szCs w:val="26"/>
        </w:rPr>
        <w:t xml:space="preserve">боснования (расчеты) плановых сметных показателей формируются (изменяются) учреждением (распорядителем бюджетных средств) </w:t>
      </w:r>
      <w:proofErr w:type="gramStart"/>
      <w:r w:rsidR="000E3273" w:rsidRPr="001B4D11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="000E3273" w:rsidRPr="001B4D11">
        <w:rPr>
          <w:rFonts w:ascii="Times New Roman" w:hAnsi="Times New Roman" w:cs="Times New Roman"/>
          <w:sz w:val="26"/>
          <w:szCs w:val="26"/>
        </w:rPr>
        <w:t>:</w:t>
      </w:r>
    </w:p>
    <w:p w:rsidR="000E3273" w:rsidRPr="001B4D11" w:rsidRDefault="000E3273" w:rsidP="00025C96">
      <w:pPr>
        <w:pStyle w:val="ConsPlusNormal"/>
        <w:ind w:firstLine="539"/>
        <w:rPr>
          <w:rFonts w:ascii="Times New Roman" w:hAnsi="Times New Roman" w:cs="Times New Roman"/>
          <w:sz w:val="26"/>
          <w:szCs w:val="26"/>
        </w:rPr>
      </w:pPr>
      <w:proofErr w:type="gramStart"/>
      <w:r w:rsidRPr="001B4D11">
        <w:rPr>
          <w:rFonts w:ascii="Times New Roman" w:hAnsi="Times New Roman" w:cs="Times New Roman"/>
          <w:sz w:val="26"/>
          <w:szCs w:val="26"/>
        </w:rPr>
        <w:t>составлении</w:t>
      </w:r>
      <w:proofErr w:type="gramEnd"/>
      <w:r w:rsidRPr="001B4D11">
        <w:rPr>
          <w:rFonts w:ascii="Times New Roman" w:hAnsi="Times New Roman" w:cs="Times New Roman"/>
          <w:sz w:val="26"/>
          <w:szCs w:val="26"/>
        </w:rPr>
        <w:t xml:space="preserve"> проекта сметы (свода проектов смет);</w:t>
      </w:r>
    </w:p>
    <w:p w:rsidR="000E3273" w:rsidRPr="001B4D11" w:rsidRDefault="000E3273" w:rsidP="00025C96">
      <w:pPr>
        <w:pStyle w:val="ConsPlusNormal"/>
        <w:ind w:firstLine="539"/>
        <w:rPr>
          <w:rFonts w:ascii="Times New Roman" w:hAnsi="Times New Roman" w:cs="Times New Roman"/>
          <w:sz w:val="26"/>
          <w:szCs w:val="26"/>
        </w:rPr>
      </w:pPr>
      <w:proofErr w:type="gramStart"/>
      <w:r w:rsidRPr="001B4D11">
        <w:rPr>
          <w:rFonts w:ascii="Times New Roman" w:hAnsi="Times New Roman" w:cs="Times New Roman"/>
          <w:sz w:val="26"/>
          <w:szCs w:val="26"/>
        </w:rPr>
        <w:t>составлении</w:t>
      </w:r>
      <w:proofErr w:type="gramEnd"/>
      <w:r w:rsidRPr="001B4D11">
        <w:rPr>
          <w:rFonts w:ascii="Times New Roman" w:hAnsi="Times New Roman" w:cs="Times New Roman"/>
          <w:sz w:val="26"/>
          <w:szCs w:val="26"/>
        </w:rPr>
        <w:t xml:space="preserve"> сметы (свода смет);</w:t>
      </w:r>
    </w:p>
    <w:p w:rsidR="000E3273" w:rsidRPr="001B4D11" w:rsidRDefault="000E3273" w:rsidP="00025C96">
      <w:pPr>
        <w:pStyle w:val="ConsPlusNormal"/>
        <w:ind w:firstLine="539"/>
        <w:rPr>
          <w:rFonts w:ascii="Times New Roman" w:hAnsi="Times New Roman" w:cs="Times New Roman"/>
          <w:sz w:val="26"/>
          <w:szCs w:val="26"/>
        </w:rPr>
      </w:pPr>
      <w:proofErr w:type="gramStart"/>
      <w:r w:rsidRPr="001B4D11">
        <w:rPr>
          <w:rFonts w:ascii="Times New Roman" w:hAnsi="Times New Roman" w:cs="Times New Roman"/>
          <w:sz w:val="26"/>
          <w:szCs w:val="26"/>
        </w:rPr>
        <w:t>изменении</w:t>
      </w:r>
      <w:proofErr w:type="gramEnd"/>
      <w:r w:rsidRPr="001B4D11">
        <w:rPr>
          <w:rFonts w:ascii="Times New Roman" w:hAnsi="Times New Roman" w:cs="Times New Roman"/>
          <w:sz w:val="26"/>
          <w:szCs w:val="26"/>
        </w:rPr>
        <w:t xml:space="preserve"> показателей сметы;</w:t>
      </w:r>
    </w:p>
    <w:p w:rsidR="000E3273" w:rsidRPr="001B4D11" w:rsidRDefault="000E3273" w:rsidP="00025C96">
      <w:pPr>
        <w:pStyle w:val="ConsPlusNormal"/>
        <w:ind w:firstLine="539"/>
        <w:rPr>
          <w:rFonts w:ascii="Times New Roman" w:hAnsi="Times New Roman" w:cs="Times New Roman"/>
          <w:sz w:val="26"/>
          <w:szCs w:val="26"/>
        </w:rPr>
      </w:pPr>
      <w:proofErr w:type="gramStart"/>
      <w:r w:rsidRPr="001B4D11">
        <w:rPr>
          <w:rFonts w:ascii="Times New Roman" w:hAnsi="Times New Roman" w:cs="Times New Roman"/>
          <w:sz w:val="26"/>
          <w:szCs w:val="26"/>
        </w:rPr>
        <w:t>изменении</w:t>
      </w:r>
      <w:proofErr w:type="gramEnd"/>
      <w:r w:rsidRPr="001B4D11">
        <w:rPr>
          <w:rFonts w:ascii="Times New Roman" w:hAnsi="Times New Roman" w:cs="Times New Roman"/>
          <w:sz w:val="26"/>
          <w:szCs w:val="26"/>
        </w:rPr>
        <w:t xml:space="preserve"> значений показателей обоснований (расчетов) плановых сметных показателей, не влияющих на показатели сметы.</w:t>
      </w:r>
    </w:p>
    <w:p w:rsidR="000E3273" w:rsidRPr="001B4D11" w:rsidRDefault="000E3273" w:rsidP="00025C96">
      <w:pPr>
        <w:pStyle w:val="ConsPlusNormal"/>
        <w:ind w:firstLine="539"/>
        <w:rPr>
          <w:rFonts w:ascii="Times New Roman" w:hAnsi="Times New Roman" w:cs="Times New Roman"/>
          <w:sz w:val="26"/>
          <w:szCs w:val="26"/>
        </w:rPr>
      </w:pPr>
      <w:proofErr w:type="gramStart"/>
      <w:r w:rsidRPr="001B4D11">
        <w:rPr>
          <w:rFonts w:ascii="Times New Roman" w:hAnsi="Times New Roman" w:cs="Times New Roman"/>
          <w:sz w:val="26"/>
          <w:szCs w:val="26"/>
        </w:rPr>
        <w:t>Обоснования (расчеты) плановых сметных показателей формируются в разрезе кодов классификации расходов бюджетов и дифференцируются в зависимости от видов расходов классификации расходов бюджетов с детализацией до кодов элементов (подгрупп и элементов) видов расходов, отдельных целевых статей (направлений расходов) классификации расходов бюджетов, главных распорядителей бюджетных средств и (или) аналитических показателей</w:t>
      </w:r>
      <w:r w:rsidR="00D763C0" w:rsidRPr="001B4D11">
        <w:rPr>
          <w:rFonts w:ascii="Times New Roman" w:hAnsi="Times New Roman" w:cs="Times New Roman"/>
          <w:sz w:val="26"/>
          <w:szCs w:val="26"/>
        </w:rPr>
        <w:t xml:space="preserve"> и по формам согласно приложениям </w:t>
      </w:r>
      <w:r w:rsidR="00D763C0" w:rsidRPr="00EF2F34">
        <w:rPr>
          <w:rFonts w:ascii="Times New Roman" w:hAnsi="Times New Roman" w:cs="Times New Roman"/>
          <w:sz w:val="26"/>
          <w:szCs w:val="26"/>
        </w:rPr>
        <w:t>1-</w:t>
      </w:r>
      <w:r w:rsidR="00EF2F34" w:rsidRPr="00EF2F34">
        <w:rPr>
          <w:rFonts w:ascii="Times New Roman" w:hAnsi="Times New Roman" w:cs="Times New Roman"/>
          <w:sz w:val="26"/>
          <w:szCs w:val="26"/>
        </w:rPr>
        <w:t>15</w:t>
      </w:r>
      <w:r w:rsidR="00D763C0" w:rsidRPr="001B4D11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r w:rsidRPr="001B4D11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E3273" w:rsidRPr="001B4D11" w:rsidRDefault="00501505" w:rsidP="00025C96">
      <w:pPr>
        <w:pStyle w:val="ConsPlusNormal"/>
        <w:ind w:firstLine="539"/>
        <w:rPr>
          <w:rFonts w:ascii="Times New Roman" w:hAnsi="Times New Roman" w:cs="Times New Roman"/>
          <w:sz w:val="26"/>
          <w:szCs w:val="26"/>
        </w:rPr>
      </w:pPr>
      <w:r w:rsidRPr="001B4D11">
        <w:rPr>
          <w:rFonts w:ascii="Times New Roman" w:hAnsi="Times New Roman" w:cs="Times New Roman"/>
          <w:sz w:val="26"/>
          <w:szCs w:val="26"/>
        </w:rPr>
        <w:t>2</w:t>
      </w:r>
      <w:r w:rsidR="000E3273" w:rsidRPr="001B4D11">
        <w:rPr>
          <w:rFonts w:ascii="Times New Roman" w:hAnsi="Times New Roman" w:cs="Times New Roman"/>
          <w:sz w:val="26"/>
          <w:szCs w:val="26"/>
        </w:rPr>
        <w:t>. Обоснования (расчеты) плановых сметных показат</w:t>
      </w:r>
      <w:r w:rsidRPr="001B4D11">
        <w:rPr>
          <w:rFonts w:ascii="Times New Roman" w:hAnsi="Times New Roman" w:cs="Times New Roman"/>
          <w:sz w:val="26"/>
          <w:szCs w:val="26"/>
        </w:rPr>
        <w:t>елей формируются по расходам, осуществляемым в целях обеспечения функций учреждения в соответствии со статьей 70 Бюджетного кодекса Российской Федерации;</w:t>
      </w:r>
      <w:r w:rsidR="000E3273" w:rsidRPr="001B4D11">
        <w:rPr>
          <w:rFonts w:ascii="Times New Roman" w:hAnsi="Times New Roman" w:cs="Times New Roman"/>
          <w:sz w:val="26"/>
          <w:szCs w:val="26"/>
        </w:rPr>
        <w:t xml:space="preserve"> </w:t>
      </w:r>
      <w:r w:rsidRPr="001B4D11">
        <w:rPr>
          <w:rFonts w:ascii="Times New Roman" w:hAnsi="Times New Roman" w:cs="Times New Roman"/>
          <w:sz w:val="26"/>
          <w:szCs w:val="26"/>
        </w:rPr>
        <w:t>по расходам на предоставление бюджетных инвестиций юридическим лицам, субсидий бюджетным и автономным учреждениям, иным некоммерческим организациям, субсидий юридическим лицам, индивидуальным предпринимателям, физическим лицам - производителям товаров, работ, услуг</w:t>
      </w:r>
      <w:r w:rsidR="00F03242" w:rsidRPr="001B4D11">
        <w:rPr>
          <w:rFonts w:ascii="Times New Roman" w:hAnsi="Times New Roman" w:cs="Times New Roman"/>
          <w:sz w:val="26"/>
          <w:szCs w:val="26"/>
        </w:rPr>
        <w:t>; на</w:t>
      </w:r>
      <w:r w:rsidRPr="001B4D11">
        <w:rPr>
          <w:rFonts w:ascii="Times New Roman" w:hAnsi="Times New Roman" w:cs="Times New Roman"/>
          <w:sz w:val="26"/>
          <w:szCs w:val="26"/>
        </w:rPr>
        <w:t xml:space="preserve"> обслуживание </w:t>
      </w:r>
      <w:r w:rsidR="00F03242" w:rsidRPr="001B4D11">
        <w:rPr>
          <w:rFonts w:ascii="Times New Roman" w:hAnsi="Times New Roman" w:cs="Times New Roman"/>
          <w:sz w:val="26"/>
          <w:szCs w:val="26"/>
        </w:rPr>
        <w:t>муниципального</w:t>
      </w:r>
      <w:r w:rsidR="000E0035">
        <w:rPr>
          <w:rFonts w:ascii="Times New Roman" w:hAnsi="Times New Roman" w:cs="Times New Roman"/>
          <w:sz w:val="26"/>
          <w:szCs w:val="26"/>
        </w:rPr>
        <w:t xml:space="preserve"> долга, исполнение </w:t>
      </w:r>
      <w:r w:rsidRPr="001B4D11">
        <w:rPr>
          <w:rFonts w:ascii="Times New Roman" w:hAnsi="Times New Roman" w:cs="Times New Roman"/>
          <w:sz w:val="26"/>
          <w:szCs w:val="26"/>
        </w:rPr>
        <w:t>судебных актов в соответствии со статьей 242.2 Бюджетного кодекса Российской Федерации</w:t>
      </w:r>
      <w:r w:rsidR="003B0CC8" w:rsidRPr="001B4D11">
        <w:rPr>
          <w:rFonts w:ascii="Times New Roman" w:hAnsi="Times New Roman" w:cs="Times New Roman"/>
          <w:sz w:val="26"/>
          <w:szCs w:val="26"/>
        </w:rPr>
        <w:t>; по расходам, источни</w:t>
      </w:r>
      <w:r w:rsidRPr="001B4D11">
        <w:rPr>
          <w:rFonts w:ascii="Times New Roman" w:hAnsi="Times New Roman" w:cs="Times New Roman"/>
          <w:sz w:val="26"/>
          <w:szCs w:val="26"/>
        </w:rPr>
        <w:t>ком финансового обеспечения которых являются резервные фонды</w:t>
      </w:r>
      <w:r w:rsidR="003B0CC8" w:rsidRPr="001B4D11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округа.</w:t>
      </w:r>
    </w:p>
    <w:p w:rsidR="000E3273" w:rsidRPr="001B4D11" w:rsidRDefault="00FF65FB" w:rsidP="004D10E7">
      <w:pPr>
        <w:pStyle w:val="ConsPlusNormal"/>
        <w:ind w:firstLine="539"/>
        <w:rPr>
          <w:rFonts w:ascii="Times New Roman" w:hAnsi="Times New Roman" w:cs="Times New Roman"/>
          <w:sz w:val="26"/>
          <w:szCs w:val="26"/>
        </w:rPr>
      </w:pPr>
      <w:r w:rsidRPr="001B4D11">
        <w:rPr>
          <w:rFonts w:ascii="Times New Roman" w:hAnsi="Times New Roman" w:cs="Times New Roman"/>
          <w:sz w:val="26"/>
          <w:szCs w:val="26"/>
        </w:rPr>
        <w:t>3</w:t>
      </w:r>
      <w:r w:rsidR="000E3273" w:rsidRPr="001B4D11">
        <w:rPr>
          <w:rFonts w:ascii="Times New Roman" w:hAnsi="Times New Roman" w:cs="Times New Roman"/>
          <w:sz w:val="26"/>
          <w:szCs w:val="26"/>
        </w:rPr>
        <w:t xml:space="preserve">. Обоснования (расчеты) плановых сметных показателей в отношении расходов на закупку товаров, работ, услуг формируются при составлении проекта сметы с учетом принятых и планируемых к принятию учреждением бюджетных обязательств. </w:t>
      </w:r>
      <w:proofErr w:type="gramStart"/>
      <w:r w:rsidR="000E3273" w:rsidRPr="001B4D11">
        <w:rPr>
          <w:rFonts w:ascii="Times New Roman" w:hAnsi="Times New Roman" w:cs="Times New Roman"/>
          <w:sz w:val="26"/>
          <w:szCs w:val="26"/>
        </w:rPr>
        <w:t xml:space="preserve">При этом показатели вышеуказанных обоснований (расчетов) плановых сметных показателей в части планируемых к принятию учреждением бюджетных обязательств должны соответствовать показателям плана-графика закупок учреждения, формируемого в соответствии с законодательством </w:t>
      </w:r>
      <w:r w:rsidR="000E3273" w:rsidRPr="001B4D11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</w:t>
      </w:r>
      <w:r w:rsidR="0089332D" w:rsidRPr="001B4D11">
        <w:rPr>
          <w:rFonts w:ascii="Times New Roman" w:hAnsi="Times New Roman" w:cs="Times New Roman"/>
          <w:sz w:val="26"/>
          <w:szCs w:val="26"/>
        </w:rPr>
        <w:t>д (далее - план-график закупок).</w:t>
      </w:r>
      <w:proofErr w:type="gramEnd"/>
    </w:p>
    <w:p w:rsidR="000E3273" w:rsidRPr="001B4D11" w:rsidRDefault="000E3273" w:rsidP="00935AD2">
      <w:pPr>
        <w:pStyle w:val="ConsPlusNormal"/>
        <w:ind w:firstLine="539"/>
        <w:rPr>
          <w:rFonts w:ascii="Times New Roman" w:hAnsi="Times New Roman" w:cs="Times New Roman"/>
          <w:sz w:val="26"/>
          <w:szCs w:val="26"/>
        </w:rPr>
      </w:pPr>
      <w:r w:rsidRPr="001B4D11">
        <w:rPr>
          <w:rFonts w:ascii="Times New Roman" w:hAnsi="Times New Roman" w:cs="Times New Roman"/>
          <w:sz w:val="26"/>
          <w:szCs w:val="26"/>
        </w:rPr>
        <w:t>4</w:t>
      </w:r>
      <w:r w:rsidR="00FF65FB" w:rsidRPr="001B4D11">
        <w:rPr>
          <w:rFonts w:ascii="Times New Roman" w:hAnsi="Times New Roman" w:cs="Times New Roman"/>
          <w:sz w:val="26"/>
          <w:szCs w:val="26"/>
        </w:rPr>
        <w:t>.</w:t>
      </w:r>
      <w:r w:rsidRPr="001B4D11">
        <w:rPr>
          <w:rFonts w:ascii="Times New Roman" w:hAnsi="Times New Roman" w:cs="Times New Roman"/>
          <w:sz w:val="26"/>
          <w:szCs w:val="26"/>
        </w:rPr>
        <w:t xml:space="preserve"> </w:t>
      </w:r>
      <w:r w:rsidR="00FF65FB" w:rsidRPr="001B4D11">
        <w:rPr>
          <w:rFonts w:ascii="Times New Roman" w:hAnsi="Times New Roman" w:cs="Times New Roman"/>
          <w:sz w:val="26"/>
          <w:szCs w:val="26"/>
        </w:rPr>
        <w:t>У</w:t>
      </w:r>
      <w:r w:rsidRPr="001B4D11">
        <w:rPr>
          <w:rFonts w:ascii="Times New Roman" w:hAnsi="Times New Roman" w:cs="Times New Roman"/>
          <w:sz w:val="26"/>
          <w:szCs w:val="26"/>
        </w:rPr>
        <w:t>чреждение в срок, не превышающий пяти рабочих дней со дня доведения до учреждения лимитов бюджетных обязательств, при составлении сметы осуществляет формирование обоснований (расчетов) плановых сметных показателей</w:t>
      </w:r>
      <w:r w:rsidR="00A04025" w:rsidRPr="001B4D11">
        <w:rPr>
          <w:rFonts w:ascii="Times New Roman" w:hAnsi="Times New Roman" w:cs="Times New Roman"/>
          <w:sz w:val="26"/>
          <w:szCs w:val="26"/>
        </w:rPr>
        <w:t xml:space="preserve"> и </w:t>
      </w:r>
      <w:r w:rsidRPr="001B4D11">
        <w:rPr>
          <w:rFonts w:ascii="Times New Roman" w:hAnsi="Times New Roman" w:cs="Times New Roman"/>
          <w:sz w:val="26"/>
          <w:szCs w:val="26"/>
        </w:rPr>
        <w:t>направля</w:t>
      </w:r>
      <w:r w:rsidR="00A04025" w:rsidRPr="001B4D11">
        <w:rPr>
          <w:rFonts w:ascii="Times New Roman" w:hAnsi="Times New Roman" w:cs="Times New Roman"/>
          <w:sz w:val="26"/>
          <w:szCs w:val="26"/>
        </w:rPr>
        <w:t>ет</w:t>
      </w:r>
      <w:r w:rsidRPr="001B4D11">
        <w:rPr>
          <w:rFonts w:ascii="Times New Roman" w:hAnsi="Times New Roman" w:cs="Times New Roman"/>
          <w:sz w:val="26"/>
          <w:szCs w:val="26"/>
        </w:rPr>
        <w:t xml:space="preserve"> совместно со сметой главному распорядителю бюджетных средств на рассмотрение</w:t>
      </w:r>
      <w:r w:rsidR="00A04025" w:rsidRPr="001B4D11">
        <w:rPr>
          <w:rFonts w:ascii="Times New Roman" w:hAnsi="Times New Roman" w:cs="Times New Roman"/>
          <w:sz w:val="26"/>
          <w:szCs w:val="26"/>
        </w:rPr>
        <w:t xml:space="preserve"> и согласование</w:t>
      </w:r>
      <w:r w:rsidRPr="001B4D11">
        <w:rPr>
          <w:rFonts w:ascii="Times New Roman" w:hAnsi="Times New Roman" w:cs="Times New Roman"/>
          <w:sz w:val="26"/>
          <w:szCs w:val="26"/>
        </w:rPr>
        <w:t>.</w:t>
      </w:r>
    </w:p>
    <w:p w:rsidR="000E3273" w:rsidRPr="001B4D11" w:rsidRDefault="003A7545" w:rsidP="00935AD2">
      <w:pPr>
        <w:pStyle w:val="ConsPlusNormal"/>
        <w:ind w:firstLine="539"/>
        <w:rPr>
          <w:rFonts w:ascii="Times New Roman" w:hAnsi="Times New Roman" w:cs="Times New Roman"/>
          <w:sz w:val="26"/>
          <w:szCs w:val="26"/>
        </w:rPr>
      </w:pPr>
      <w:bookmarkStart w:id="0" w:name="P40"/>
      <w:bookmarkEnd w:id="0"/>
      <w:r w:rsidRPr="001B4D11">
        <w:rPr>
          <w:rFonts w:ascii="Times New Roman" w:hAnsi="Times New Roman" w:cs="Times New Roman"/>
          <w:sz w:val="26"/>
          <w:szCs w:val="26"/>
        </w:rPr>
        <w:t>5.</w:t>
      </w:r>
      <w:r w:rsidR="000E3273" w:rsidRPr="001B4D11">
        <w:rPr>
          <w:rFonts w:ascii="Times New Roman" w:hAnsi="Times New Roman" w:cs="Times New Roman"/>
          <w:sz w:val="26"/>
          <w:szCs w:val="26"/>
        </w:rPr>
        <w:t xml:space="preserve"> Обоснования (расчеты) плановых сметных показателей должны соответствовать доведенным до учреждения лимитам бюджетных обязательств, бюджетным ассигнованиям на исполнение публичных нормативных обязательств и показателям сметы.</w:t>
      </w:r>
    </w:p>
    <w:p w:rsidR="000E3273" w:rsidRPr="001B4D11" w:rsidRDefault="000E3273" w:rsidP="00935AD2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1B4D11">
        <w:rPr>
          <w:rFonts w:ascii="Times New Roman" w:hAnsi="Times New Roman" w:cs="Times New Roman"/>
          <w:sz w:val="26"/>
          <w:szCs w:val="26"/>
        </w:rPr>
        <w:t>6. При изменении показателей сметы обоснования (расчеты) плановых сметных показателей формируются путем внесения изменений в обоснования (расчеты) плановых сметных показателей утвержденной сметы.</w:t>
      </w:r>
    </w:p>
    <w:p w:rsidR="000E3273" w:rsidRPr="001B4D11" w:rsidRDefault="000E3273" w:rsidP="00935AD2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proofErr w:type="gramStart"/>
      <w:r w:rsidRPr="001B4D11">
        <w:rPr>
          <w:rFonts w:ascii="Times New Roman" w:hAnsi="Times New Roman" w:cs="Times New Roman"/>
          <w:sz w:val="26"/>
          <w:szCs w:val="26"/>
        </w:rPr>
        <w:t>Внесение изменений в обоснования (расчеты) плановых сметных показателей, приводящих к изменению бюджетной росписи и лимитов бюджетных обязательств главного распорядителя бюджетных средств и показателей обоснований бюджетных ассигнований главного распорядителя бюджетных средств, осуществляется после внесения изменений в бюджетную роспись и лимиты бюджетных обязательств главного распорядителя бюджетных средств в соответствии с Порядком составления и ведения бюджетной росписи.</w:t>
      </w:r>
      <w:proofErr w:type="gramEnd"/>
    </w:p>
    <w:p w:rsidR="000E3273" w:rsidRDefault="00FF1858" w:rsidP="00935AD2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bookmarkStart w:id="1" w:name="P59"/>
      <w:bookmarkStart w:id="2" w:name="P74"/>
      <w:bookmarkEnd w:id="1"/>
      <w:bookmarkEnd w:id="2"/>
      <w:r w:rsidRPr="001B4D11">
        <w:rPr>
          <w:rFonts w:ascii="Times New Roman" w:hAnsi="Times New Roman" w:cs="Times New Roman"/>
          <w:sz w:val="26"/>
          <w:szCs w:val="26"/>
        </w:rPr>
        <w:t>7</w:t>
      </w:r>
      <w:r w:rsidR="000E3273" w:rsidRPr="001B4D11">
        <w:rPr>
          <w:rFonts w:ascii="Times New Roman" w:hAnsi="Times New Roman" w:cs="Times New Roman"/>
          <w:sz w:val="26"/>
          <w:szCs w:val="26"/>
        </w:rPr>
        <w:t>.</w:t>
      </w:r>
      <w:bookmarkStart w:id="3" w:name="P77"/>
      <w:bookmarkEnd w:id="3"/>
      <w:r w:rsidR="00935AD2" w:rsidRPr="001B4D11">
        <w:rPr>
          <w:rFonts w:ascii="Times New Roman" w:hAnsi="Times New Roman" w:cs="Times New Roman"/>
          <w:sz w:val="26"/>
          <w:szCs w:val="26"/>
        </w:rPr>
        <w:t xml:space="preserve"> </w:t>
      </w:r>
      <w:r w:rsidR="000E3273" w:rsidRPr="001B4D11">
        <w:rPr>
          <w:rFonts w:ascii="Times New Roman" w:hAnsi="Times New Roman" w:cs="Times New Roman"/>
          <w:sz w:val="26"/>
          <w:szCs w:val="26"/>
        </w:rPr>
        <w:t xml:space="preserve">Внесение изменений в обоснования (расчеты) плановых сметных показателей, приводящих к изменению </w:t>
      </w:r>
      <w:proofErr w:type="gramStart"/>
      <w:r w:rsidR="000E3273" w:rsidRPr="001B4D11">
        <w:rPr>
          <w:rFonts w:ascii="Times New Roman" w:hAnsi="Times New Roman" w:cs="Times New Roman"/>
          <w:sz w:val="26"/>
          <w:szCs w:val="26"/>
        </w:rPr>
        <w:t>показателей обоснований бюджетных ассигнований главного распорядителя бюджетных средств</w:t>
      </w:r>
      <w:proofErr w:type="gramEnd"/>
      <w:r w:rsidR="000E3273" w:rsidRPr="001B4D11">
        <w:rPr>
          <w:rFonts w:ascii="Times New Roman" w:hAnsi="Times New Roman" w:cs="Times New Roman"/>
          <w:sz w:val="26"/>
          <w:szCs w:val="26"/>
        </w:rPr>
        <w:t xml:space="preserve"> без изменения показателей сметы, осуществляется учреждением путем внесения изменений в обоснования (расчеты) плановых сметных показателей утвержденной сметы.</w:t>
      </w:r>
    </w:p>
    <w:p w:rsidR="00B45782" w:rsidRDefault="00B45782" w:rsidP="00935AD2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</w:p>
    <w:p w:rsidR="00B45782" w:rsidRDefault="00B45782" w:rsidP="00935AD2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</w:p>
    <w:p w:rsidR="00935AD2" w:rsidRPr="00EC0F4E" w:rsidRDefault="00B45782" w:rsidP="00B45782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02BF1">
        <w:rPr>
          <w:rFonts w:ascii="Times New Roman" w:hAnsi="Times New Roman" w:cs="Times New Roman"/>
          <w:sz w:val="26"/>
          <w:szCs w:val="26"/>
        </w:rPr>
        <w:t xml:space="preserve">    </w:t>
      </w:r>
      <w:r w:rsidR="00E15647">
        <w:rPr>
          <w:rFonts w:ascii="Times New Roman" w:hAnsi="Times New Roman" w:cs="Times New Roman"/>
          <w:sz w:val="26"/>
          <w:szCs w:val="26"/>
        </w:rPr>
        <w:t xml:space="preserve">                   </w:t>
      </w:r>
      <w:bookmarkStart w:id="4" w:name="_GoBack"/>
      <w:bookmarkEnd w:id="4"/>
      <w:r w:rsidR="00E15647">
        <w:rPr>
          <w:rFonts w:ascii="Times New Roman" w:hAnsi="Times New Roman" w:cs="Times New Roman"/>
          <w:sz w:val="26"/>
          <w:szCs w:val="26"/>
        </w:rPr>
        <w:t xml:space="preserve">           ______________</w:t>
      </w:r>
    </w:p>
    <w:sectPr w:rsidR="00935AD2" w:rsidRPr="00EC0F4E" w:rsidSect="00E35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6DF1"/>
    <w:multiLevelType w:val="hybridMultilevel"/>
    <w:tmpl w:val="BAB6830C"/>
    <w:lvl w:ilvl="0" w:tplc="2A4E4D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7A00CFE"/>
    <w:multiLevelType w:val="hybridMultilevel"/>
    <w:tmpl w:val="9EFA692A"/>
    <w:lvl w:ilvl="0" w:tplc="02A01E60">
      <w:start w:val="1"/>
      <w:numFmt w:val="decimal"/>
      <w:lvlText w:val="%1."/>
      <w:lvlJc w:val="left"/>
      <w:pPr>
        <w:ind w:left="84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504B0A9D"/>
    <w:multiLevelType w:val="hybridMultilevel"/>
    <w:tmpl w:val="CDD6450E"/>
    <w:lvl w:ilvl="0" w:tplc="02A01E60">
      <w:start w:val="1"/>
      <w:numFmt w:val="decimal"/>
      <w:lvlText w:val="%1."/>
      <w:lvlJc w:val="left"/>
      <w:pPr>
        <w:ind w:left="84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273"/>
    <w:rsid w:val="00025C96"/>
    <w:rsid w:val="000E0035"/>
    <w:rsid w:val="000E3273"/>
    <w:rsid w:val="0010193A"/>
    <w:rsid w:val="001B22DE"/>
    <w:rsid w:val="001B4D11"/>
    <w:rsid w:val="002336A4"/>
    <w:rsid w:val="002A78A5"/>
    <w:rsid w:val="003A7545"/>
    <w:rsid w:val="003B0CC8"/>
    <w:rsid w:val="0042167C"/>
    <w:rsid w:val="004B1667"/>
    <w:rsid w:val="004D10E7"/>
    <w:rsid w:val="00501505"/>
    <w:rsid w:val="005809AA"/>
    <w:rsid w:val="005B17C1"/>
    <w:rsid w:val="005F530C"/>
    <w:rsid w:val="006411C6"/>
    <w:rsid w:val="0074649D"/>
    <w:rsid w:val="007E7435"/>
    <w:rsid w:val="0089332D"/>
    <w:rsid w:val="00893CA0"/>
    <w:rsid w:val="00935AD2"/>
    <w:rsid w:val="00A04025"/>
    <w:rsid w:val="00B45782"/>
    <w:rsid w:val="00B651AC"/>
    <w:rsid w:val="00D763C0"/>
    <w:rsid w:val="00D77EC9"/>
    <w:rsid w:val="00DB1E92"/>
    <w:rsid w:val="00DD18E2"/>
    <w:rsid w:val="00E02BF1"/>
    <w:rsid w:val="00E15647"/>
    <w:rsid w:val="00EC0F4E"/>
    <w:rsid w:val="00EF2F34"/>
    <w:rsid w:val="00F03242"/>
    <w:rsid w:val="00F644BC"/>
    <w:rsid w:val="00F75D7F"/>
    <w:rsid w:val="00FD1D46"/>
    <w:rsid w:val="00FF1858"/>
    <w:rsid w:val="00FF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2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E32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List Paragraph"/>
    <w:basedOn w:val="a"/>
    <w:uiPriority w:val="34"/>
    <w:qFormat/>
    <w:rsid w:val="004D10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2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E32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List Paragraph"/>
    <w:basedOn w:val="a"/>
    <w:uiPriority w:val="34"/>
    <w:qFormat/>
    <w:rsid w:val="004D1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Шитова Галина Михайловна</dc:creator>
  <cp:lastModifiedBy>Шитова Галина Михайловна</cp:lastModifiedBy>
  <cp:revision>31</cp:revision>
  <cp:lastPrinted>2024-04-23T23:51:00Z</cp:lastPrinted>
  <dcterms:created xsi:type="dcterms:W3CDTF">2024-04-10T07:10:00Z</dcterms:created>
  <dcterms:modified xsi:type="dcterms:W3CDTF">2024-04-24T01:10:00Z</dcterms:modified>
</cp:coreProperties>
</file>