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Опросный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рамках проведения публичных консультаций по вопросу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экспертизы муниципального нормативного правового акта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 внесении изменений в постановление администрации</w:t>
      </w:r>
    </w:p>
    <w:p>
      <w:pPr>
        <w:pStyle w:val="ConsPlusTitle"/>
        <w:widowControl/>
        <w:tabs>
          <w:tab w:val="clear" w:pos="708"/>
          <w:tab w:val="left" w:pos="748" w:leader="none"/>
        </w:tabs>
        <w:jc w:val="center"/>
        <w:rPr/>
      </w:pPr>
      <w:r>
        <w:rPr>
          <w:rFonts w:cs="Times New Roman" w:ascii="Times New Roman" w:hAnsi="Times New Roman"/>
          <w:sz w:val="26"/>
          <w:szCs w:val="26"/>
        </w:rPr>
        <w:t xml:space="preserve">Арсеньевского городского округа от 09 апреля 2015 года № 298-па </w:t>
      </w:r>
    </w:p>
    <w:p>
      <w:pPr>
        <w:pStyle w:val="Normal"/>
        <w:spacing w:lineRule="auto" w:line="240" w:before="0" w:after="0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6"/>
        </w:rPr>
        <w:t>«Об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Арсеньевского городского округа транспортного средства, осуществляющего перевозки тяжеловесных и (или) крупногабаритных грузов»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муниципального нормативного правового акта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3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Заполните и направьте данную форму по электронной почте на адрес </w:t>
      </w:r>
      <w:r>
        <w:rPr>
          <w:rFonts w:cs="Times New Roman" w:ascii="Times New Roman" w:hAnsi="Times New Roman"/>
          <w:sz w:val="24"/>
          <w:szCs w:val="24"/>
          <w:u w:val="single"/>
          <w:lang w:val="en-US"/>
        </w:rPr>
        <w:t>econ</w:t>
      </w:r>
      <w:r>
        <w:rPr>
          <w:rFonts w:cs="Times New Roman" w:ascii="Times New Roman" w:hAnsi="Times New Roman"/>
          <w:sz w:val="24"/>
          <w:szCs w:val="24"/>
          <w:u w:val="single"/>
        </w:rPr>
        <w:t>@</w:t>
      </w:r>
      <w:r>
        <w:rPr>
          <w:rFonts w:cs="Times New Roman" w:ascii="Times New Roman" w:hAnsi="Times New Roman"/>
          <w:sz w:val="24"/>
          <w:szCs w:val="24"/>
          <w:u w:val="single"/>
          <w:lang w:val="en-US"/>
        </w:rPr>
        <w:t>ars</w:t>
      </w:r>
      <w:r>
        <w:rPr>
          <w:rFonts w:cs="Times New Roman" w:ascii="Times New Roman" w:hAnsi="Times New Roman"/>
          <w:sz w:val="24"/>
          <w:szCs w:val="24"/>
          <w:u w:val="single"/>
        </w:rPr>
        <w:t>.</w:t>
      </w:r>
      <w:r>
        <w:rPr>
          <w:rFonts w:cs="Times New Roman" w:ascii="Times New Roman" w:hAnsi="Times New Roman"/>
          <w:sz w:val="24"/>
          <w:szCs w:val="24"/>
          <w:u w:val="single"/>
          <w:lang w:val="en-US"/>
        </w:rPr>
        <w:t>town</w:t>
      </w:r>
      <w:r>
        <w:rPr>
          <w:rFonts w:cs="Times New Roman" w:ascii="Times New Roman" w:hAnsi="Times New Roman"/>
          <w:sz w:val="24"/>
          <w:szCs w:val="24"/>
        </w:rPr>
        <w:t xml:space="preserve"> не позднее </w:t>
      </w:r>
      <w:r>
        <w:rPr>
          <w:rFonts w:cs="Times New Roman" w:ascii="Times New Roman" w:hAnsi="Times New Roman"/>
          <w:sz w:val="24"/>
          <w:szCs w:val="24"/>
        </w:rPr>
        <w:t>23 декабря 2019 года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240" w:after="0"/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Управление экономики и инвестиций администрации Арсеньевского городского округа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Normal"/>
        <w:spacing w:lineRule="auto" w:line="240" w:before="240" w:after="0"/>
        <w:ind w:left="0" w:right="0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публичных консультаций по вопросу экспертизы муниципального нормативного правового акта (далее - НПА) не предполагает направление ответов на поступившие предложения.</w:t>
      </w:r>
    </w:p>
    <w:p>
      <w:pPr>
        <w:pStyle w:val="Normal"/>
        <w:spacing w:lineRule="exact" w:line="240" w:before="24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Контактная информация</w:t>
      </w:r>
    </w:p>
    <w:p>
      <w:pPr>
        <w:pStyle w:val="Normal"/>
        <w:spacing w:lineRule="auto" w:line="240" w:before="238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Укажите:</w:t>
      </w:r>
    </w:p>
    <w:p>
      <w:pPr>
        <w:pStyle w:val="Normal"/>
        <w:spacing w:lineRule="auto" w:line="240" w:before="238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наименование организации _____________________________________</w:t>
      </w:r>
    </w:p>
    <w:p>
      <w:pPr>
        <w:pStyle w:val="Normal"/>
        <w:spacing w:lineRule="auto" w:line="240" w:before="238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сферу деятельности организации _______________________________</w:t>
      </w:r>
    </w:p>
    <w:p>
      <w:pPr>
        <w:pStyle w:val="Normal"/>
        <w:spacing w:lineRule="auto" w:line="240" w:before="238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Ф.И.О. контактного лица ______________________________________</w:t>
      </w:r>
    </w:p>
    <w:p>
      <w:pPr>
        <w:pStyle w:val="Normal"/>
        <w:spacing w:lineRule="auto" w:line="240" w:before="238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контактного телефона ___________________________________</w:t>
      </w:r>
    </w:p>
    <w:p>
      <w:pPr>
        <w:pStyle w:val="Normal"/>
        <w:spacing w:lineRule="auto" w:line="240" w:before="238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электронной почты ______________________________________</w:t>
      </w:r>
    </w:p>
    <w:p>
      <w:pPr>
        <w:pStyle w:val="Normal"/>
        <w:spacing w:lineRule="exact" w:line="240" w:before="24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Считаете ли Вы, что в НПА присутствуют положения, необоснованно затрудняющие осуществление предпринимательской и инвестиционной деятельности? Укажите такие нормы.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Считаете ли Вы, что нормы НПА не соответствуют или противоречат иным действующим НПА? Укажите такие нормы и НПА?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Какие, на Ваш взгляд, возникли трудности и проблемы с соблюдением требований и норм, введенных данным НПА?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Какие нормы закона повлекли за собой существенные материальные или временные издержки субъектов предпринимательской и инвестиционной деятельности? Укажите такие нормы. Оцените такие издержки.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Каковы Ваши варианты улучшения предложенного регулирования? Приведите те, которые, по Вашему мнению, были бы менее затратными и (или) более эффективными.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Какие полезные эффекты (для Арсеньевского городского округа, субъектов предпринимательской и инвестиционной деятельности, потребителей и т.п.) получены в результате введения рассматриваемого НПА? Какими данными можно будет подтвердить проявление таких полезных эффектов?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 Считаете ли вы требования, предусматриваемые предлагаемым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Содержит ли проект НПА нормы, на практике не выполнимые? Приведите примеры таких норм.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Иные предложения и замечания по проекту НПА.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8220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8220"/>
      </w:tblGrid>
      <w:tr>
        <w:trPr/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40" w:before="0" w:after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568" w:footer="0" w:bottom="142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d738e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d738e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>
    <w:name w:val="ConsPlusTitle"/>
    <w:qFormat/>
    <w:pPr>
      <w:widowControl w:val="false"/>
      <w:autoSpaceDE w:val="false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val="ru-RU" w:bidi="ar-SA" w:eastAsia="en-US"/>
    </w:rPr>
  </w:style>
  <w:style w:type="paragraph" w:styleId="Style20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3</Pages>
  <Words>367</Words>
  <Characters>2775</Characters>
  <CharactersWithSpaces>3115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2019-08-26T23:11:00Z</dcterms:created>
  <dc:creator>Шапоренко Вера Юрьевна</dc:creator>
  <dc:description/>
  <dc:language>ru-RU</dc:language>
  <cp:lastModifiedBy/>
  <cp:lastPrinted>2019-08-26T23:05:00Z</cp:lastPrinted>
  <dcterms:modified xsi:type="dcterms:W3CDTF">2019-12-12T13:59:52Z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