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54" w:rsidRPr="0081502D" w:rsidRDefault="00F81654" w:rsidP="007076D8">
      <w:pPr>
        <w:tabs>
          <w:tab w:val="left" w:pos="8041"/>
        </w:tabs>
        <w:ind w:firstLine="748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_x0000_s1062" style="position:absolute;left:0;text-align:left;margin-left:235.1pt;margin-top:-207.15pt;width:23.6pt;height:16.55pt;z-index:251658240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/>
          </v:shape>
        </w:pict>
      </w:r>
      <w:r>
        <w:rPr>
          <w:b/>
          <w:bCs/>
          <w:color w:val="000000"/>
          <w:spacing w:val="20"/>
          <w:sz w:val="32"/>
          <w:szCs w:val="32"/>
        </w:rPr>
        <w:t>АДМИНИСТРАЦИЯ 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  <w:r w:rsidRPr="0081502D">
        <w:rPr>
          <w:b/>
          <w:bCs/>
          <w:color w:val="000000"/>
          <w:spacing w:val="20"/>
          <w:sz w:val="32"/>
          <w:szCs w:val="32"/>
        </w:rPr>
        <w:t>ПРИМОРСКОГО КРАЯ</w:t>
      </w:r>
    </w:p>
    <w:p w:rsidR="00F81654" w:rsidRDefault="00F81654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F81654" w:rsidRPr="00C078D6" w:rsidRDefault="00F81654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F81654" w:rsidRDefault="00F81654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F81654" w:rsidRDefault="00F81654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F81654" w:rsidRDefault="00F81654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F81654" w:rsidRDefault="00F81654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F81654" w:rsidSect="001C12F8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/>
      </w:tblPr>
      <w:tblGrid>
        <w:gridCol w:w="2009"/>
        <w:gridCol w:w="5101"/>
        <w:gridCol w:w="509"/>
        <w:gridCol w:w="1174"/>
      </w:tblGrid>
      <w:tr w:rsidR="00F81654" w:rsidTr="001F6DDE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F81654" w:rsidRPr="001F6DDE" w:rsidRDefault="00F81654" w:rsidP="001F6DDE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июля 2013 г.</w:t>
            </w:r>
          </w:p>
        </w:tc>
        <w:tc>
          <w:tcPr>
            <w:tcW w:w="5101" w:type="dxa"/>
          </w:tcPr>
          <w:p w:rsidR="00F81654" w:rsidRPr="001F6DDE" w:rsidRDefault="00F81654" w:rsidP="001F6DDE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1F6DDE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1F6DDE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1F6DDE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F81654" w:rsidRPr="001F6DDE" w:rsidRDefault="00F81654" w:rsidP="001F6DDE">
            <w:pPr>
              <w:ind w:firstLine="0"/>
              <w:rPr>
                <w:color w:val="000000"/>
                <w:sz w:val="24"/>
                <w:szCs w:val="24"/>
              </w:rPr>
            </w:pPr>
            <w:r w:rsidRPr="001F6DD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F81654" w:rsidRPr="001F6DDE" w:rsidRDefault="00F81654" w:rsidP="001F6DDE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588-па</w:t>
            </w:r>
          </w:p>
        </w:tc>
      </w:tr>
    </w:tbl>
    <w:p w:rsidR="00F81654" w:rsidRDefault="00F81654" w:rsidP="00F66375">
      <w:pPr>
        <w:tabs>
          <w:tab w:val="left" w:pos="8041"/>
        </w:tabs>
        <w:ind w:firstLine="748"/>
        <w:sectPr w:rsidR="00F81654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F81654" w:rsidRDefault="00F81654" w:rsidP="00F66375">
      <w:pPr>
        <w:tabs>
          <w:tab w:val="left" w:pos="8041"/>
        </w:tabs>
        <w:ind w:firstLine="748"/>
      </w:pPr>
    </w:p>
    <w:p w:rsidR="00F81654" w:rsidRDefault="00F81654" w:rsidP="00F66375">
      <w:pPr>
        <w:tabs>
          <w:tab w:val="left" w:pos="8041"/>
        </w:tabs>
        <w:ind w:firstLine="748"/>
      </w:pPr>
    </w:p>
    <w:p w:rsidR="00F81654" w:rsidRDefault="00F81654" w:rsidP="00F66375">
      <w:pPr>
        <w:tabs>
          <w:tab w:val="left" w:pos="8041"/>
        </w:tabs>
        <w:ind w:firstLine="748"/>
        <w:sectPr w:rsidR="00F81654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F81654" w:rsidRPr="009B4A0C" w:rsidRDefault="00F81654" w:rsidP="00572534">
      <w:pPr>
        <w:tabs>
          <w:tab w:val="left" w:pos="8041"/>
        </w:tabs>
        <w:ind w:firstLine="748"/>
        <w:jc w:val="center"/>
        <w:rPr>
          <w:b/>
          <w:sz w:val="28"/>
          <w:szCs w:val="28"/>
        </w:rPr>
      </w:pPr>
      <w:r w:rsidRPr="009B4A0C">
        <w:rPr>
          <w:b/>
          <w:sz w:val="28"/>
          <w:szCs w:val="28"/>
        </w:rPr>
        <w:t>Об утверждении муниципальной программы</w:t>
      </w:r>
    </w:p>
    <w:p w:rsidR="00F81654" w:rsidRPr="009B4A0C" w:rsidRDefault="00F81654" w:rsidP="00572534">
      <w:pPr>
        <w:tabs>
          <w:tab w:val="left" w:pos="8041"/>
        </w:tabs>
        <w:ind w:firstLine="748"/>
        <w:jc w:val="center"/>
        <w:rPr>
          <w:rStyle w:val="Strong"/>
          <w:sz w:val="28"/>
          <w:szCs w:val="28"/>
        </w:rPr>
      </w:pPr>
      <w:r w:rsidRPr="009B4A0C">
        <w:rPr>
          <w:rStyle w:val="Strong"/>
          <w:sz w:val="28"/>
          <w:szCs w:val="28"/>
        </w:rPr>
        <w:t xml:space="preserve">«Повышение качества государственных и муниципальных услуг путем создания многофункционального центра </w:t>
      </w:r>
    </w:p>
    <w:p w:rsidR="00F81654" w:rsidRPr="009B4A0C" w:rsidRDefault="00F81654" w:rsidP="00572534">
      <w:pPr>
        <w:tabs>
          <w:tab w:val="left" w:pos="8041"/>
        </w:tabs>
        <w:ind w:firstLine="748"/>
        <w:jc w:val="center"/>
        <w:rPr>
          <w:rStyle w:val="Strong"/>
          <w:sz w:val="28"/>
          <w:szCs w:val="28"/>
        </w:rPr>
      </w:pPr>
      <w:r w:rsidRPr="009B4A0C">
        <w:rPr>
          <w:rStyle w:val="Strong"/>
          <w:sz w:val="28"/>
          <w:szCs w:val="28"/>
        </w:rPr>
        <w:t xml:space="preserve">предоставления государственных и муниципальных услуг </w:t>
      </w:r>
    </w:p>
    <w:p w:rsidR="00F81654" w:rsidRPr="009B4A0C" w:rsidRDefault="00F81654" w:rsidP="00572534">
      <w:pPr>
        <w:tabs>
          <w:tab w:val="left" w:pos="8041"/>
        </w:tabs>
        <w:ind w:firstLine="748"/>
        <w:jc w:val="center"/>
        <w:rPr>
          <w:b/>
          <w:sz w:val="28"/>
          <w:szCs w:val="28"/>
        </w:rPr>
      </w:pPr>
      <w:r w:rsidRPr="009B4A0C">
        <w:rPr>
          <w:rStyle w:val="Strong"/>
          <w:sz w:val="28"/>
          <w:szCs w:val="28"/>
        </w:rPr>
        <w:t>Арсеньевского городского округа» на 2013 год</w:t>
      </w:r>
    </w:p>
    <w:p w:rsidR="00F81654" w:rsidRPr="009B4A0C" w:rsidRDefault="00F81654" w:rsidP="00572534">
      <w:pPr>
        <w:tabs>
          <w:tab w:val="left" w:pos="8041"/>
        </w:tabs>
        <w:ind w:firstLine="748"/>
        <w:jc w:val="center"/>
        <w:rPr>
          <w:b/>
          <w:sz w:val="28"/>
          <w:szCs w:val="28"/>
        </w:rPr>
      </w:pPr>
    </w:p>
    <w:p w:rsidR="00F81654" w:rsidRPr="009B4A0C" w:rsidRDefault="00F81654" w:rsidP="00572534">
      <w:pPr>
        <w:tabs>
          <w:tab w:val="left" w:pos="8041"/>
        </w:tabs>
        <w:spacing w:line="360" w:lineRule="auto"/>
        <w:ind w:firstLine="748"/>
        <w:rPr>
          <w:sz w:val="28"/>
          <w:szCs w:val="28"/>
        </w:rPr>
      </w:pPr>
      <w:r w:rsidRPr="009B4A0C">
        <w:rPr>
          <w:sz w:val="28"/>
          <w:szCs w:val="28"/>
        </w:rPr>
        <w:t xml:space="preserve">В  </w:t>
      </w:r>
      <w:r>
        <w:rPr>
          <w:sz w:val="28"/>
          <w:szCs w:val="28"/>
        </w:rPr>
        <w:t xml:space="preserve"> </w:t>
      </w:r>
      <w:r w:rsidRPr="009B4A0C">
        <w:rPr>
          <w:sz w:val="28"/>
          <w:szCs w:val="28"/>
        </w:rPr>
        <w:t xml:space="preserve"> соответствии    с    Федеральным  законо</w:t>
      </w:r>
      <w:r>
        <w:rPr>
          <w:sz w:val="28"/>
          <w:szCs w:val="28"/>
        </w:rPr>
        <w:t xml:space="preserve">м  от  27  июля  2010  года   № </w:t>
      </w:r>
      <w:r w:rsidRPr="009B4A0C">
        <w:rPr>
          <w:sz w:val="28"/>
          <w:szCs w:val="28"/>
        </w:rPr>
        <w:t xml:space="preserve">210-ФЗ «Об организации предоставления государственных и муниципальных услуг», постановлением Администрации Приморского края от 14 июля 2011 года </w:t>
      </w:r>
      <w:r>
        <w:rPr>
          <w:sz w:val="28"/>
          <w:szCs w:val="28"/>
        </w:rPr>
        <w:t xml:space="preserve">№ 196-па </w:t>
      </w:r>
      <w:r w:rsidRPr="009B4A0C">
        <w:rPr>
          <w:sz w:val="28"/>
          <w:szCs w:val="28"/>
        </w:rPr>
        <w:t>«Оптимизация и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на 2011 - 2013 годы», постановлением администрации Арсеньевского городского округа  от 31</w:t>
      </w:r>
      <w:r>
        <w:rPr>
          <w:sz w:val="28"/>
          <w:szCs w:val="28"/>
        </w:rPr>
        <w:t xml:space="preserve"> марта </w:t>
      </w:r>
      <w:r w:rsidRPr="009B4A0C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</w:t>
      </w:r>
      <w:r w:rsidRPr="009B4A0C">
        <w:rPr>
          <w:sz w:val="28"/>
          <w:szCs w:val="28"/>
        </w:rPr>
        <w:t xml:space="preserve"> № 185-па «Об утверждении Порядка разработки, формирования и оценки эффективности реализации  муниципальных долгосрочных целевых программ и ведомственных целевых программ в Арсеньевском городском округе» и в целях повышения качества предоставления услуг при взаимодействии граждан и организаций с государственными органами власти и органами местного самоуправления, руководствуясь статьей 51 Устава Арсеньевского городского округа, </w:t>
      </w:r>
      <w:smartTag w:uri="urn:schemas-microsoft-com:office:smarttags" w:element="PersonName">
        <w:smartTagPr>
          <w:attr w:name="ProductID" w:val="администрация Арсеньевского городского округа"/>
        </w:smartTagPr>
        <w:r w:rsidRPr="009B4A0C">
          <w:rPr>
            <w:sz w:val="28"/>
            <w:szCs w:val="28"/>
          </w:rPr>
          <w:t>администрация Арсеньевского городского округа</w:t>
        </w:r>
      </w:smartTag>
    </w:p>
    <w:p w:rsidR="00F81654" w:rsidRPr="009B4A0C" w:rsidRDefault="00F81654" w:rsidP="00572534">
      <w:pPr>
        <w:tabs>
          <w:tab w:val="left" w:pos="8041"/>
        </w:tabs>
        <w:spacing w:line="360" w:lineRule="auto"/>
        <w:ind w:firstLine="748"/>
        <w:rPr>
          <w:sz w:val="28"/>
          <w:szCs w:val="28"/>
        </w:rPr>
      </w:pPr>
    </w:p>
    <w:p w:rsidR="00F81654" w:rsidRPr="009B4A0C" w:rsidRDefault="00F81654" w:rsidP="00572534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  <w:r w:rsidRPr="009B4A0C">
        <w:rPr>
          <w:sz w:val="28"/>
          <w:szCs w:val="28"/>
        </w:rPr>
        <w:t>ПОСТАНОВЛЯЕТ:</w:t>
      </w:r>
    </w:p>
    <w:p w:rsidR="00F81654" w:rsidRPr="009B4A0C" w:rsidRDefault="00F81654" w:rsidP="00572534">
      <w:pPr>
        <w:tabs>
          <w:tab w:val="left" w:pos="8041"/>
        </w:tabs>
        <w:spacing w:line="360" w:lineRule="auto"/>
        <w:ind w:firstLine="748"/>
        <w:rPr>
          <w:sz w:val="28"/>
          <w:szCs w:val="28"/>
        </w:rPr>
      </w:pPr>
    </w:p>
    <w:p w:rsidR="00F81654" w:rsidRPr="009B4A0C" w:rsidRDefault="00F81654" w:rsidP="00572534">
      <w:pPr>
        <w:spacing w:line="360" w:lineRule="auto"/>
        <w:ind w:firstLine="748"/>
        <w:rPr>
          <w:sz w:val="28"/>
          <w:szCs w:val="28"/>
        </w:rPr>
      </w:pPr>
      <w:r w:rsidRPr="009B4A0C">
        <w:rPr>
          <w:sz w:val="28"/>
          <w:szCs w:val="28"/>
        </w:rPr>
        <w:t>1. Утвердить прилагаемую муниципальную программу «Повышение качества государственных и муниципальных услуг путем создания многофункционального центра предоставления государственных и муниципальных услуг Арсеньевского городского округа» на 2013 год.</w:t>
      </w:r>
    </w:p>
    <w:p w:rsidR="00F81654" w:rsidRPr="009B4A0C" w:rsidRDefault="00F81654" w:rsidP="00572534">
      <w:pPr>
        <w:spacing w:line="360" w:lineRule="auto"/>
        <w:ind w:firstLine="748"/>
        <w:rPr>
          <w:sz w:val="28"/>
          <w:szCs w:val="28"/>
        </w:rPr>
      </w:pPr>
      <w:r w:rsidRPr="009B4A0C">
        <w:rPr>
          <w:sz w:val="28"/>
          <w:szCs w:val="28"/>
        </w:rPr>
        <w:t xml:space="preserve">2. Направить настоящее постановление для официального опубликования в средствах массовой информации и разместить в информационно-телекоммуникационной сети Интернет на официальном сайте администрации Арсеньевского городского округа. </w:t>
      </w:r>
    </w:p>
    <w:p w:rsidR="00F81654" w:rsidRPr="009B4A0C" w:rsidRDefault="00F81654" w:rsidP="00572534">
      <w:pPr>
        <w:spacing w:line="360" w:lineRule="auto"/>
        <w:ind w:firstLine="748"/>
        <w:rPr>
          <w:sz w:val="28"/>
          <w:szCs w:val="28"/>
        </w:rPr>
      </w:pPr>
      <w:r w:rsidRPr="009B4A0C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F81654" w:rsidRPr="009B4A0C" w:rsidRDefault="00F81654" w:rsidP="00572534">
      <w:pPr>
        <w:spacing w:line="360" w:lineRule="auto"/>
        <w:ind w:firstLine="748"/>
        <w:rPr>
          <w:sz w:val="28"/>
          <w:szCs w:val="28"/>
        </w:rPr>
      </w:pPr>
      <w:r w:rsidRPr="009B4A0C"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Арсеньевского городского округа по общим вопросам Е.В.Бочкову.</w:t>
      </w:r>
    </w:p>
    <w:p w:rsidR="00F81654" w:rsidRPr="009B4A0C" w:rsidRDefault="00F81654" w:rsidP="00572534">
      <w:pPr>
        <w:spacing w:line="360" w:lineRule="auto"/>
        <w:ind w:firstLine="748"/>
        <w:rPr>
          <w:sz w:val="28"/>
          <w:szCs w:val="28"/>
        </w:rPr>
      </w:pPr>
    </w:p>
    <w:p w:rsidR="00F81654" w:rsidRPr="009B4A0C" w:rsidRDefault="00F81654" w:rsidP="00572534">
      <w:pPr>
        <w:spacing w:line="360" w:lineRule="auto"/>
        <w:ind w:firstLine="748"/>
        <w:rPr>
          <w:sz w:val="28"/>
          <w:szCs w:val="28"/>
        </w:rPr>
      </w:pPr>
    </w:p>
    <w:p w:rsidR="00F81654" w:rsidRPr="009B4A0C" w:rsidRDefault="00F81654" w:rsidP="00572534">
      <w:pPr>
        <w:ind w:firstLine="748"/>
        <w:rPr>
          <w:sz w:val="28"/>
          <w:szCs w:val="28"/>
        </w:rPr>
      </w:pPr>
    </w:p>
    <w:p w:rsidR="00F81654" w:rsidRPr="009B4A0C" w:rsidRDefault="00F81654" w:rsidP="00572534">
      <w:pPr>
        <w:ind w:firstLine="0"/>
        <w:rPr>
          <w:sz w:val="28"/>
          <w:szCs w:val="28"/>
        </w:rPr>
      </w:pPr>
      <w:r w:rsidRPr="009B4A0C">
        <w:rPr>
          <w:sz w:val="28"/>
          <w:szCs w:val="28"/>
        </w:rPr>
        <w:t>Глава городского округа</w:t>
      </w:r>
      <w:r w:rsidRPr="009B4A0C">
        <w:rPr>
          <w:sz w:val="28"/>
          <w:szCs w:val="28"/>
        </w:rPr>
        <w:tab/>
      </w:r>
      <w:r w:rsidRPr="009B4A0C">
        <w:rPr>
          <w:sz w:val="28"/>
          <w:szCs w:val="28"/>
        </w:rPr>
        <w:tab/>
      </w:r>
      <w:r w:rsidRPr="009B4A0C">
        <w:rPr>
          <w:sz w:val="28"/>
          <w:szCs w:val="28"/>
        </w:rPr>
        <w:tab/>
      </w:r>
      <w:r w:rsidRPr="009B4A0C">
        <w:rPr>
          <w:sz w:val="28"/>
          <w:szCs w:val="28"/>
        </w:rPr>
        <w:tab/>
      </w:r>
      <w:r w:rsidRPr="009B4A0C">
        <w:rPr>
          <w:sz w:val="28"/>
          <w:szCs w:val="28"/>
        </w:rPr>
        <w:tab/>
      </w:r>
      <w:r w:rsidRPr="009B4A0C">
        <w:rPr>
          <w:sz w:val="28"/>
          <w:szCs w:val="28"/>
        </w:rPr>
        <w:tab/>
        <w:t xml:space="preserve">               А.А.Дронин</w:t>
      </w:r>
    </w:p>
    <w:p w:rsidR="00F81654" w:rsidRPr="009B4A0C" w:rsidRDefault="00F81654" w:rsidP="00572534">
      <w:pPr>
        <w:ind w:firstLine="748"/>
        <w:rPr>
          <w:sz w:val="28"/>
          <w:szCs w:val="28"/>
        </w:rPr>
      </w:pPr>
    </w:p>
    <w:p w:rsidR="00F81654" w:rsidRPr="009B4A0C" w:rsidRDefault="00F81654" w:rsidP="00572534">
      <w:pPr>
        <w:ind w:firstLine="748"/>
        <w:rPr>
          <w:sz w:val="28"/>
          <w:szCs w:val="28"/>
        </w:rPr>
      </w:pPr>
    </w:p>
    <w:p w:rsidR="00F81654" w:rsidRPr="009B4A0C" w:rsidRDefault="00F81654" w:rsidP="00572534">
      <w:pPr>
        <w:ind w:firstLine="748"/>
        <w:rPr>
          <w:sz w:val="28"/>
          <w:szCs w:val="28"/>
        </w:rPr>
      </w:pPr>
    </w:p>
    <w:p w:rsidR="00F81654" w:rsidRPr="009B4A0C" w:rsidRDefault="00F81654" w:rsidP="00572534">
      <w:pPr>
        <w:tabs>
          <w:tab w:val="left" w:pos="709"/>
          <w:tab w:val="left" w:pos="8041"/>
        </w:tabs>
        <w:spacing w:line="360" w:lineRule="auto"/>
        <w:ind w:firstLine="748"/>
        <w:rPr>
          <w:sz w:val="28"/>
          <w:szCs w:val="28"/>
        </w:rPr>
      </w:pPr>
    </w:p>
    <w:p w:rsidR="00F81654" w:rsidRPr="009B4A0C" w:rsidRDefault="00F81654" w:rsidP="00572534">
      <w:pPr>
        <w:tabs>
          <w:tab w:val="left" w:pos="709"/>
          <w:tab w:val="left" w:pos="8041"/>
        </w:tabs>
        <w:spacing w:line="360" w:lineRule="auto"/>
        <w:ind w:firstLine="748"/>
        <w:rPr>
          <w:sz w:val="28"/>
          <w:szCs w:val="28"/>
        </w:rPr>
      </w:pPr>
    </w:p>
    <w:p w:rsidR="00F81654" w:rsidRPr="009B4A0C" w:rsidRDefault="00F81654" w:rsidP="00572534">
      <w:pPr>
        <w:tabs>
          <w:tab w:val="left" w:pos="709"/>
          <w:tab w:val="left" w:pos="8041"/>
        </w:tabs>
        <w:spacing w:line="360" w:lineRule="auto"/>
        <w:ind w:firstLine="748"/>
        <w:rPr>
          <w:sz w:val="28"/>
          <w:szCs w:val="28"/>
        </w:rPr>
      </w:pPr>
    </w:p>
    <w:p w:rsidR="00F81654" w:rsidRPr="009B4A0C" w:rsidRDefault="00F81654" w:rsidP="00572534">
      <w:pPr>
        <w:tabs>
          <w:tab w:val="left" w:pos="709"/>
          <w:tab w:val="left" w:pos="8041"/>
        </w:tabs>
        <w:spacing w:line="360" w:lineRule="auto"/>
        <w:ind w:firstLine="748"/>
        <w:rPr>
          <w:sz w:val="28"/>
          <w:szCs w:val="28"/>
        </w:rPr>
      </w:pPr>
    </w:p>
    <w:p w:rsidR="00F81654" w:rsidRPr="009B4A0C" w:rsidRDefault="00F81654" w:rsidP="00572534">
      <w:pPr>
        <w:tabs>
          <w:tab w:val="left" w:pos="709"/>
          <w:tab w:val="left" w:pos="8041"/>
        </w:tabs>
        <w:spacing w:line="360" w:lineRule="auto"/>
        <w:ind w:firstLine="748"/>
        <w:rPr>
          <w:sz w:val="28"/>
          <w:szCs w:val="28"/>
        </w:rPr>
      </w:pPr>
    </w:p>
    <w:p w:rsidR="00F81654" w:rsidRPr="009B4A0C" w:rsidRDefault="00F81654" w:rsidP="00572534">
      <w:pPr>
        <w:tabs>
          <w:tab w:val="left" w:pos="709"/>
          <w:tab w:val="left" w:pos="8041"/>
        </w:tabs>
        <w:spacing w:line="360" w:lineRule="auto"/>
        <w:ind w:firstLine="748"/>
        <w:rPr>
          <w:sz w:val="28"/>
          <w:szCs w:val="28"/>
        </w:rPr>
      </w:pPr>
    </w:p>
    <w:p w:rsidR="00F81654" w:rsidRPr="009B4A0C" w:rsidRDefault="00F81654" w:rsidP="00572534">
      <w:pPr>
        <w:tabs>
          <w:tab w:val="left" w:pos="709"/>
          <w:tab w:val="left" w:pos="8041"/>
        </w:tabs>
        <w:spacing w:line="360" w:lineRule="auto"/>
        <w:ind w:firstLine="748"/>
        <w:rPr>
          <w:sz w:val="28"/>
          <w:szCs w:val="28"/>
        </w:rPr>
      </w:pPr>
    </w:p>
    <w:p w:rsidR="00F81654" w:rsidRPr="009B4A0C" w:rsidRDefault="00F81654" w:rsidP="00572534">
      <w:pPr>
        <w:tabs>
          <w:tab w:val="left" w:pos="709"/>
          <w:tab w:val="left" w:pos="8041"/>
        </w:tabs>
        <w:spacing w:line="360" w:lineRule="auto"/>
        <w:ind w:firstLine="748"/>
        <w:rPr>
          <w:sz w:val="28"/>
          <w:szCs w:val="28"/>
        </w:rPr>
      </w:pPr>
    </w:p>
    <w:p w:rsidR="00F81654" w:rsidRPr="009B4A0C" w:rsidRDefault="00F81654" w:rsidP="00572534">
      <w:pPr>
        <w:tabs>
          <w:tab w:val="left" w:pos="709"/>
          <w:tab w:val="left" w:pos="8041"/>
        </w:tabs>
        <w:spacing w:line="360" w:lineRule="auto"/>
        <w:ind w:firstLine="748"/>
        <w:rPr>
          <w:sz w:val="28"/>
          <w:szCs w:val="28"/>
        </w:rPr>
      </w:pPr>
    </w:p>
    <w:p w:rsidR="00F81654" w:rsidRPr="009B4A0C" w:rsidRDefault="00F81654" w:rsidP="00572534">
      <w:pPr>
        <w:tabs>
          <w:tab w:val="left" w:pos="709"/>
          <w:tab w:val="left" w:pos="8041"/>
        </w:tabs>
        <w:spacing w:line="360" w:lineRule="auto"/>
        <w:ind w:firstLine="748"/>
        <w:rPr>
          <w:sz w:val="28"/>
          <w:szCs w:val="28"/>
        </w:rPr>
      </w:pPr>
    </w:p>
    <w:p w:rsidR="00F81654" w:rsidRPr="009B4A0C" w:rsidRDefault="00F81654" w:rsidP="00572534">
      <w:pPr>
        <w:tabs>
          <w:tab w:val="left" w:pos="709"/>
          <w:tab w:val="left" w:pos="8041"/>
        </w:tabs>
        <w:spacing w:line="360" w:lineRule="auto"/>
        <w:ind w:firstLine="748"/>
        <w:rPr>
          <w:sz w:val="28"/>
          <w:szCs w:val="28"/>
        </w:rPr>
      </w:pPr>
    </w:p>
    <w:p w:rsidR="00F81654" w:rsidRPr="009B4A0C" w:rsidRDefault="00F81654" w:rsidP="00572534">
      <w:pPr>
        <w:tabs>
          <w:tab w:val="left" w:pos="709"/>
          <w:tab w:val="left" w:pos="8041"/>
        </w:tabs>
        <w:spacing w:line="360" w:lineRule="auto"/>
        <w:ind w:firstLine="748"/>
        <w:rPr>
          <w:sz w:val="28"/>
          <w:szCs w:val="28"/>
        </w:rPr>
      </w:pPr>
    </w:p>
    <w:p w:rsidR="00F81654" w:rsidRPr="009B4A0C" w:rsidRDefault="00F81654" w:rsidP="00572534">
      <w:pPr>
        <w:tabs>
          <w:tab w:val="left" w:pos="709"/>
          <w:tab w:val="left" w:pos="8041"/>
        </w:tabs>
        <w:spacing w:line="360" w:lineRule="auto"/>
        <w:ind w:firstLine="748"/>
        <w:rPr>
          <w:sz w:val="28"/>
          <w:szCs w:val="28"/>
        </w:rPr>
      </w:pPr>
    </w:p>
    <w:p w:rsidR="00F81654" w:rsidRDefault="00F81654" w:rsidP="00572534">
      <w:pPr>
        <w:tabs>
          <w:tab w:val="left" w:pos="709"/>
          <w:tab w:val="left" w:pos="8041"/>
        </w:tabs>
        <w:spacing w:line="360" w:lineRule="auto"/>
        <w:ind w:firstLine="748"/>
        <w:rPr>
          <w:sz w:val="28"/>
          <w:szCs w:val="28"/>
        </w:rPr>
        <w:sectPr w:rsidR="00F81654" w:rsidSect="00F64D39">
          <w:type w:val="continuous"/>
          <w:pgSz w:w="11906" w:h="16838" w:code="9"/>
          <w:pgMar w:top="539" w:right="851" w:bottom="719" w:left="1418" w:header="397" w:footer="709" w:gutter="0"/>
          <w:cols w:space="708"/>
          <w:formProt w:val="0"/>
          <w:titlePg/>
          <w:docGrid w:linePitch="360"/>
        </w:sectPr>
      </w:pPr>
    </w:p>
    <w:p w:rsidR="00F81654" w:rsidRDefault="00F81654" w:rsidP="00572534">
      <w:pPr>
        <w:tabs>
          <w:tab w:val="left" w:pos="709"/>
          <w:tab w:val="left" w:pos="8041"/>
        </w:tabs>
        <w:spacing w:line="360" w:lineRule="auto"/>
        <w:ind w:firstLine="748"/>
        <w:rPr>
          <w:sz w:val="28"/>
          <w:szCs w:val="28"/>
        </w:rPr>
        <w:sectPr w:rsidR="00F81654" w:rsidSect="00F64D39">
          <w:type w:val="continuous"/>
          <w:pgSz w:w="11906" w:h="16838" w:code="9"/>
          <w:pgMar w:top="539" w:right="851" w:bottom="719" w:left="1418" w:header="397" w:footer="709" w:gutter="0"/>
          <w:cols w:space="708"/>
          <w:formProt w:val="0"/>
          <w:titlePg/>
          <w:docGrid w:linePitch="360"/>
        </w:sectPr>
      </w:pPr>
    </w:p>
    <w:p w:rsidR="00F81654" w:rsidRPr="009B4A0C" w:rsidRDefault="00F81654" w:rsidP="00572534">
      <w:pPr>
        <w:spacing w:line="324" w:lineRule="auto"/>
        <w:ind w:left="4488" w:firstLine="0"/>
        <w:jc w:val="center"/>
        <w:rPr>
          <w:sz w:val="28"/>
          <w:szCs w:val="28"/>
        </w:rPr>
      </w:pPr>
      <w:r w:rsidRPr="009B4A0C">
        <w:rPr>
          <w:sz w:val="28"/>
          <w:szCs w:val="28"/>
        </w:rPr>
        <w:t>УТВЕРЖДЕНА</w:t>
      </w:r>
    </w:p>
    <w:p w:rsidR="00F81654" w:rsidRPr="009B4A0C" w:rsidRDefault="00F81654" w:rsidP="00572534">
      <w:pPr>
        <w:ind w:left="4488" w:firstLine="0"/>
        <w:jc w:val="center"/>
        <w:rPr>
          <w:sz w:val="28"/>
          <w:szCs w:val="28"/>
        </w:rPr>
      </w:pPr>
      <w:r w:rsidRPr="009B4A0C">
        <w:rPr>
          <w:sz w:val="28"/>
          <w:szCs w:val="28"/>
        </w:rPr>
        <w:t>постановлением администрации</w:t>
      </w:r>
    </w:p>
    <w:p w:rsidR="00F81654" w:rsidRPr="009B4A0C" w:rsidRDefault="00F81654" w:rsidP="00572534">
      <w:pPr>
        <w:ind w:left="4488" w:firstLine="0"/>
        <w:jc w:val="center"/>
        <w:rPr>
          <w:sz w:val="28"/>
          <w:szCs w:val="28"/>
        </w:rPr>
      </w:pPr>
      <w:r w:rsidRPr="009B4A0C">
        <w:rPr>
          <w:sz w:val="28"/>
          <w:szCs w:val="28"/>
        </w:rPr>
        <w:t xml:space="preserve">Арсеньевского городского </w:t>
      </w:r>
      <w:r>
        <w:rPr>
          <w:sz w:val="28"/>
          <w:szCs w:val="28"/>
        </w:rPr>
        <w:t xml:space="preserve"> о</w:t>
      </w:r>
      <w:r w:rsidRPr="009B4A0C">
        <w:rPr>
          <w:sz w:val="28"/>
          <w:szCs w:val="28"/>
        </w:rPr>
        <w:t>круга</w:t>
      </w:r>
    </w:p>
    <w:p w:rsidR="00F81654" w:rsidRPr="009B4A0C" w:rsidRDefault="00F81654" w:rsidP="00572534">
      <w:pPr>
        <w:ind w:left="4488" w:firstLine="0"/>
        <w:jc w:val="center"/>
        <w:rPr>
          <w:sz w:val="28"/>
          <w:szCs w:val="28"/>
        </w:rPr>
      </w:pPr>
      <w:r w:rsidRPr="009B4A0C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19 июля</w:t>
      </w:r>
      <w:r w:rsidRPr="009B4A0C">
        <w:rPr>
          <w:sz w:val="28"/>
          <w:szCs w:val="28"/>
        </w:rPr>
        <w:t xml:space="preserve"> 2013 г. № </w:t>
      </w:r>
      <w:r>
        <w:rPr>
          <w:sz w:val="28"/>
          <w:szCs w:val="28"/>
          <w:u w:val="single"/>
        </w:rPr>
        <w:t>588-па</w:t>
      </w:r>
    </w:p>
    <w:p w:rsidR="00F81654" w:rsidRPr="009B4A0C" w:rsidRDefault="00F81654" w:rsidP="00572534">
      <w:pPr>
        <w:spacing w:line="324" w:lineRule="auto"/>
        <w:ind w:firstLine="748"/>
        <w:jc w:val="center"/>
        <w:rPr>
          <w:sz w:val="28"/>
          <w:szCs w:val="28"/>
        </w:rPr>
      </w:pPr>
    </w:p>
    <w:p w:rsidR="00F81654" w:rsidRPr="009B4A0C" w:rsidRDefault="00F81654" w:rsidP="00572534">
      <w:pPr>
        <w:spacing w:line="324" w:lineRule="auto"/>
        <w:ind w:firstLine="748"/>
        <w:jc w:val="center"/>
        <w:rPr>
          <w:sz w:val="28"/>
          <w:szCs w:val="28"/>
        </w:rPr>
      </w:pPr>
    </w:p>
    <w:p w:rsidR="00F81654" w:rsidRPr="009B4A0C" w:rsidRDefault="00F81654" w:rsidP="00572534">
      <w:pPr>
        <w:keepNext/>
        <w:keepLines/>
        <w:ind w:firstLine="748"/>
        <w:jc w:val="center"/>
        <w:rPr>
          <w:b/>
          <w:sz w:val="28"/>
          <w:szCs w:val="28"/>
        </w:rPr>
      </w:pPr>
      <w:r w:rsidRPr="009B4A0C">
        <w:rPr>
          <w:b/>
          <w:sz w:val="28"/>
          <w:szCs w:val="28"/>
        </w:rPr>
        <w:t>Муниципальная  программа</w:t>
      </w:r>
    </w:p>
    <w:p w:rsidR="00F81654" w:rsidRDefault="00F81654" w:rsidP="00572534">
      <w:pPr>
        <w:keepNext/>
        <w:keepLines/>
        <w:ind w:firstLine="748"/>
        <w:jc w:val="center"/>
        <w:rPr>
          <w:b/>
          <w:sz w:val="28"/>
          <w:szCs w:val="28"/>
        </w:rPr>
      </w:pPr>
      <w:r w:rsidRPr="009B4A0C">
        <w:rPr>
          <w:b/>
          <w:sz w:val="28"/>
          <w:szCs w:val="28"/>
        </w:rPr>
        <w:t xml:space="preserve">«Повышение качества государственных и муниципальных услуг путем создания многофункционального центра </w:t>
      </w:r>
    </w:p>
    <w:p w:rsidR="00F81654" w:rsidRPr="009B4A0C" w:rsidRDefault="00F81654" w:rsidP="00572534">
      <w:pPr>
        <w:keepNext/>
        <w:keepLines/>
        <w:ind w:firstLine="748"/>
        <w:jc w:val="center"/>
        <w:rPr>
          <w:b/>
          <w:sz w:val="28"/>
          <w:szCs w:val="28"/>
        </w:rPr>
      </w:pPr>
      <w:r w:rsidRPr="009B4A0C">
        <w:rPr>
          <w:b/>
          <w:sz w:val="28"/>
          <w:szCs w:val="28"/>
        </w:rPr>
        <w:t>предоставления государственных и муниципальных услуг Арсеньевского городского округа» на 2013 год</w:t>
      </w:r>
    </w:p>
    <w:p w:rsidR="00F81654" w:rsidRPr="009B4A0C" w:rsidRDefault="00F81654" w:rsidP="00572534">
      <w:pPr>
        <w:keepNext/>
        <w:keepLines/>
        <w:ind w:firstLine="748"/>
        <w:jc w:val="center"/>
        <w:rPr>
          <w:sz w:val="28"/>
          <w:szCs w:val="28"/>
        </w:rPr>
      </w:pPr>
    </w:p>
    <w:p w:rsidR="00F81654" w:rsidRPr="009B4A0C" w:rsidRDefault="00F81654" w:rsidP="00572534">
      <w:pPr>
        <w:keepNext/>
        <w:keepLines/>
        <w:ind w:firstLine="748"/>
        <w:jc w:val="center"/>
        <w:rPr>
          <w:sz w:val="28"/>
          <w:szCs w:val="28"/>
        </w:rPr>
      </w:pPr>
      <w:r w:rsidRPr="009B4A0C">
        <w:rPr>
          <w:sz w:val="28"/>
          <w:szCs w:val="28"/>
        </w:rPr>
        <w:t>Паспорт Программы</w:t>
      </w:r>
    </w:p>
    <w:p w:rsidR="00F81654" w:rsidRPr="009B4A0C" w:rsidRDefault="00F81654" w:rsidP="00572534">
      <w:pPr>
        <w:keepNext/>
        <w:keepLines/>
        <w:ind w:firstLine="748"/>
        <w:jc w:val="center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3652"/>
        <w:gridCol w:w="360"/>
        <w:gridCol w:w="5735"/>
      </w:tblGrid>
      <w:tr w:rsidR="00F81654" w:rsidRPr="009B4A0C">
        <w:tc>
          <w:tcPr>
            <w:tcW w:w="3652" w:type="dxa"/>
          </w:tcPr>
          <w:p w:rsidR="00F81654" w:rsidRPr="009B4A0C" w:rsidRDefault="00F81654" w:rsidP="00F64D39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9B4A0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360" w:type="dxa"/>
          </w:tcPr>
          <w:p w:rsidR="00F81654" w:rsidRPr="009B4A0C" w:rsidRDefault="00F81654" w:rsidP="00F64D39">
            <w:pPr>
              <w:ind w:hanging="80"/>
              <w:jc w:val="center"/>
              <w:rPr>
                <w:sz w:val="28"/>
                <w:szCs w:val="28"/>
              </w:rPr>
            </w:pPr>
            <w:r w:rsidRPr="009B4A0C">
              <w:rPr>
                <w:sz w:val="28"/>
                <w:szCs w:val="28"/>
              </w:rPr>
              <w:t>-</w:t>
            </w:r>
          </w:p>
        </w:tc>
        <w:tc>
          <w:tcPr>
            <w:tcW w:w="5735" w:type="dxa"/>
          </w:tcPr>
          <w:p w:rsidR="00F81654" w:rsidRPr="009B4A0C" w:rsidRDefault="00F81654" w:rsidP="00F64D39">
            <w:pPr>
              <w:ind w:hanging="16"/>
              <w:rPr>
                <w:sz w:val="28"/>
                <w:szCs w:val="28"/>
              </w:rPr>
            </w:pPr>
            <w:r w:rsidRPr="009B4A0C">
              <w:rPr>
                <w:sz w:val="28"/>
                <w:szCs w:val="28"/>
              </w:rPr>
              <w:t xml:space="preserve">Муниципальная программа </w:t>
            </w:r>
          </w:p>
          <w:p w:rsidR="00F81654" w:rsidRPr="009B4A0C" w:rsidRDefault="00F81654" w:rsidP="00F64D39">
            <w:pPr>
              <w:ind w:firstLine="0"/>
              <w:rPr>
                <w:sz w:val="28"/>
                <w:szCs w:val="28"/>
              </w:rPr>
            </w:pPr>
            <w:r w:rsidRPr="009B4A0C">
              <w:rPr>
                <w:sz w:val="28"/>
                <w:szCs w:val="28"/>
              </w:rPr>
              <w:t>«Повышение качества государственных и муниципальных услуг путем создания многофункционального центра предоставления государственных и муниципальных услуг Арсеньевского городского округа» на 2013 год (далее – Программа)</w:t>
            </w:r>
          </w:p>
          <w:p w:rsidR="00F81654" w:rsidRPr="009B4A0C" w:rsidRDefault="00F81654" w:rsidP="00F64D39">
            <w:pPr>
              <w:ind w:firstLine="748"/>
              <w:rPr>
                <w:sz w:val="28"/>
                <w:szCs w:val="28"/>
              </w:rPr>
            </w:pPr>
          </w:p>
        </w:tc>
      </w:tr>
      <w:tr w:rsidR="00F81654" w:rsidRPr="009B4A0C">
        <w:tc>
          <w:tcPr>
            <w:tcW w:w="3652" w:type="dxa"/>
          </w:tcPr>
          <w:p w:rsidR="00F81654" w:rsidRPr="009B4A0C" w:rsidRDefault="00F81654" w:rsidP="00F64D39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9B4A0C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60" w:type="dxa"/>
          </w:tcPr>
          <w:p w:rsidR="00F81654" w:rsidRPr="009B4A0C" w:rsidRDefault="00F81654" w:rsidP="00F64D39">
            <w:pPr>
              <w:ind w:firstLine="0"/>
              <w:jc w:val="center"/>
              <w:rPr>
                <w:sz w:val="28"/>
                <w:szCs w:val="28"/>
              </w:rPr>
            </w:pPr>
            <w:r w:rsidRPr="009B4A0C">
              <w:rPr>
                <w:sz w:val="28"/>
                <w:szCs w:val="28"/>
              </w:rPr>
              <w:t>-</w:t>
            </w:r>
          </w:p>
        </w:tc>
        <w:tc>
          <w:tcPr>
            <w:tcW w:w="5735" w:type="dxa"/>
          </w:tcPr>
          <w:p w:rsidR="00F81654" w:rsidRPr="009B4A0C" w:rsidRDefault="00F81654" w:rsidP="00F64D39">
            <w:pPr>
              <w:ind w:firstLine="0"/>
              <w:rPr>
                <w:b/>
                <w:color w:val="FF0000"/>
                <w:sz w:val="28"/>
                <w:szCs w:val="28"/>
              </w:rPr>
            </w:pPr>
            <w:r w:rsidRPr="009B4A0C">
              <w:rPr>
                <w:sz w:val="28"/>
                <w:szCs w:val="28"/>
              </w:rPr>
              <w:t>Постановление Администрации Приморского края от 14 июля 2011 года «Оптимизация и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</w:t>
            </w:r>
            <w:r>
              <w:rPr>
                <w:sz w:val="28"/>
                <w:szCs w:val="28"/>
              </w:rPr>
              <w:t>луг, на 2011 - 2013 годы»</w:t>
            </w:r>
          </w:p>
        </w:tc>
      </w:tr>
      <w:tr w:rsidR="00F81654" w:rsidRPr="009B4A0C">
        <w:tc>
          <w:tcPr>
            <w:tcW w:w="3652" w:type="dxa"/>
          </w:tcPr>
          <w:p w:rsidR="00F81654" w:rsidRPr="009B4A0C" w:rsidRDefault="00F81654" w:rsidP="00F64D39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9B4A0C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360" w:type="dxa"/>
          </w:tcPr>
          <w:p w:rsidR="00F81654" w:rsidRPr="009B4A0C" w:rsidRDefault="00F81654" w:rsidP="00F64D39">
            <w:pPr>
              <w:ind w:firstLine="0"/>
              <w:jc w:val="center"/>
              <w:rPr>
                <w:sz w:val="28"/>
                <w:szCs w:val="28"/>
              </w:rPr>
            </w:pPr>
            <w:r w:rsidRPr="009B4A0C">
              <w:rPr>
                <w:sz w:val="28"/>
                <w:szCs w:val="28"/>
              </w:rPr>
              <w:t>-</w:t>
            </w:r>
          </w:p>
        </w:tc>
        <w:tc>
          <w:tcPr>
            <w:tcW w:w="5735" w:type="dxa"/>
          </w:tcPr>
          <w:p w:rsidR="00F81654" w:rsidRPr="009B4A0C" w:rsidRDefault="00F81654" w:rsidP="00F64D39">
            <w:pPr>
              <w:ind w:firstLine="0"/>
              <w:rPr>
                <w:sz w:val="28"/>
                <w:szCs w:val="28"/>
              </w:rPr>
            </w:pPr>
            <w:r w:rsidRPr="009B4A0C">
              <w:rPr>
                <w:sz w:val="28"/>
                <w:szCs w:val="28"/>
              </w:rPr>
              <w:t>Организационное управление администрации Арсеньевского городского округа (далее  - городского округа)</w:t>
            </w:r>
          </w:p>
          <w:p w:rsidR="00F81654" w:rsidRPr="009B4A0C" w:rsidRDefault="00F81654" w:rsidP="00F64D39">
            <w:pPr>
              <w:ind w:firstLine="0"/>
              <w:rPr>
                <w:sz w:val="28"/>
                <w:szCs w:val="28"/>
              </w:rPr>
            </w:pPr>
          </w:p>
        </w:tc>
      </w:tr>
      <w:tr w:rsidR="00F81654" w:rsidRPr="009B4A0C">
        <w:tc>
          <w:tcPr>
            <w:tcW w:w="3652" w:type="dxa"/>
          </w:tcPr>
          <w:p w:rsidR="00F81654" w:rsidRPr="009B4A0C" w:rsidRDefault="00F81654" w:rsidP="00F64D39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9B4A0C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360" w:type="dxa"/>
          </w:tcPr>
          <w:p w:rsidR="00F81654" w:rsidRPr="009B4A0C" w:rsidRDefault="00F81654" w:rsidP="00F64D39">
            <w:pPr>
              <w:ind w:firstLine="0"/>
              <w:jc w:val="center"/>
              <w:rPr>
                <w:sz w:val="28"/>
                <w:szCs w:val="28"/>
              </w:rPr>
            </w:pPr>
            <w:r w:rsidRPr="009B4A0C">
              <w:rPr>
                <w:sz w:val="28"/>
                <w:szCs w:val="28"/>
              </w:rPr>
              <w:t>-</w:t>
            </w:r>
          </w:p>
        </w:tc>
        <w:tc>
          <w:tcPr>
            <w:tcW w:w="5735" w:type="dxa"/>
          </w:tcPr>
          <w:p w:rsidR="00F81654" w:rsidRPr="009B4A0C" w:rsidRDefault="00F81654" w:rsidP="00F64D39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9B4A0C">
              <w:rPr>
                <w:sz w:val="28"/>
                <w:szCs w:val="28"/>
              </w:rPr>
              <w:t>Администрация городского округа</w:t>
            </w:r>
          </w:p>
          <w:p w:rsidR="00F81654" w:rsidRPr="009B4A0C" w:rsidRDefault="00F81654" w:rsidP="00F64D39">
            <w:pPr>
              <w:spacing w:line="276" w:lineRule="auto"/>
              <w:ind w:firstLine="0"/>
              <w:rPr>
                <w:sz w:val="28"/>
                <w:szCs w:val="28"/>
              </w:rPr>
            </w:pPr>
          </w:p>
        </w:tc>
      </w:tr>
      <w:tr w:rsidR="00F81654" w:rsidRPr="009B4A0C">
        <w:tc>
          <w:tcPr>
            <w:tcW w:w="3652" w:type="dxa"/>
          </w:tcPr>
          <w:p w:rsidR="00F81654" w:rsidRPr="009B4A0C" w:rsidRDefault="00F81654" w:rsidP="00F64D39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9B4A0C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 xml:space="preserve">и задачи </w:t>
            </w:r>
            <w:r w:rsidRPr="009B4A0C">
              <w:rPr>
                <w:sz w:val="28"/>
                <w:szCs w:val="28"/>
              </w:rPr>
              <w:t>Программы</w:t>
            </w:r>
          </w:p>
        </w:tc>
        <w:tc>
          <w:tcPr>
            <w:tcW w:w="360" w:type="dxa"/>
          </w:tcPr>
          <w:p w:rsidR="00F81654" w:rsidRPr="009B4A0C" w:rsidRDefault="00F81654" w:rsidP="00F64D39">
            <w:pPr>
              <w:ind w:firstLine="0"/>
              <w:jc w:val="center"/>
              <w:rPr>
                <w:sz w:val="28"/>
                <w:szCs w:val="28"/>
              </w:rPr>
            </w:pPr>
            <w:r w:rsidRPr="009B4A0C">
              <w:rPr>
                <w:sz w:val="28"/>
                <w:szCs w:val="28"/>
              </w:rPr>
              <w:t>-</w:t>
            </w:r>
          </w:p>
        </w:tc>
        <w:tc>
          <w:tcPr>
            <w:tcW w:w="5735" w:type="dxa"/>
          </w:tcPr>
          <w:p w:rsidR="00F81654" w:rsidRDefault="00F81654" w:rsidP="00F64D3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</w:p>
          <w:p w:rsidR="00F81654" w:rsidRPr="009B4A0C" w:rsidRDefault="00F81654" w:rsidP="00F64D3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4A0C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(далее - Услуга) путем создания многофункционального центра предоставления государственных и муниципальных услуг Арсеньевского </w:t>
            </w:r>
            <w:r>
              <w:rPr>
                <w:sz w:val="28"/>
                <w:szCs w:val="28"/>
              </w:rPr>
              <w:t>городского округа (далее - МФЦ)</w:t>
            </w:r>
          </w:p>
        </w:tc>
      </w:tr>
    </w:tbl>
    <w:p w:rsidR="00F81654" w:rsidRPr="009B4A0C" w:rsidRDefault="00F81654" w:rsidP="00572534">
      <w:pPr>
        <w:tabs>
          <w:tab w:val="left" w:pos="8041"/>
        </w:tabs>
        <w:ind w:firstLine="748"/>
        <w:rPr>
          <w:sz w:val="28"/>
          <w:szCs w:val="28"/>
        </w:rPr>
      </w:pPr>
      <w:r w:rsidRPr="009B4A0C">
        <w:rPr>
          <w:sz w:val="28"/>
          <w:szCs w:val="28"/>
        </w:rPr>
        <w:br w:type="page"/>
      </w:r>
    </w:p>
    <w:tbl>
      <w:tblPr>
        <w:tblW w:w="9889" w:type="dxa"/>
        <w:tblLayout w:type="fixed"/>
        <w:tblLook w:val="01E0"/>
      </w:tblPr>
      <w:tblGrid>
        <w:gridCol w:w="3661"/>
        <w:gridCol w:w="374"/>
        <w:gridCol w:w="5854"/>
      </w:tblGrid>
      <w:tr w:rsidR="00F81654" w:rsidRPr="009B4A0C">
        <w:tc>
          <w:tcPr>
            <w:tcW w:w="3661" w:type="dxa"/>
          </w:tcPr>
          <w:p w:rsidR="00F81654" w:rsidRPr="009B4A0C" w:rsidRDefault="00F81654" w:rsidP="00F64D39">
            <w:pPr>
              <w:ind w:firstLine="748"/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:rsidR="00F81654" w:rsidRPr="009B4A0C" w:rsidRDefault="00F81654" w:rsidP="00F64D39">
            <w:pPr>
              <w:ind w:firstLine="748"/>
              <w:jc w:val="center"/>
              <w:rPr>
                <w:sz w:val="28"/>
                <w:szCs w:val="28"/>
              </w:rPr>
            </w:pPr>
            <w:r w:rsidRPr="009B4A0C">
              <w:rPr>
                <w:sz w:val="28"/>
                <w:szCs w:val="28"/>
              </w:rPr>
              <w:t>-</w:t>
            </w:r>
          </w:p>
        </w:tc>
        <w:tc>
          <w:tcPr>
            <w:tcW w:w="5854" w:type="dxa"/>
          </w:tcPr>
          <w:p w:rsidR="00F81654" w:rsidRDefault="00F81654" w:rsidP="00F64D3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F81654" w:rsidRPr="009B4A0C" w:rsidRDefault="00F81654" w:rsidP="00F64D39">
            <w:pPr>
              <w:ind w:firstLine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4A0C">
              <w:rPr>
                <w:sz w:val="28"/>
                <w:szCs w:val="28"/>
              </w:rPr>
              <w:t>предоставление услуг в МФЦ на основе создания единой инфраструктуры обеспечения межведомственного автоматизированного информационного  и документального взаимодействия  территориальных органов федеральных органов исполнительной власти, органов исполнительной власти Приморского края, органов местного самоуправления городского округа с гражданами и юридическими лицами;</w:t>
            </w:r>
          </w:p>
        </w:tc>
      </w:tr>
      <w:tr w:rsidR="00F81654" w:rsidRPr="009B4A0C">
        <w:tc>
          <w:tcPr>
            <w:tcW w:w="3661" w:type="dxa"/>
          </w:tcPr>
          <w:p w:rsidR="00F81654" w:rsidRPr="009B4A0C" w:rsidRDefault="00F81654" w:rsidP="00F64D39">
            <w:pPr>
              <w:ind w:firstLine="748"/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:rsidR="00F81654" w:rsidRPr="009B4A0C" w:rsidRDefault="00F81654" w:rsidP="00F64D39">
            <w:pPr>
              <w:ind w:firstLine="748"/>
              <w:jc w:val="center"/>
              <w:rPr>
                <w:sz w:val="28"/>
                <w:szCs w:val="28"/>
              </w:rPr>
            </w:pPr>
            <w:r w:rsidRPr="009B4A0C">
              <w:rPr>
                <w:sz w:val="28"/>
                <w:szCs w:val="28"/>
              </w:rPr>
              <w:t>-</w:t>
            </w:r>
          </w:p>
          <w:p w:rsidR="00F81654" w:rsidRPr="009B4A0C" w:rsidRDefault="00F81654" w:rsidP="00F64D39">
            <w:pPr>
              <w:ind w:firstLine="748"/>
              <w:jc w:val="center"/>
              <w:rPr>
                <w:sz w:val="28"/>
                <w:szCs w:val="28"/>
              </w:rPr>
            </w:pPr>
          </w:p>
          <w:p w:rsidR="00F81654" w:rsidRPr="009B4A0C" w:rsidRDefault="00F81654" w:rsidP="00F64D39">
            <w:pPr>
              <w:ind w:firstLine="748"/>
              <w:jc w:val="center"/>
              <w:rPr>
                <w:sz w:val="28"/>
                <w:szCs w:val="28"/>
              </w:rPr>
            </w:pPr>
          </w:p>
        </w:tc>
        <w:tc>
          <w:tcPr>
            <w:tcW w:w="5854" w:type="dxa"/>
          </w:tcPr>
          <w:p w:rsidR="00F81654" w:rsidRPr="009B4A0C" w:rsidRDefault="00F81654" w:rsidP="00F64D39">
            <w:pPr>
              <w:ind w:firstLine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4A0C">
              <w:rPr>
                <w:sz w:val="28"/>
                <w:szCs w:val="28"/>
              </w:rPr>
              <w:t>оптимизация административных процедур и повышение качества предоставления услуг на основе административных регламентов, принимаемых территориальными органами федеральных органов исполнительной власти, органами исполнительной власти Приморского края и органами местного самоуправления городского округа;</w:t>
            </w:r>
          </w:p>
        </w:tc>
      </w:tr>
      <w:tr w:rsidR="00F81654" w:rsidRPr="009B4A0C">
        <w:tc>
          <w:tcPr>
            <w:tcW w:w="3661" w:type="dxa"/>
          </w:tcPr>
          <w:p w:rsidR="00F81654" w:rsidRPr="009B4A0C" w:rsidRDefault="00F81654" w:rsidP="00F64D39">
            <w:pPr>
              <w:ind w:firstLine="748"/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:rsidR="00F81654" w:rsidRPr="009B4A0C" w:rsidRDefault="00F81654" w:rsidP="00F64D39">
            <w:pPr>
              <w:ind w:firstLine="748"/>
              <w:jc w:val="center"/>
              <w:rPr>
                <w:sz w:val="28"/>
                <w:szCs w:val="28"/>
              </w:rPr>
            </w:pPr>
            <w:r w:rsidRPr="009B4A0C">
              <w:rPr>
                <w:sz w:val="28"/>
                <w:szCs w:val="28"/>
              </w:rPr>
              <w:t>-</w:t>
            </w:r>
          </w:p>
        </w:tc>
        <w:tc>
          <w:tcPr>
            <w:tcW w:w="5854" w:type="dxa"/>
          </w:tcPr>
          <w:p w:rsidR="00F81654" w:rsidRPr="009B4A0C" w:rsidRDefault="00F81654" w:rsidP="00F64D39">
            <w:pPr>
              <w:ind w:firstLine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4A0C">
              <w:rPr>
                <w:sz w:val="28"/>
                <w:szCs w:val="28"/>
              </w:rPr>
              <w:t>сокращение количества контактов граждан и юридических лиц с должностными лицами при получении услуг в МФЦ;</w:t>
            </w:r>
          </w:p>
        </w:tc>
      </w:tr>
      <w:tr w:rsidR="00F81654" w:rsidRPr="009B4A0C">
        <w:tc>
          <w:tcPr>
            <w:tcW w:w="3661" w:type="dxa"/>
          </w:tcPr>
          <w:p w:rsidR="00F81654" w:rsidRPr="009B4A0C" w:rsidRDefault="00F81654" w:rsidP="00F64D39">
            <w:pPr>
              <w:ind w:firstLine="748"/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:rsidR="00F81654" w:rsidRPr="009B4A0C" w:rsidRDefault="00F81654" w:rsidP="00F64D39">
            <w:pPr>
              <w:ind w:firstLine="748"/>
              <w:jc w:val="center"/>
              <w:rPr>
                <w:sz w:val="28"/>
                <w:szCs w:val="28"/>
              </w:rPr>
            </w:pPr>
            <w:r w:rsidRPr="009B4A0C">
              <w:rPr>
                <w:sz w:val="28"/>
                <w:szCs w:val="28"/>
              </w:rPr>
              <w:t>-</w:t>
            </w:r>
          </w:p>
        </w:tc>
        <w:tc>
          <w:tcPr>
            <w:tcW w:w="5854" w:type="dxa"/>
          </w:tcPr>
          <w:p w:rsidR="00F81654" w:rsidRPr="009B4A0C" w:rsidRDefault="00F81654" w:rsidP="00F64D39">
            <w:pPr>
              <w:ind w:firstLine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4A0C">
              <w:rPr>
                <w:sz w:val="28"/>
                <w:szCs w:val="28"/>
              </w:rPr>
              <w:t>оптимизация получения заявителями услуг</w:t>
            </w:r>
            <w:r>
              <w:rPr>
                <w:sz w:val="28"/>
                <w:szCs w:val="28"/>
              </w:rPr>
              <w:t>,</w:t>
            </w:r>
            <w:r w:rsidRPr="009B4A0C">
              <w:rPr>
                <w:sz w:val="28"/>
                <w:szCs w:val="28"/>
              </w:rPr>
              <w:t xml:space="preserve"> в предоставлении которых участвуют территориальные органы федеральных органов исполнительной власти, органы исполнительной власти </w:t>
            </w:r>
            <w:r>
              <w:rPr>
                <w:sz w:val="28"/>
                <w:szCs w:val="28"/>
              </w:rPr>
              <w:t>Приморского края</w:t>
            </w:r>
            <w:r w:rsidRPr="009B4A0C">
              <w:rPr>
                <w:sz w:val="28"/>
                <w:szCs w:val="28"/>
              </w:rPr>
              <w:t>, органы местного самоуправления</w:t>
            </w:r>
            <w:r>
              <w:rPr>
                <w:sz w:val="28"/>
                <w:szCs w:val="28"/>
              </w:rPr>
              <w:t xml:space="preserve"> городского округа </w:t>
            </w:r>
            <w:r w:rsidRPr="009B4A0C">
              <w:rPr>
                <w:sz w:val="28"/>
                <w:szCs w:val="28"/>
              </w:rPr>
              <w:t xml:space="preserve"> и МФЦ на основе заключенных ими соглашений;</w:t>
            </w:r>
          </w:p>
        </w:tc>
      </w:tr>
      <w:tr w:rsidR="00F81654" w:rsidRPr="009B4A0C">
        <w:tc>
          <w:tcPr>
            <w:tcW w:w="3661" w:type="dxa"/>
          </w:tcPr>
          <w:p w:rsidR="00F81654" w:rsidRPr="009B4A0C" w:rsidRDefault="00F81654" w:rsidP="00F64D39">
            <w:pPr>
              <w:ind w:firstLine="748"/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:rsidR="00F81654" w:rsidRPr="009B4A0C" w:rsidRDefault="00F81654" w:rsidP="00F64D39">
            <w:pPr>
              <w:ind w:firstLine="748"/>
              <w:jc w:val="center"/>
              <w:rPr>
                <w:sz w:val="28"/>
                <w:szCs w:val="28"/>
              </w:rPr>
            </w:pPr>
            <w:r w:rsidRPr="009B4A0C">
              <w:rPr>
                <w:sz w:val="28"/>
                <w:szCs w:val="28"/>
              </w:rPr>
              <w:t>-</w:t>
            </w:r>
          </w:p>
        </w:tc>
        <w:tc>
          <w:tcPr>
            <w:tcW w:w="5854" w:type="dxa"/>
          </w:tcPr>
          <w:p w:rsidR="00F81654" w:rsidRPr="009B4A0C" w:rsidRDefault="00F81654" w:rsidP="00F64D39">
            <w:pPr>
              <w:ind w:firstLine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4A0C">
              <w:rPr>
                <w:sz w:val="28"/>
                <w:szCs w:val="28"/>
              </w:rPr>
              <w:t>внедрение практики дистанционного взаимодействия с гражданами и юридическими лицами при предоставлении услуг на базе МФЦ</w:t>
            </w:r>
          </w:p>
        </w:tc>
      </w:tr>
      <w:tr w:rsidR="00F81654" w:rsidRPr="009B4A0C">
        <w:tc>
          <w:tcPr>
            <w:tcW w:w="3661" w:type="dxa"/>
          </w:tcPr>
          <w:p w:rsidR="00F81654" w:rsidRPr="009B4A0C" w:rsidRDefault="00F81654" w:rsidP="00F64D39">
            <w:pPr>
              <w:ind w:firstLine="0"/>
              <w:rPr>
                <w:sz w:val="28"/>
                <w:szCs w:val="28"/>
              </w:rPr>
            </w:pPr>
            <w:r w:rsidRPr="009B4A0C">
              <w:rPr>
                <w:sz w:val="28"/>
                <w:szCs w:val="28"/>
              </w:rPr>
              <w:t xml:space="preserve">Сроки и этапы реализации </w:t>
            </w:r>
          </w:p>
          <w:p w:rsidR="00F81654" w:rsidRPr="009B4A0C" w:rsidRDefault="00F81654" w:rsidP="00F64D39">
            <w:pPr>
              <w:ind w:firstLine="0"/>
              <w:rPr>
                <w:sz w:val="28"/>
                <w:szCs w:val="28"/>
              </w:rPr>
            </w:pPr>
            <w:r w:rsidRPr="009B4A0C">
              <w:rPr>
                <w:sz w:val="28"/>
                <w:szCs w:val="28"/>
              </w:rPr>
              <w:t>Программы</w:t>
            </w:r>
          </w:p>
        </w:tc>
        <w:tc>
          <w:tcPr>
            <w:tcW w:w="374" w:type="dxa"/>
          </w:tcPr>
          <w:p w:rsidR="00F81654" w:rsidRPr="009B4A0C" w:rsidRDefault="00F81654" w:rsidP="00F64D39">
            <w:pPr>
              <w:ind w:firstLine="0"/>
              <w:jc w:val="center"/>
              <w:rPr>
                <w:sz w:val="28"/>
                <w:szCs w:val="28"/>
              </w:rPr>
            </w:pPr>
            <w:r w:rsidRPr="009B4A0C">
              <w:rPr>
                <w:sz w:val="28"/>
                <w:szCs w:val="28"/>
              </w:rPr>
              <w:t>-</w:t>
            </w:r>
          </w:p>
        </w:tc>
        <w:tc>
          <w:tcPr>
            <w:tcW w:w="5854" w:type="dxa"/>
          </w:tcPr>
          <w:p w:rsidR="00F81654" w:rsidRPr="009B4A0C" w:rsidRDefault="00F81654" w:rsidP="00F64D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A0C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 в 2013 году</w:t>
            </w:r>
          </w:p>
          <w:p w:rsidR="00F81654" w:rsidRPr="009B4A0C" w:rsidRDefault="00F81654" w:rsidP="00F64D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654" w:rsidRPr="009B4A0C">
        <w:trPr>
          <w:trHeight w:val="1243"/>
        </w:trPr>
        <w:tc>
          <w:tcPr>
            <w:tcW w:w="3661" w:type="dxa"/>
          </w:tcPr>
          <w:p w:rsidR="00F81654" w:rsidRPr="009B4A0C" w:rsidRDefault="00F81654" w:rsidP="00F64D39">
            <w:pPr>
              <w:ind w:firstLine="0"/>
              <w:rPr>
                <w:sz w:val="28"/>
                <w:szCs w:val="28"/>
              </w:rPr>
            </w:pPr>
            <w:r w:rsidRPr="009B4A0C">
              <w:rPr>
                <w:sz w:val="28"/>
                <w:szCs w:val="28"/>
              </w:rPr>
              <w:t xml:space="preserve">Объемы и источники финансирования </w:t>
            </w:r>
          </w:p>
        </w:tc>
        <w:tc>
          <w:tcPr>
            <w:tcW w:w="374" w:type="dxa"/>
          </w:tcPr>
          <w:p w:rsidR="00F81654" w:rsidRPr="009B4A0C" w:rsidRDefault="00F81654" w:rsidP="00F64D39">
            <w:pPr>
              <w:ind w:firstLine="748"/>
              <w:jc w:val="center"/>
              <w:rPr>
                <w:sz w:val="28"/>
                <w:szCs w:val="28"/>
              </w:rPr>
            </w:pPr>
            <w:r w:rsidRPr="009B4A0C">
              <w:rPr>
                <w:sz w:val="28"/>
                <w:szCs w:val="28"/>
              </w:rPr>
              <w:t>-</w:t>
            </w:r>
          </w:p>
        </w:tc>
        <w:tc>
          <w:tcPr>
            <w:tcW w:w="5854" w:type="dxa"/>
          </w:tcPr>
          <w:p w:rsidR="00F81654" w:rsidRDefault="00F81654" w:rsidP="00F64D39">
            <w:pPr>
              <w:keepNext/>
              <w:keepLines/>
              <w:ind w:firstLine="748"/>
              <w:rPr>
                <w:sz w:val="28"/>
                <w:szCs w:val="28"/>
              </w:rPr>
            </w:pPr>
            <w:r w:rsidRPr="009B4A0C">
              <w:rPr>
                <w:sz w:val="28"/>
                <w:szCs w:val="28"/>
              </w:rPr>
              <w:t xml:space="preserve">Объем финансирования Программы в 2013 году составит </w:t>
            </w:r>
            <w:r>
              <w:rPr>
                <w:sz w:val="28"/>
                <w:szCs w:val="28"/>
              </w:rPr>
              <w:t>23333,33</w:t>
            </w:r>
            <w:r w:rsidRPr="009B4A0C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, в том числе: </w:t>
            </w:r>
          </w:p>
          <w:p w:rsidR="00F81654" w:rsidRDefault="00F81654" w:rsidP="00F64D39">
            <w:pPr>
              <w:keepNext/>
              <w:keepLines/>
              <w:ind w:firstLine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бюджета Приморского края - </w:t>
            </w:r>
            <w:r w:rsidRPr="009B4A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16333,33 тыс. руб.;</w:t>
            </w:r>
          </w:p>
          <w:p w:rsidR="00F81654" w:rsidRPr="009B4A0C" w:rsidRDefault="00F81654" w:rsidP="00F64D39">
            <w:pPr>
              <w:keepNext/>
              <w:keepLines/>
              <w:ind w:firstLine="748"/>
              <w:rPr>
                <w:sz w:val="28"/>
                <w:szCs w:val="28"/>
              </w:rPr>
            </w:pPr>
            <w:r w:rsidRPr="009B4A0C">
              <w:rPr>
                <w:sz w:val="28"/>
                <w:szCs w:val="28"/>
              </w:rPr>
              <w:t xml:space="preserve">за счет средств   бюджета  городского  округа  </w:t>
            </w:r>
            <w:r>
              <w:rPr>
                <w:sz w:val="28"/>
                <w:szCs w:val="28"/>
              </w:rPr>
              <w:t>- 7000 тыс. руб.</w:t>
            </w:r>
          </w:p>
          <w:p w:rsidR="00F81654" w:rsidRPr="009B4A0C" w:rsidRDefault="00F81654" w:rsidP="00F64D39">
            <w:pPr>
              <w:ind w:firstLine="748"/>
              <w:rPr>
                <w:sz w:val="28"/>
                <w:szCs w:val="28"/>
              </w:rPr>
            </w:pPr>
          </w:p>
        </w:tc>
      </w:tr>
      <w:tr w:rsidR="00F81654" w:rsidRPr="009B4A0C">
        <w:tc>
          <w:tcPr>
            <w:tcW w:w="3661" w:type="dxa"/>
          </w:tcPr>
          <w:p w:rsidR="00F81654" w:rsidRPr="009B4A0C" w:rsidRDefault="00F81654" w:rsidP="00F64D39">
            <w:pPr>
              <w:ind w:firstLine="0"/>
              <w:rPr>
                <w:sz w:val="28"/>
                <w:szCs w:val="28"/>
              </w:rPr>
            </w:pPr>
            <w:r w:rsidRPr="009B4A0C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 xml:space="preserve">управления и система </w:t>
            </w:r>
            <w:r w:rsidRPr="009B4A0C">
              <w:rPr>
                <w:sz w:val="28"/>
                <w:szCs w:val="28"/>
              </w:rPr>
              <w:t xml:space="preserve">контроля </w:t>
            </w:r>
            <w:r>
              <w:rPr>
                <w:sz w:val="28"/>
                <w:szCs w:val="28"/>
              </w:rPr>
              <w:t xml:space="preserve">за исполнением </w:t>
            </w:r>
            <w:r w:rsidRPr="009B4A0C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374" w:type="dxa"/>
          </w:tcPr>
          <w:p w:rsidR="00F81654" w:rsidRPr="009B4A0C" w:rsidRDefault="00F81654" w:rsidP="00F64D39">
            <w:pPr>
              <w:ind w:firstLine="748"/>
              <w:jc w:val="center"/>
              <w:rPr>
                <w:sz w:val="28"/>
                <w:szCs w:val="28"/>
              </w:rPr>
            </w:pPr>
            <w:r w:rsidRPr="009B4A0C">
              <w:rPr>
                <w:sz w:val="28"/>
                <w:szCs w:val="28"/>
              </w:rPr>
              <w:t>-</w:t>
            </w:r>
          </w:p>
        </w:tc>
        <w:tc>
          <w:tcPr>
            <w:tcW w:w="5854" w:type="dxa"/>
          </w:tcPr>
          <w:p w:rsidR="00F81654" w:rsidRDefault="00F81654" w:rsidP="00F64D39">
            <w:pPr>
              <w:ind w:firstLine="748"/>
              <w:rPr>
                <w:sz w:val="28"/>
                <w:szCs w:val="28"/>
              </w:rPr>
            </w:pPr>
            <w:r w:rsidRPr="009B4A0C">
              <w:rPr>
                <w:sz w:val="28"/>
                <w:szCs w:val="28"/>
              </w:rPr>
              <w:t>Контроль за реализацией Программы осуществляет</w:t>
            </w:r>
            <w:r>
              <w:rPr>
                <w:sz w:val="28"/>
                <w:szCs w:val="28"/>
              </w:rPr>
              <w:t xml:space="preserve"> заместитель главы администрации городского округа по общим вопросам,</w:t>
            </w:r>
            <w:r w:rsidRPr="009B4A0C">
              <w:rPr>
                <w:sz w:val="28"/>
                <w:szCs w:val="28"/>
              </w:rPr>
              <w:t xml:space="preserve"> организационное управление администрации городско</w:t>
            </w:r>
            <w:r>
              <w:rPr>
                <w:sz w:val="28"/>
                <w:szCs w:val="28"/>
              </w:rPr>
              <w:t>го округа</w:t>
            </w:r>
          </w:p>
          <w:p w:rsidR="00F81654" w:rsidRPr="009B4A0C" w:rsidRDefault="00F81654" w:rsidP="00F64D39">
            <w:pPr>
              <w:ind w:firstLine="748"/>
              <w:rPr>
                <w:sz w:val="28"/>
                <w:szCs w:val="28"/>
              </w:rPr>
            </w:pPr>
          </w:p>
        </w:tc>
      </w:tr>
      <w:tr w:rsidR="00F81654" w:rsidRPr="009B4A0C">
        <w:tc>
          <w:tcPr>
            <w:tcW w:w="3661" w:type="dxa"/>
          </w:tcPr>
          <w:p w:rsidR="00F81654" w:rsidRPr="009B4A0C" w:rsidRDefault="00F81654" w:rsidP="00F64D39">
            <w:pPr>
              <w:ind w:firstLine="0"/>
              <w:rPr>
                <w:sz w:val="28"/>
                <w:szCs w:val="28"/>
              </w:rPr>
            </w:pPr>
            <w:r w:rsidRPr="009B4A0C">
              <w:rPr>
                <w:sz w:val="28"/>
                <w:szCs w:val="28"/>
              </w:rPr>
              <w:t>Целевые индикаторы</w:t>
            </w:r>
          </w:p>
          <w:p w:rsidR="00F81654" w:rsidRPr="009B4A0C" w:rsidRDefault="00F81654" w:rsidP="00F64D3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:rsidR="00F81654" w:rsidRPr="009B4A0C" w:rsidRDefault="00F81654" w:rsidP="00F64D39">
            <w:pPr>
              <w:ind w:firstLine="7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B4A0C">
              <w:rPr>
                <w:sz w:val="28"/>
                <w:szCs w:val="28"/>
              </w:rPr>
              <w:t>-</w:t>
            </w:r>
          </w:p>
        </w:tc>
        <w:tc>
          <w:tcPr>
            <w:tcW w:w="5854" w:type="dxa"/>
          </w:tcPr>
          <w:p w:rsidR="00F81654" w:rsidRDefault="00F81654" w:rsidP="00F64D39">
            <w:pPr>
              <w:pStyle w:val="BodyTextIndent"/>
              <w:tabs>
                <w:tab w:val="num" w:pos="0"/>
              </w:tabs>
              <w:ind w:firstLine="0"/>
            </w:pPr>
            <w:r>
              <w:t>- д</w:t>
            </w:r>
            <w:r w:rsidRPr="0005469A">
              <w:t>оля заявителей, удовлетворенных качеством предоставленных услуг, от общего числа опрошенных заявителей</w:t>
            </w:r>
            <w:r>
              <w:t>, 35%;</w:t>
            </w:r>
            <w:r w:rsidRPr="0005469A">
              <w:t xml:space="preserve">    </w:t>
            </w:r>
          </w:p>
        </w:tc>
      </w:tr>
      <w:tr w:rsidR="00F81654" w:rsidRPr="009B4A0C">
        <w:tc>
          <w:tcPr>
            <w:tcW w:w="3661" w:type="dxa"/>
          </w:tcPr>
          <w:p w:rsidR="00F81654" w:rsidRPr="009B4A0C" w:rsidRDefault="00F81654" w:rsidP="00F64D39">
            <w:pPr>
              <w:spacing w:line="360" w:lineRule="auto"/>
              <w:ind w:firstLine="748"/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:rsidR="00F81654" w:rsidRPr="009B4A0C" w:rsidRDefault="00F81654" w:rsidP="00F64D39">
            <w:pPr>
              <w:ind w:firstLine="7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54" w:type="dxa"/>
          </w:tcPr>
          <w:p w:rsidR="00F81654" w:rsidRPr="0005469A" w:rsidRDefault="00F81654" w:rsidP="00F64D39">
            <w:pPr>
              <w:pStyle w:val="BodyTextIndent"/>
              <w:tabs>
                <w:tab w:val="num" w:pos="0"/>
              </w:tabs>
              <w:ind w:firstLine="0"/>
            </w:pPr>
            <w:r>
              <w:t>- с</w:t>
            </w:r>
            <w:r w:rsidRPr="0005469A">
              <w:t xml:space="preserve">реднее число обращений в </w:t>
            </w:r>
            <w:r>
              <w:t>МФЦ</w:t>
            </w:r>
            <w:r w:rsidRPr="0005469A">
              <w:t xml:space="preserve"> для получения одной услуги</w:t>
            </w:r>
            <w:r>
              <w:t>, 4 единицы;</w:t>
            </w:r>
            <w:r w:rsidRPr="0005469A">
              <w:t xml:space="preserve">    </w:t>
            </w:r>
          </w:p>
        </w:tc>
      </w:tr>
      <w:tr w:rsidR="00F81654" w:rsidRPr="009B4A0C">
        <w:tc>
          <w:tcPr>
            <w:tcW w:w="3661" w:type="dxa"/>
          </w:tcPr>
          <w:p w:rsidR="00F81654" w:rsidRPr="009B4A0C" w:rsidRDefault="00F81654" w:rsidP="00F64D39">
            <w:pPr>
              <w:ind w:firstLine="748"/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:rsidR="00F81654" w:rsidRDefault="00F81654" w:rsidP="00F64D39">
            <w:pPr>
              <w:ind w:firstLine="748"/>
              <w:jc w:val="center"/>
              <w:rPr>
                <w:sz w:val="28"/>
                <w:szCs w:val="28"/>
              </w:rPr>
            </w:pPr>
          </w:p>
        </w:tc>
        <w:tc>
          <w:tcPr>
            <w:tcW w:w="5854" w:type="dxa"/>
          </w:tcPr>
          <w:p w:rsidR="00F81654" w:rsidRPr="0005469A" w:rsidRDefault="00F81654" w:rsidP="00F64D39">
            <w:pPr>
              <w:pStyle w:val="BodyTextIndent"/>
              <w:tabs>
                <w:tab w:val="num" w:pos="0"/>
              </w:tabs>
              <w:ind w:firstLine="0"/>
            </w:pPr>
            <w:r>
              <w:t>- с</w:t>
            </w:r>
            <w:r w:rsidRPr="0005469A">
              <w:t xml:space="preserve">реднее время ожидания в очереди при обращении граждан </w:t>
            </w:r>
            <w:r>
              <w:t>в МФЦ, 15 минут;</w:t>
            </w:r>
          </w:p>
        </w:tc>
      </w:tr>
      <w:tr w:rsidR="00F81654" w:rsidRPr="009B4A0C">
        <w:tc>
          <w:tcPr>
            <w:tcW w:w="3661" w:type="dxa"/>
          </w:tcPr>
          <w:p w:rsidR="00F81654" w:rsidRPr="009B4A0C" w:rsidRDefault="00F81654" w:rsidP="00F64D39">
            <w:pPr>
              <w:ind w:firstLine="748"/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:rsidR="00F81654" w:rsidRDefault="00F81654" w:rsidP="00F64D39">
            <w:pPr>
              <w:ind w:firstLine="748"/>
              <w:jc w:val="center"/>
              <w:rPr>
                <w:sz w:val="28"/>
                <w:szCs w:val="28"/>
              </w:rPr>
            </w:pPr>
          </w:p>
        </w:tc>
        <w:tc>
          <w:tcPr>
            <w:tcW w:w="5854" w:type="dxa"/>
          </w:tcPr>
          <w:p w:rsidR="00F81654" w:rsidRPr="0005469A" w:rsidRDefault="00F81654" w:rsidP="00F64D39">
            <w:pPr>
              <w:pStyle w:val="BodyTextIndent"/>
              <w:tabs>
                <w:tab w:val="num" w:pos="0"/>
              </w:tabs>
              <w:ind w:firstLine="0"/>
            </w:pPr>
            <w:r>
              <w:t>- д</w:t>
            </w:r>
            <w:r w:rsidRPr="0005469A">
              <w:t>оля услуг, предоставляемых в созданном МФЦ, от общего количества услуг, рекомендованных к предоставлению в МФЦ</w:t>
            </w:r>
            <w:r>
              <w:t>, 70%;</w:t>
            </w:r>
            <w:r w:rsidRPr="0005469A">
              <w:t>   </w:t>
            </w:r>
          </w:p>
        </w:tc>
      </w:tr>
      <w:tr w:rsidR="00F81654" w:rsidRPr="009B4A0C">
        <w:tc>
          <w:tcPr>
            <w:tcW w:w="3661" w:type="dxa"/>
          </w:tcPr>
          <w:p w:rsidR="00F81654" w:rsidRPr="009B4A0C" w:rsidRDefault="00F81654" w:rsidP="00F64D39">
            <w:pPr>
              <w:ind w:firstLine="748"/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:rsidR="00F81654" w:rsidRDefault="00F81654" w:rsidP="00F64D39">
            <w:pPr>
              <w:ind w:firstLine="748"/>
              <w:jc w:val="center"/>
              <w:rPr>
                <w:sz w:val="28"/>
                <w:szCs w:val="28"/>
              </w:rPr>
            </w:pPr>
          </w:p>
        </w:tc>
        <w:tc>
          <w:tcPr>
            <w:tcW w:w="5854" w:type="dxa"/>
          </w:tcPr>
          <w:p w:rsidR="00F81654" w:rsidRPr="0005469A" w:rsidRDefault="00F81654" w:rsidP="00F64D39">
            <w:pPr>
              <w:pStyle w:val="BodyTextIndent"/>
              <w:tabs>
                <w:tab w:val="num" w:pos="0"/>
              </w:tabs>
              <w:ind w:firstLine="0"/>
            </w:pPr>
            <w:r>
              <w:t>- д</w:t>
            </w:r>
            <w:r w:rsidRPr="0005469A">
              <w:t>оля услуг, предоставляемых в МФЦ по принципу «одного окна», от общего количества услуг, предоставляемых на базе МФЦ </w:t>
            </w:r>
            <w:r>
              <w:t>, 50%;</w:t>
            </w:r>
            <w:r w:rsidRPr="0005469A">
              <w:t>  </w:t>
            </w:r>
          </w:p>
        </w:tc>
      </w:tr>
      <w:tr w:rsidR="00F81654" w:rsidRPr="009B4A0C">
        <w:tc>
          <w:tcPr>
            <w:tcW w:w="3661" w:type="dxa"/>
          </w:tcPr>
          <w:p w:rsidR="00F81654" w:rsidRPr="009B4A0C" w:rsidRDefault="00F81654" w:rsidP="00F64D39">
            <w:pPr>
              <w:ind w:firstLine="748"/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:rsidR="00F81654" w:rsidRDefault="00F81654" w:rsidP="00F64D39">
            <w:pPr>
              <w:ind w:firstLine="748"/>
              <w:jc w:val="center"/>
              <w:rPr>
                <w:sz w:val="28"/>
                <w:szCs w:val="28"/>
              </w:rPr>
            </w:pPr>
          </w:p>
        </w:tc>
        <w:tc>
          <w:tcPr>
            <w:tcW w:w="5854" w:type="dxa"/>
          </w:tcPr>
          <w:p w:rsidR="00F81654" w:rsidRPr="0005469A" w:rsidRDefault="00F81654" w:rsidP="00F64D39">
            <w:pPr>
              <w:pStyle w:val="BodyTextIndent"/>
              <w:tabs>
                <w:tab w:val="num" w:pos="0"/>
              </w:tabs>
              <w:ind w:firstLine="0"/>
            </w:pPr>
            <w:r>
              <w:t>- д</w:t>
            </w:r>
            <w:r w:rsidRPr="0005469A">
              <w:t>оля органов власти, включенных в систему межведомственного взаимодействия с МФЦ</w:t>
            </w:r>
            <w:r>
              <w:t>, 50%</w:t>
            </w:r>
          </w:p>
        </w:tc>
      </w:tr>
      <w:tr w:rsidR="00F81654" w:rsidRPr="009B4A0C">
        <w:tc>
          <w:tcPr>
            <w:tcW w:w="3661" w:type="dxa"/>
          </w:tcPr>
          <w:p w:rsidR="00F81654" w:rsidRPr="009B4A0C" w:rsidRDefault="00F81654" w:rsidP="00F64D39">
            <w:pPr>
              <w:ind w:firstLine="748"/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:rsidR="00F81654" w:rsidRDefault="00F81654" w:rsidP="00F64D39">
            <w:pPr>
              <w:ind w:firstLine="748"/>
              <w:jc w:val="center"/>
              <w:rPr>
                <w:sz w:val="28"/>
                <w:szCs w:val="28"/>
              </w:rPr>
            </w:pPr>
          </w:p>
        </w:tc>
        <w:tc>
          <w:tcPr>
            <w:tcW w:w="5854" w:type="dxa"/>
          </w:tcPr>
          <w:p w:rsidR="00F81654" w:rsidRPr="0005469A" w:rsidRDefault="00F81654" w:rsidP="00F64D39">
            <w:pPr>
              <w:pStyle w:val="BodyTextIndent"/>
              <w:tabs>
                <w:tab w:val="num" w:pos="0"/>
              </w:tabs>
              <w:ind w:firstLine="0"/>
            </w:pPr>
            <w:r>
              <w:t>- д</w:t>
            </w:r>
            <w:r w:rsidRPr="0005469A">
              <w:t xml:space="preserve">оля услуг, по которым регулярно проводится мониторинг их качества, от общего числа предоставляемых в </w:t>
            </w:r>
            <w:r>
              <w:t>городском округе</w:t>
            </w:r>
            <w:r w:rsidRPr="0005469A">
              <w:t xml:space="preserve"> услуг</w:t>
            </w:r>
            <w:r>
              <w:t>, 30%</w:t>
            </w:r>
            <w:r w:rsidRPr="0005469A">
              <w:t xml:space="preserve">    </w:t>
            </w:r>
          </w:p>
        </w:tc>
      </w:tr>
      <w:tr w:rsidR="00F81654" w:rsidRPr="009B4A0C">
        <w:tc>
          <w:tcPr>
            <w:tcW w:w="3661" w:type="dxa"/>
          </w:tcPr>
          <w:p w:rsidR="00F81654" w:rsidRPr="009B4A0C" w:rsidRDefault="00F81654" w:rsidP="00F64D39">
            <w:pPr>
              <w:ind w:firstLine="0"/>
              <w:rPr>
                <w:sz w:val="28"/>
                <w:szCs w:val="28"/>
              </w:rPr>
            </w:pPr>
            <w:r w:rsidRPr="009B4A0C">
              <w:rPr>
                <w:sz w:val="28"/>
                <w:szCs w:val="28"/>
              </w:rPr>
              <w:t>Ожидаемые конечные результаты реализации Программы   </w:t>
            </w:r>
            <w:r>
              <w:rPr>
                <w:sz w:val="28"/>
                <w:szCs w:val="28"/>
              </w:rPr>
              <w:t>и показатели социально-экономической эффективности</w:t>
            </w:r>
          </w:p>
        </w:tc>
        <w:tc>
          <w:tcPr>
            <w:tcW w:w="374" w:type="dxa"/>
          </w:tcPr>
          <w:p w:rsidR="00F81654" w:rsidRPr="009B4A0C" w:rsidRDefault="00F81654" w:rsidP="00F64D39">
            <w:pPr>
              <w:ind w:firstLine="7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5854" w:type="dxa"/>
          </w:tcPr>
          <w:p w:rsidR="00F81654" w:rsidRDefault="00F81654" w:rsidP="00F64D3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4A0C">
              <w:rPr>
                <w:sz w:val="28"/>
                <w:szCs w:val="28"/>
              </w:rPr>
              <w:t>снижение организационных, временных, финансовых затрат физических и юридических лиц  при получении услуг;</w:t>
            </w:r>
            <w:r w:rsidRPr="009B4A0C">
              <w:rPr>
                <w:sz w:val="28"/>
                <w:szCs w:val="28"/>
              </w:rPr>
              <w:br/>
              <w:t>создание системы контроля качества предоставления услуг, исполнения государственных и муниципальных функций на территории городского округа;</w:t>
            </w:r>
          </w:p>
          <w:p w:rsidR="00F81654" w:rsidRDefault="00F81654" w:rsidP="00F64D3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4A0C">
              <w:rPr>
                <w:sz w:val="28"/>
                <w:szCs w:val="28"/>
              </w:rPr>
              <w:t>среднее число обращений юридических лиц и лиц индивидуальных предпринимателей в органы городского округ</w:t>
            </w:r>
            <w:r>
              <w:rPr>
                <w:sz w:val="28"/>
                <w:szCs w:val="28"/>
              </w:rPr>
              <w:t>а   для получения одной услуги</w:t>
            </w:r>
            <w:r w:rsidRPr="009B4A0C">
              <w:rPr>
                <w:sz w:val="28"/>
                <w:szCs w:val="28"/>
              </w:rPr>
              <w:t>;</w:t>
            </w:r>
          </w:p>
          <w:p w:rsidR="00F81654" w:rsidRPr="009B4A0C" w:rsidRDefault="00F81654" w:rsidP="00F64D3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4A0C">
              <w:rPr>
                <w:sz w:val="28"/>
                <w:szCs w:val="28"/>
              </w:rPr>
              <w:t xml:space="preserve">степень удовлетворенности граждан качеством и доступностью услуг, предоставляемых на базе МФЦ </w:t>
            </w:r>
          </w:p>
        </w:tc>
      </w:tr>
    </w:tbl>
    <w:p w:rsidR="00F81654" w:rsidRPr="009B4A0C" w:rsidRDefault="00F81654" w:rsidP="00572534">
      <w:pPr>
        <w:pStyle w:val="ConsPlusNormal"/>
        <w:widowControl/>
        <w:ind w:firstLine="7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1654" w:rsidRDefault="00F81654" w:rsidP="00572534">
      <w:pPr>
        <w:pStyle w:val="ConsPlusNormal"/>
        <w:widowControl/>
        <w:ind w:firstLine="7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1654" w:rsidRDefault="00F81654" w:rsidP="00572534">
      <w:pPr>
        <w:pStyle w:val="ConsPlusNormal"/>
        <w:widowControl/>
        <w:ind w:firstLine="7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1654" w:rsidRDefault="00F81654" w:rsidP="00572534">
      <w:pPr>
        <w:pStyle w:val="ConsPlusNormal"/>
        <w:widowControl/>
        <w:ind w:firstLine="7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1654" w:rsidRDefault="00F81654" w:rsidP="00572534">
      <w:pPr>
        <w:pStyle w:val="ConsPlusNormal"/>
        <w:widowControl/>
        <w:ind w:firstLine="7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1654" w:rsidRDefault="00F81654" w:rsidP="00572534">
      <w:pPr>
        <w:pStyle w:val="ConsPlusNormal"/>
        <w:widowControl/>
        <w:ind w:firstLine="7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1654" w:rsidRPr="009B4A0C" w:rsidRDefault="00F81654" w:rsidP="00572534">
      <w:pPr>
        <w:pStyle w:val="ConsPlusNormal"/>
        <w:widowControl/>
        <w:ind w:firstLine="7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1654" w:rsidRPr="00BF2FF1" w:rsidRDefault="00F81654" w:rsidP="00572534">
      <w:pPr>
        <w:pStyle w:val="ConsPlusNormal"/>
        <w:widowControl/>
        <w:ind w:firstLine="74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F2FF1">
        <w:rPr>
          <w:rFonts w:ascii="Times New Roman" w:hAnsi="Times New Roman" w:cs="Times New Roman"/>
          <w:b/>
          <w:sz w:val="28"/>
          <w:szCs w:val="28"/>
        </w:rPr>
        <w:t xml:space="preserve">1. Содержание проблемы и обоснование необходимости ее </w:t>
      </w:r>
    </w:p>
    <w:p w:rsidR="00F81654" w:rsidRPr="00BF2FF1" w:rsidRDefault="00F81654" w:rsidP="00572534">
      <w:pPr>
        <w:pStyle w:val="ConsPlusNormal"/>
        <w:widowControl/>
        <w:ind w:firstLine="74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F2FF1">
        <w:rPr>
          <w:rFonts w:ascii="Times New Roman" w:hAnsi="Times New Roman" w:cs="Times New Roman"/>
          <w:b/>
          <w:sz w:val="28"/>
          <w:szCs w:val="28"/>
        </w:rPr>
        <w:t>решения программными методами</w:t>
      </w:r>
    </w:p>
    <w:p w:rsidR="00F81654" w:rsidRPr="009B4A0C" w:rsidRDefault="00F81654" w:rsidP="00572534">
      <w:pPr>
        <w:pStyle w:val="ConsPlusNormal"/>
        <w:widowControl/>
        <w:spacing w:line="360" w:lineRule="auto"/>
        <w:ind w:firstLine="748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 w:rsidRPr="009B4A0C">
        <w:rPr>
          <w:sz w:val="28"/>
          <w:szCs w:val="28"/>
        </w:rPr>
        <w:t xml:space="preserve">В настоящее время граждане и юридические лица  не всегда имеют возможность  оперативно ознакомиться с новыми нормативными правовыми актами территориальных органов федеральных органов исполнительной власти, органов исполнительной власти </w:t>
      </w:r>
      <w:r>
        <w:rPr>
          <w:sz w:val="28"/>
          <w:szCs w:val="28"/>
        </w:rPr>
        <w:t>Приморского края</w:t>
      </w:r>
      <w:r w:rsidRPr="009B4A0C">
        <w:rPr>
          <w:sz w:val="28"/>
          <w:szCs w:val="28"/>
        </w:rPr>
        <w:t xml:space="preserve"> и органов местного самоуправления </w:t>
      </w:r>
      <w:r>
        <w:rPr>
          <w:sz w:val="28"/>
          <w:szCs w:val="28"/>
        </w:rPr>
        <w:t xml:space="preserve">городского округа </w:t>
      </w:r>
      <w:r w:rsidRPr="009B4A0C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тем</w:t>
      </w:r>
      <w:r w:rsidRPr="009B4A0C">
        <w:rPr>
          <w:sz w:val="28"/>
          <w:szCs w:val="28"/>
        </w:rPr>
        <w:t>, что распространение информации ограничено и носит нерегулярный характер.</w:t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 w:rsidRPr="009B4A0C">
        <w:rPr>
          <w:sz w:val="28"/>
          <w:szCs w:val="28"/>
        </w:rPr>
        <w:t>Сложившаяся практика предоставления документов для  оказания различных видов  услуг, предполагающих сбор одних и тех же документов в нескольких экземплярах и формирование нескольких личных дел и баз на одних и тех же посетителей, приводит к значительным  затратам времени и материальных ресурсов граждан, юридических лиц, обращающихся за услугами.</w:t>
      </w:r>
      <w:r>
        <w:rPr>
          <w:sz w:val="28"/>
          <w:szCs w:val="28"/>
        </w:rPr>
        <w:t xml:space="preserve"> </w:t>
      </w:r>
      <w:r w:rsidRPr="009B4A0C">
        <w:rPr>
          <w:sz w:val="28"/>
          <w:szCs w:val="28"/>
        </w:rPr>
        <w:t>На оформление документов для получения услуги уходит от одного часа до трех часов, кроме того</w:t>
      </w:r>
      <w:r>
        <w:rPr>
          <w:sz w:val="28"/>
          <w:szCs w:val="28"/>
        </w:rPr>
        <w:t>,</w:t>
      </w:r>
      <w:r w:rsidRPr="009B4A0C">
        <w:rPr>
          <w:sz w:val="28"/>
          <w:szCs w:val="28"/>
        </w:rPr>
        <w:t xml:space="preserve"> заявитель тратит время на обращение в другие инстанции для сбора необходимых документов.</w:t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 w:rsidRPr="009B4A0C">
        <w:rPr>
          <w:sz w:val="28"/>
          <w:szCs w:val="28"/>
        </w:rPr>
        <w:t xml:space="preserve">Из-за отсутствия межведомственного обмена данными в электронном виде получателям услуг  необходимо лично обращаться в различные инстанции за документами, необходимыми  для получения определенной услуги. </w:t>
      </w:r>
      <w:r w:rsidRPr="009B4A0C">
        <w:rPr>
          <w:sz w:val="28"/>
          <w:szCs w:val="28"/>
        </w:rPr>
        <w:br/>
        <w:t xml:space="preserve">В результате  уровень удовлетворенности граждан и юридических лиц оказанными им услугами остается крайне низким. Создается возможность злоупотреблений должностных лиц, участвующих в процессе оказания услуги, отсутствие контроля за качеством предоставления услуги. </w:t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 w:rsidRPr="009B4A0C">
        <w:rPr>
          <w:sz w:val="28"/>
          <w:szCs w:val="28"/>
        </w:rPr>
        <w:t>Для того</w:t>
      </w:r>
      <w:r>
        <w:rPr>
          <w:sz w:val="28"/>
          <w:szCs w:val="28"/>
        </w:rPr>
        <w:t>,</w:t>
      </w:r>
      <w:r w:rsidRPr="009B4A0C">
        <w:rPr>
          <w:sz w:val="28"/>
          <w:szCs w:val="28"/>
        </w:rPr>
        <w:t xml:space="preserve"> чтобы переломить сложившуюся ситуацию, 27 июля 2010 года принят Федеральный закон № 210-ФЗ "Об организации предоставления государственных и муниципальных услуг", который устанавливает основные требования к организации предоставления услуг, в том числе переходу на предоставление услуг в электронном виде, административным регламентам предоставления услуг, предоставления  услуг по принципу "одного окна", в том числе на базе МФЦ. Цель закона – создать эффективную систему управления качеством предоставления услуг, включающую в себя оптимизацию процедур предоставления услуг, упрощение механизма их предоставления и устранение дублирующих действий и пакетов документов.</w:t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 w:rsidRPr="009B4A0C">
        <w:rPr>
          <w:sz w:val="28"/>
          <w:szCs w:val="28"/>
        </w:rPr>
        <w:t xml:space="preserve"> Основным инструментом обеспечения прозрачности и повышения качества предоставления услуг гражданам и организациям в </w:t>
      </w:r>
      <w:r>
        <w:rPr>
          <w:sz w:val="28"/>
          <w:szCs w:val="28"/>
        </w:rPr>
        <w:t>городском округе является образование МФЦ</w:t>
      </w:r>
      <w:r w:rsidRPr="009B4A0C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9B4A0C">
        <w:rPr>
          <w:sz w:val="28"/>
          <w:szCs w:val="28"/>
        </w:rPr>
        <w:t xml:space="preserve">еятельность  </w:t>
      </w:r>
      <w:r>
        <w:rPr>
          <w:sz w:val="28"/>
          <w:szCs w:val="28"/>
        </w:rPr>
        <w:t xml:space="preserve">МФЦ </w:t>
      </w:r>
      <w:r w:rsidRPr="009B4A0C">
        <w:rPr>
          <w:sz w:val="28"/>
          <w:szCs w:val="28"/>
        </w:rPr>
        <w:t>основывается на современных технологиях управления, обеспечивающих эффективное межведомственное взаимодействие. Работа МФЦ организуется в соответствии с утвержденными административными регламентами предоставления услуг, что позволяет оптимизировать каждую процедуру при оказании услуги, определить  лиц, ответственных  за исполнение конкретных административных процедур и действий,  максимально ограничить контакты заявителей с представителями органов власти, снижая тем самым коррупционный потенциал.</w:t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 w:rsidRPr="009B4A0C">
        <w:rPr>
          <w:sz w:val="28"/>
          <w:szCs w:val="28"/>
        </w:rPr>
        <w:t>Для комплексной оптимизации предоставления услуг требуется консолидация действий органов власти различных уровней на системной основе. Инструментом для такой оптимизации является Программа.</w:t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 w:rsidRPr="009B4A0C">
        <w:rPr>
          <w:sz w:val="28"/>
          <w:szCs w:val="28"/>
        </w:rPr>
        <w:t>В основу Программы за</w:t>
      </w:r>
      <w:r>
        <w:rPr>
          <w:sz w:val="28"/>
          <w:szCs w:val="28"/>
        </w:rPr>
        <w:t xml:space="preserve">кладывается </w:t>
      </w:r>
      <w:r w:rsidRPr="009B4A0C">
        <w:rPr>
          <w:sz w:val="28"/>
          <w:szCs w:val="28"/>
        </w:rPr>
        <w:t xml:space="preserve"> целостная модель формирования системы качественного предоставления услуг на территории </w:t>
      </w:r>
      <w:r>
        <w:rPr>
          <w:sz w:val="28"/>
          <w:szCs w:val="28"/>
        </w:rPr>
        <w:t>городского округа</w:t>
      </w:r>
      <w:r w:rsidRPr="009B4A0C">
        <w:rPr>
          <w:sz w:val="28"/>
          <w:szCs w:val="28"/>
        </w:rPr>
        <w:t xml:space="preserve">, включающая мероприятия по финансовому, материально-техническому, методическому и организационно-правовому обеспечению процесса повышения качества услуг. </w:t>
      </w:r>
      <w:r>
        <w:rPr>
          <w:sz w:val="28"/>
          <w:szCs w:val="28"/>
        </w:rPr>
        <w:t>П</w:t>
      </w:r>
      <w:r w:rsidRPr="009B4A0C">
        <w:rPr>
          <w:sz w:val="28"/>
          <w:szCs w:val="28"/>
        </w:rPr>
        <w:t>рограмма   направлена на достижение конечных социально значимых результатов, главный из которых – повышение удовлетворенности граждан и юридических лиц качеством оказанных услуг.</w:t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 w:rsidRPr="009B4A0C">
        <w:rPr>
          <w:sz w:val="28"/>
          <w:szCs w:val="28"/>
        </w:rPr>
        <w:t>Применение программно-целевого метода позволит:</w:t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4A0C">
        <w:rPr>
          <w:sz w:val="28"/>
          <w:szCs w:val="28"/>
        </w:rPr>
        <w:t>определить приоритетность мероприятий, очередность и сроки их реализации, исходя из их социальной и экономической целесообразности,</w:t>
      </w:r>
      <w:r w:rsidRPr="009B4A0C">
        <w:rPr>
          <w:sz w:val="28"/>
          <w:szCs w:val="28"/>
        </w:rPr>
        <w:br/>
        <w:t>а также с учетом возможности финансирования</w:t>
      </w:r>
      <w:r>
        <w:rPr>
          <w:sz w:val="28"/>
          <w:szCs w:val="28"/>
        </w:rPr>
        <w:t xml:space="preserve"> из бюджетов различного уровня; </w:t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4A0C">
        <w:rPr>
          <w:sz w:val="28"/>
          <w:szCs w:val="28"/>
        </w:rPr>
        <w:t>обеспечить интеграцию мероприятий, носящих различный характер (организационно-хозяйственный и др.), в общий процесс достижения конечной цели, предусмотренной Программой;</w:t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4A0C">
        <w:rPr>
          <w:sz w:val="28"/>
          <w:szCs w:val="28"/>
        </w:rPr>
        <w:t>создать условия для оперативного и результативного управления рисками.</w:t>
      </w:r>
    </w:p>
    <w:p w:rsidR="00F81654" w:rsidRPr="009B4A0C" w:rsidRDefault="00F81654" w:rsidP="00572534">
      <w:pPr>
        <w:spacing w:line="360" w:lineRule="auto"/>
        <w:ind w:firstLine="0"/>
        <w:rPr>
          <w:sz w:val="28"/>
          <w:szCs w:val="28"/>
        </w:rPr>
      </w:pPr>
    </w:p>
    <w:p w:rsidR="00F81654" w:rsidRPr="00BF2FF1" w:rsidRDefault="00F81654" w:rsidP="00572534">
      <w:pPr>
        <w:spacing w:line="360" w:lineRule="auto"/>
        <w:ind w:firstLine="748"/>
        <w:jc w:val="center"/>
        <w:rPr>
          <w:b/>
          <w:sz w:val="28"/>
          <w:szCs w:val="28"/>
        </w:rPr>
      </w:pPr>
      <w:r w:rsidRPr="00BF2FF1">
        <w:rPr>
          <w:b/>
          <w:sz w:val="28"/>
          <w:szCs w:val="28"/>
        </w:rPr>
        <w:t>2. Цели и задачи Программы</w:t>
      </w:r>
    </w:p>
    <w:p w:rsidR="00F81654" w:rsidRPr="009B4A0C" w:rsidRDefault="00F81654" w:rsidP="00572534">
      <w:pPr>
        <w:spacing w:line="360" w:lineRule="auto"/>
        <w:ind w:firstLine="748"/>
        <w:jc w:val="center"/>
        <w:rPr>
          <w:b/>
          <w:sz w:val="28"/>
          <w:szCs w:val="28"/>
        </w:rPr>
      </w:pPr>
    </w:p>
    <w:p w:rsidR="00F81654" w:rsidRPr="009B4A0C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 xml:space="preserve">Целью Программы является оптимизация и повышение качества предоставления государственных и муниципальных услуг путем создания многофункционального центра предоставления государственных и муниципальных услуг Арсеньевского городского округа. </w:t>
      </w:r>
      <w:r w:rsidRPr="009B4A0C">
        <w:rPr>
          <w:szCs w:val="28"/>
        </w:rPr>
        <w:br/>
        <w:t xml:space="preserve">Программа рассчитана на 2013 </w:t>
      </w:r>
      <w:r>
        <w:rPr>
          <w:szCs w:val="28"/>
        </w:rPr>
        <w:t>год</w:t>
      </w:r>
      <w:r w:rsidRPr="009B4A0C">
        <w:rPr>
          <w:szCs w:val="28"/>
        </w:rPr>
        <w:t xml:space="preserve"> и предполагает решение следующих задач: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- предоставление услуг в МФЦ на основе создания единой инфраструктуры обеспечения межведомственного автоматизированного информационного  и документального взаимодействия  территориальных органов федеральных органов исполнительной власти, органов исполнительной власти Приморского края, органов местного самоуправления городского округа с гражданами и юридическими лицами;</w:t>
      </w:r>
    </w:p>
    <w:p w:rsidR="00F81654" w:rsidRPr="009B4A0C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>
        <w:rPr>
          <w:szCs w:val="28"/>
        </w:rPr>
        <w:t xml:space="preserve">- </w:t>
      </w:r>
      <w:r w:rsidRPr="009B4A0C">
        <w:rPr>
          <w:szCs w:val="28"/>
        </w:rPr>
        <w:t>оптимизация административных процедур и повышение качества предоставления услуг на основе административных регламентов, принимаемых территориальными органами федеральных органов исполнительной власти, органами исполнительной власти Приморского края и органами местного самоуправления городского округа;</w:t>
      </w:r>
    </w:p>
    <w:p w:rsidR="00F81654" w:rsidRPr="009B4A0C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- сокращение количества контактов граждан и юридических лиц с должностными лицами при получении услуг в МФЦ;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- оптимизация получения заявителями услуг</w:t>
      </w:r>
      <w:r>
        <w:rPr>
          <w:szCs w:val="28"/>
        </w:rPr>
        <w:t>,</w:t>
      </w:r>
      <w:r w:rsidRPr="009B4A0C">
        <w:rPr>
          <w:szCs w:val="28"/>
        </w:rPr>
        <w:t xml:space="preserve"> в предоставлении которых участвуют территориальные органы федеральных органов исполнительной власти, органы исполнительной власти </w:t>
      </w:r>
      <w:r>
        <w:rPr>
          <w:szCs w:val="28"/>
        </w:rPr>
        <w:t>Приморского края</w:t>
      </w:r>
      <w:r w:rsidRPr="009B4A0C">
        <w:rPr>
          <w:szCs w:val="28"/>
        </w:rPr>
        <w:t>, органы местного самоуправления</w:t>
      </w:r>
      <w:r>
        <w:rPr>
          <w:szCs w:val="28"/>
        </w:rPr>
        <w:t xml:space="preserve"> городского округа </w:t>
      </w:r>
      <w:r w:rsidRPr="009B4A0C">
        <w:rPr>
          <w:szCs w:val="28"/>
        </w:rPr>
        <w:t xml:space="preserve"> и МФЦ на основе заключенных ими соглашений;</w:t>
      </w:r>
    </w:p>
    <w:p w:rsidR="00F81654" w:rsidRPr="009B4A0C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>
        <w:rPr>
          <w:szCs w:val="28"/>
        </w:rPr>
        <w:t xml:space="preserve">- </w:t>
      </w:r>
      <w:r w:rsidRPr="009B4A0C">
        <w:rPr>
          <w:szCs w:val="28"/>
        </w:rPr>
        <w:t>внедрение практики дистанционного взаимодействия с гражданами и юридическими лицами при п</w:t>
      </w:r>
      <w:r>
        <w:rPr>
          <w:szCs w:val="28"/>
        </w:rPr>
        <w:t>редоставлении услуг на базе МФЦ.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jc w:val="center"/>
        <w:rPr>
          <w:b/>
          <w:szCs w:val="28"/>
        </w:rPr>
      </w:pPr>
    </w:p>
    <w:p w:rsidR="00F81654" w:rsidRPr="00607D0B" w:rsidRDefault="00F81654" w:rsidP="00572534">
      <w:pPr>
        <w:pStyle w:val="BodyTextIndent"/>
        <w:tabs>
          <w:tab w:val="num" w:pos="0"/>
        </w:tabs>
        <w:spacing w:line="360" w:lineRule="auto"/>
        <w:ind w:firstLine="748"/>
        <w:jc w:val="center"/>
        <w:rPr>
          <w:b/>
          <w:szCs w:val="28"/>
        </w:rPr>
      </w:pP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jc w:val="center"/>
        <w:rPr>
          <w:b/>
          <w:szCs w:val="28"/>
        </w:rPr>
      </w:pPr>
    </w:p>
    <w:p w:rsidR="00F81654" w:rsidRPr="00607D0B" w:rsidRDefault="00F81654" w:rsidP="00572534">
      <w:pPr>
        <w:pStyle w:val="BodyTextIndent"/>
        <w:tabs>
          <w:tab w:val="num" w:pos="0"/>
        </w:tabs>
        <w:spacing w:line="360" w:lineRule="auto"/>
        <w:ind w:firstLine="748"/>
        <w:jc w:val="center"/>
        <w:rPr>
          <w:b/>
          <w:szCs w:val="28"/>
        </w:rPr>
      </w:pPr>
      <w:r w:rsidRPr="00607D0B">
        <w:rPr>
          <w:b/>
          <w:szCs w:val="28"/>
        </w:rPr>
        <w:t>3. Сроки и этапы реализации Программы</w:t>
      </w:r>
    </w:p>
    <w:p w:rsidR="00F81654" w:rsidRPr="009B4A0C" w:rsidRDefault="00F81654" w:rsidP="00572534">
      <w:pPr>
        <w:pStyle w:val="BodyTextIndent"/>
        <w:tabs>
          <w:tab w:val="num" w:pos="0"/>
        </w:tabs>
        <w:spacing w:line="360" w:lineRule="auto"/>
        <w:ind w:firstLine="748"/>
        <w:jc w:val="center"/>
        <w:rPr>
          <w:b/>
          <w:szCs w:val="28"/>
        </w:rPr>
      </w:pPr>
    </w:p>
    <w:p w:rsidR="00F81654" w:rsidRDefault="00F81654" w:rsidP="00572534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B4A0C">
        <w:rPr>
          <w:rFonts w:ascii="Times New Roman" w:hAnsi="Times New Roman" w:cs="Times New Roman"/>
          <w:sz w:val="28"/>
          <w:szCs w:val="28"/>
        </w:rPr>
        <w:tab/>
        <w:t xml:space="preserve">Реализация мероприятий Программы осуществляется в </w:t>
      </w:r>
      <w:r>
        <w:rPr>
          <w:rFonts w:ascii="Times New Roman" w:hAnsi="Times New Roman" w:cs="Times New Roman"/>
          <w:sz w:val="28"/>
          <w:szCs w:val="28"/>
        </w:rPr>
        <w:t>2013 году в один</w:t>
      </w:r>
      <w:r w:rsidRPr="009B4A0C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и предусматривает  </w:t>
      </w:r>
      <w:r w:rsidRPr="009B4A0C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B4A0C">
        <w:rPr>
          <w:rFonts w:ascii="Times New Roman" w:hAnsi="Times New Roman" w:cs="Times New Roman"/>
          <w:sz w:val="28"/>
          <w:szCs w:val="28"/>
        </w:rPr>
        <w:t xml:space="preserve"> по выделению, рем</w:t>
      </w:r>
      <w:r>
        <w:rPr>
          <w:rFonts w:ascii="Times New Roman" w:hAnsi="Times New Roman" w:cs="Times New Roman"/>
          <w:sz w:val="28"/>
          <w:szCs w:val="28"/>
        </w:rPr>
        <w:t xml:space="preserve">онту и оснащению  помещения МФЦ. </w:t>
      </w:r>
      <w:r w:rsidRPr="009B4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654" w:rsidRPr="009B4A0C" w:rsidRDefault="00F81654" w:rsidP="00572534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B4A0C">
        <w:rPr>
          <w:rFonts w:ascii="Times New Roman" w:hAnsi="Times New Roman" w:cs="Times New Roman"/>
          <w:sz w:val="28"/>
          <w:szCs w:val="28"/>
        </w:rPr>
        <w:t>Основным результатом выполнения мероприятий по реализации Программы является повышение уровня информированности населения о предоставляемых услугах, снижению сроков и повышение качества их предоставления.</w:t>
      </w:r>
      <w:r w:rsidRPr="009B4A0C">
        <w:rPr>
          <w:rFonts w:ascii="Times New Roman" w:hAnsi="Times New Roman" w:cs="Times New Roman"/>
          <w:sz w:val="28"/>
          <w:szCs w:val="28"/>
        </w:rPr>
        <w:br/>
      </w:r>
    </w:p>
    <w:p w:rsidR="00F81654" w:rsidRPr="00607D0B" w:rsidRDefault="00F81654" w:rsidP="00572534">
      <w:pPr>
        <w:spacing w:line="360" w:lineRule="auto"/>
        <w:ind w:firstLine="748"/>
        <w:jc w:val="center"/>
        <w:rPr>
          <w:b/>
          <w:sz w:val="28"/>
          <w:szCs w:val="28"/>
        </w:rPr>
      </w:pPr>
      <w:r w:rsidRPr="00607D0B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Перечень мероприятий Программы</w:t>
      </w:r>
    </w:p>
    <w:p w:rsidR="00F81654" w:rsidRPr="009B4A0C" w:rsidRDefault="00F81654" w:rsidP="00572534">
      <w:pPr>
        <w:spacing w:line="360" w:lineRule="auto"/>
        <w:ind w:firstLine="748"/>
        <w:jc w:val="center"/>
        <w:rPr>
          <w:b/>
          <w:sz w:val="28"/>
          <w:szCs w:val="28"/>
        </w:rPr>
      </w:pP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Достижение цел</w:t>
      </w:r>
      <w:r>
        <w:rPr>
          <w:szCs w:val="28"/>
        </w:rPr>
        <w:t>и</w:t>
      </w:r>
      <w:r w:rsidRPr="009B4A0C">
        <w:rPr>
          <w:szCs w:val="28"/>
        </w:rPr>
        <w:t xml:space="preserve"> и решение задач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  <w:r w:rsidRPr="009B4A0C">
        <w:rPr>
          <w:szCs w:val="28"/>
        </w:rPr>
        <w:br/>
        <w:t>Мероприятия Программы в соответствии с целями Программы сгруппированы по следующим направлениям: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1</w:t>
      </w:r>
      <w:r>
        <w:rPr>
          <w:szCs w:val="28"/>
        </w:rPr>
        <w:t>.</w:t>
      </w:r>
      <w:r w:rsidRPr="009B4A0C">
        <w:rPr>
          <w:szCs w:val="28"/>
        </w:rPr>
        <w:t xml:space="preserve">    Определение  состава рабочей группы по формированию предложений по направлению деятельности МФЦ и перечню предоставляемых услуг на базе МФЦ на территории </w:t>
      </w:r>
      <w:r>
        <w:rPr>
          <w:szCs w:val="28"/>
        </w:rPr>
        <w:t>городского округа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2</w:t>
      </w:r>
      <w:r>
        <w:rPr>
          <w:szCs w:val="28"/>
        </w:rPr>
        <w:t>.</w:t>
      </w:r>
      <w:r w:rsidRPr="009B4A0C">
        <w:rPr>
          <w:szCs w:val="28"/>
        </w:rPr>
        <w:t xml:space="preserve">    Анализ услуг, предоставляемых территориальными органами федеральных органов исполнительной власти, органами  исполнительной власти </w:t>
      </w:r>
      <w:r>
        <w:rPr>
          <w:szCs w:val="28"/>
        </w:rPr>
        <w:t>Приморского края</w:t>
      </w:r>
      <w:r w:rsidRPr="009B4A0C">
        <w:rPr>
          <w:szCs w:val="28"/>
        </w:rPr>
        <w:t xml:space="preserve">, органами местного  самоуправления </w:t>
      </w:r>
      <w:r>
        <w:rPr>
          <w:szCs w:val="28"/>
        </w:rPr>
        <w:t>городского округа</w:t>
      </w:r>
      <w:r w:rsidRPr="009B4A0C">
        <w:rPr>
          <w:szCs w:val="28"/>
        </w:rPr>
        <w:t xml:space="preserve">.    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3</w:t>
      </w:r>
      <w:r>
        <w:rPr>
          <w:szCs w:val="28"/>
        </w:rPr>
        <w:t>.</w:t>
      </w:r>
      <w:r w:rsidRPr="009B4A0C">
        <w:rPr>
          <w:szCs w:val="28"/>
        </w:rPr>
        <w:t xml:space="preserve">    Определение перечня муниципальных услуг,  представление которых будет организовано на базе МФЦ.    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4</w:t>
      </w:r>
      <w:r>
        <w:rPr>
          <w:szCs w:val="28"/>
        </w:rPr>
        <w:t>.</w:t>
      </w:r>
      <w:r w:rsidRPr="009B4A0C">
        <w:rPr>
          <w:szCs w:val="28"/>
        </w:rPr>
        <w:t xml:space="preserve">    Заключение соглашений с федеральными органами исполнительной власти, органами исполнительной власти </w:t>
      </w:r>
      <w:r>
        <w:rPr>
          <w:szCs w:val="28"/>
        </w:rPr>
        <w:t>Приморского края</w:t>
      </w:r>
      <w:r w:rsidRPr="009B4A0C">
        <w:rPr>
          <w:szCs w:val="28"/>
        </w:rPr>
        <w:t xml:space="preserve">, органами местного самоуправления  </w:t>
      </w:r>
      <w:r>
        <w:rPr>
          <w:szCs w:val="28"/>
        </w:rPr>
        <w:t xml:space="preserve">городского округа </w:t>
      </w:r>
      <w:r w:rsidRPr="009B4A0C">
        <w:rPr>
          <w:szCs w:val="28"/>
        </w:rPr>
        <w:t xml:space="preserve">о передаче МФЦ  полномочий по оказанию услуг данных органов.     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5</w:t>
      </w:r>
      <w:r>
        <w:rPr>
          <w:szCs w:val="28"/>
        </w:rPr>
        <w:t>.</w:t>
      </w:r>
      <w:r w:rsidRPr="009B4A0C">
        <w:rPr>
          <w:szCs w:val="28"/>
        </w:rPr>
        <w:t>    Организация работы по внесению изменений в административные регламенты по оказанию услуг, предусматривающие участие МФЦ  в предоставлении услуг, в соответстви</w:t>
      </w:r>
      <w:r>
        <w:rPr>
          <w:szCs w:val="28"/>
        </w:rPr>
        <w:t>и</w:t>
      </w:r>
      <w:r w:rsidRPr="009B4A0C">
        <w:rPr>
          <w:szCs w:val="28"/>
        </w:rPr>
        <w:t xml:space="preserve"> с требованиями Федерального закона</w:t>
      </w:r>
      <w:r>
        <w:rPr>
          <w:szCs w:val="28"/>
        </w:rPr>
        <w:t xml:space="preserve"> </w:t>
      </w:r>
      <w:r w:rsidRPr="009B4A0C">
        <w:rPr>
          <w:szCs w:val="28"/>
        </w:rPr>
        <w:t>от 27</w:t>
      </w:r>
      <w:r>
        <w:rPr>
          <w:szCs w:val="28"/>
        </w:rPr>
        <w:t xml:space="preserve"> июля </w:t>
      </w:r>
      <w:r w:rsidRPr="009B4A0C">
        <w:rPr>
          <w:szCs w:val="28"/>
        </w:rPr>
        <w:t xml:space="preserve">2010 </w:t>
      </w:r>
      <w:r>
        <w:rPr>
          <w:szCs w:val="28"/>
        </w:rPr>
        <w:t xml:space="preserve">года </w:t>
      </w:r>
      <w:r w:rsidRPr="009B4A0C">
        <w:rPr>
          <w:szCs w:val="28"/>
        </w:rPr>
        <w:t xml:space="preserve">№ 210-ФЗ.    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6</w:t>
      </w:r>
      <w:r>
        <w:rPr>
          <w:szCs w:val="28"/>
        </w:rPr>
        <w:t>.</w:t>
      </w:r>
      <w:r w:rsidRPr="009B4A0C">
        <w:rPr>
          <w:szCs w:val="28"/>
        </w:rPr>
        <w:t>    Разработка типовых требований по материально-техническому и программному обеспечению</w:t>
      </w:r>
      <w:r>
        <w:rPr>
          <w:szCs w:val="28"/>
        </w:rPr>
        <w:t xml:space="preserve"> МФЦ</w:t>
      </w:r>
      <w:r w:rsidRPr="009B4A0C">
        <w:rPr>
          <w:szCs w:val="28"/>
        </w:rPr>
        <w:t>, в том числе: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- требования к помещению</w:t>
      </w:r>
      <w:r>
        <w:rPr>
          <w:szCs w:val="28"/>
        </w:rPr>
        <w:t>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- требование к прилегающей территории</w:t>
      </w:r>
      <w:r>
        <w:rPr>
          <w:szCs w:val="28"/>
        </w:rPr>
        <w:t>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 xml:space="preserve">- требования к внешнему виду </w:t>
      </w:r>
      <w:r>
        <w:rPr>
          <w:szCs w:val="28"/>
        </w:rPr>
        <w:t>здания</w:t>
      </w:r>
      <w:r w:rsidRPr="009B4A0C">
        <w:rPr>
          <w:szCs w:val="28"/>
        </w:rPr>
        <w:t>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- требования к оформлению входа в здание</w:t>
      </w:r>
      <w:r>
        <w:rPr>
          <w:szCs w:val="28"/>
        </w:rPr>
        <w:t>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- требования к парковочным местам;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- требования к сектору приема гражда</w:t>
      </w:r>
      <w:r>
        <w:rPr>
          <w:szCs w:val="28"/>
        </w:rPr>
        <w:t>н</w:t>
      </w:r>
      <w:r w:rsidRPr="009B4A0C">
        <w:rPr>
          <w:szCs w:val="28"/>
        </w:rPr>
        <w:t>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- требования к сектору информирования;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- требования к сектору ожидания в МФЦ;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- требования к компьютерной и офисной технике;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- требования к организации телефонного взаимодействия с получателями услуг;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- требования к мебели;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- требования к системному программному обеспечению;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- требования по информационной безопасности для подключения МФЦ к корпоративной сети телекоммуникационной сети;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- требования к укомплектованности</w:t>
      </w:r>
      <w:r>
        <w:rPr>
          <w:szCs w:val="28"/>
        </w:rPr>
        <w:t xml:space="preserve"> кадрами</w:t>
      </w:r>
      <w:r w:rsidRPr="009B4A0C">
        <w:rPr>
          <w:szCs w:val="28"/>
        </w:rPr>
        <w:t>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- требование к персоналу.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7</w:t>
      </w:r>
      <w:r>
        <w:rPr>
          <w:szCs w:val="28"/>
        </w:rPr>
        <w:t>.</w:t>
      </w:r>
      <w:r w:rsidRPr="00ED1467">
        <w:rPr>
          <w:szCs w:val="28"/>
        </w:rPr>
        <w:t>    Ремонт помещений МФЦ с учетом стандартов комфортности</w:t>
      </w:r>
      <w:r>
        <w:rPr>
          <w:szCs w:val="28"/>
        </w:rPr>
        <w:t>, в том числе: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>
        <w:rPr>
          <w:szCs w:val="28"/>
        </w:rPr>
        <w:t>- сектор информирования и ожидания;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>
        <w:rPr>
          <w:szCs w:val="28"/>
        </w:rPr>
        <w:t>- рабочие места работников МФЦ;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>
        <w:rPr>
          <w:szCs w:val="28"/>
        </w:rPr>
        <w:t>- помещение, необходимое для оказания дополнительных услуг;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>
        <w:rPr>
          <w:szCs w:val="28"/>
        </w:rPr>
        <w:t>- помещения для административно-управленческого персонала;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>
        <w:rPr>
          <w:szCs w:val="28"/>
        </w:rPr>
        <w:t>- подсобные помещения.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>
        <w:rPr>
          <w:szCs w:val="28"/>
        </w:rPr>
        <w:t xml:space="preserve">8.  </w:t>
      </w:r>
      <w:r w:rsidRPr="00ED1467">
        <w:rPr>
          <w:szCs w:val="28"/>
        </w:rPr>
        <w:t>Приобретение необходимого оборудования и оргтехники</w:t>
      </w:r>
      <w:r>
        <w:rPr>
          <w:szCs w:val="28"/>
        </w:rPr>
        <w:t>, в том числе: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>
        <w:rPr>
          <w:szCs w:val="28"/>
        </w:rPr>
        <w:t>- табло оператора и основное табло  для электронной очереди;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>
        <w:rPr>
          <w:szCs w:val="28"/>
        </w:rPr>
        <w:t>- вычислительное оборудование (компьютер, моноблок, картридер, пульт оценки качества обслуживания, микрофон, телефонный аппарат, сканер штрих-кодов и др.);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rPr>
          <w:szCs w:val="28"/>
        </w:rPr>
      </w:pPr>
      <w:r>
        <w:rPr>
          <w:szCs w:val="28"/>
        </w:rPr>
        <w:t>- мебель;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rPr>
          <w:szCs w:val="28"/>
        </w:rPr>
      </w:pPr>
      <w:r>
        <w:rPr>
          <w:szCs w:val="28"/>
        </w:rPr>
        <w:t>- информационные стенды;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rPr>
          <w:szCs w:val="28"/>
        </w:rPr>
      </w:pPr>
      <w:r>
        <w:rPr>
          <w:szCs w:val="28"/>
        </w:rPr>
        <w:t>- платежный терминал.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>
        <w:rPr>
          <w:szCs w:val="28"/>
        </w:rPr>
        <w:t>9. </w:t>
      </w:r>
      <w:r w:rsidRPr="009B4A0C">
        <w:rPr>
          <w:szCs w:val="28"/>
        </w:rPr>
        <w:t xml:space="preserve"> Разработка организационно-правовых и методических документов, необходимых для деятельности  МФЦ, в том числе</w:t>
      </w:r>
      <w:r>
        <w:rPr>
          <w:szCs w:val="28"/>
        </w:rPr>
        <w:t>: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-  проект устава;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- регламент работы;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- определение штатной численности;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- должностные инструкции;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>
        <w:rPr>
          <w:szCs w:val="28"/>
        </w:rPr>
        <w:t>- положение по оплате труда.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>
        <w:rPr>
          <w:szCs w:val="28"/>
        </w:rPr>
        <w:t>10.</w:t>
      </w:r>
      <w:r w:rsidRPr="009B4A0C">
        <w:rPr>
          <w:szCs w:val="28"/>
        </w:rPr>
        <w:t>    Регистрация МФЦ.     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1</w:t>
      </w:r>
      <w:r>
        <w:rPr>
          <w:szCs w:val="28"/>
        </w:rPr>
        <w:t>1.</w:t>
      </w:r>
      <w:r w:rsidRPr="009B4A0C">
        <w:rPr>
          <w:szCs w:val="28"/>
        </w:rPr>
        <w:t xml:space="preserve">    Заключение соглашения с оператором региональной системы межведомственного электронного взаимодействия (далее </w:t>
      </w:r>
      <w:r>
        <w:rPr>
          <w:szCs w:val="28"/>
        </w:rPr>
        <w:t>-</w:t>
      </w:r>
      <w:r w:rsidRPr="009B4A0C">
        <w:rPr>
          <w:szCs w:val="28"/>
        </w:rPr>
        <w:t xml:space="preserve"> РСМЭВ).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1</w:t>
      </w:r>
      <w:r>
        <w:rPr>
          <w:szCs w:val="28"/>
        </w:rPr>
        <w:t>2.</w:t>
      </w:r>
      <w:r w:rsidRPr="009B4A0C">
        <w:rPr>
          <w:szCs w:val="28"/>
        </w:rPr>
        <w:t xml:space="preserve">    Набор персонала для обеспечения деятельности многофункционального центра предоставления услуг.    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1</w:t>
      </w:r>
      <w:r>
        <w:rPr>
          <w:szCs w:val="28"/>
        </w:rPr>
        <w:t>3.</w:t>
      </w:r>
      <w:r w:rsidRPr="009B4A0C">
        <w:rPr>
          <w:szCs w:val="28"/>
        </w:rPr>
        <w:t>    Обучение работников МФЦ.     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1</w:t>
      </w:r>
      <w:r>
        <w:rPr>
          <w:szCs w:val="28"/>
        </w:rPr>
        <w:t>4.</w:t>
      </w:r>
      <w:r w:rsidRPr="009B4A0C">
        <w:rPr>
          <w:szCs w:val="28"/>
        </w:rPr>
        <w:t>    Организация  предоставления услуг в электронной форме с использованием системы межведомственного электронного взаимодействия: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- определение количества автоматизированных рабочих мест</w:t>
      </w:r>
      <w:r>
        <w:rPr>
          <w:szCs w:val="28"/>
        </w:rPr>
        <w:t>,</w:t>
      </w:r>
      <w:r w:rsidRPr="009B4A0C">
        <w:rPr>
          <w:szCs w:val="28"/>
        </w:rPr>
        <w:t xml:space="preserve"> с использованием которых будет осуществляться межведомственное взаимодействие;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 xml:space="preserve">- </w:t>
      </w:r>
      <w:r>
        <w:rPr>
          <w:szCs w:val="28"/>
        </w:rPr>
        <w:t xml:space="preserve"> </w:t>
      </w:r>
      <w:r w:rsidRPr="009B4A0C">
        <w:rPr>
          <w:szCs w:val="28"/>
        </w:rPr>
        <w:t xml:space="preserve">определение должностных лиц, ответственных за предоставление услуг с использованием межведомственного взаимодействия и  получение на них ключей электронно-цифровой подписи.     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1</w:t>
      </w:r>
      <w:r>
        <w:rPr>
          <w:szCs w:val="28"/>
        </w:rPr>
        <w:t>5.</w:t>
      </w:r>
      <w:r w:rsidRPr="009B4A0C">
        <w:rPr>
          <w:szCs w:val="28"/>
        </w:rPr>
        <w:t>    Внедрение автоматизированных  информационных  систем деятельности МФЦ (автоматизированная система  по контролю исполнения регламентов (КИАР</w:t>
      </w:r>
      <w:r>
        <w:rPr>
          <w:szCs w:val="28"/>
        </w:rPr>
        <w:t>)</w:t>
      </w:r>
      <w:r w:rsidRPr="009B4A0C">
        <w:rPr>
          <w:szCs w:val="28"/>
        </w:rPr>
        <w:t xml:space="preserve">, 1-С, Банк - клиент, Консультант  и других необходимых для деятельности МФЦ программ).    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1</w:t>
      </w:r>
      <w:r>
        <w:rPr>
          <w:szCs w:val="28"/>
        </w:rPr>
        <w:t>6.</w:t>
      </w:r>
      <w:r w:rsidRPr="009B4A0C">
        <w:rPr>
          <w:szCs w:val="28"/>
        </w:rPr>
        <w:t xml:space="preserve">    Организация работы специалистов по организации работы телефона «горячей линии» по информированию населения об условиях получения услуги.    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1</w:t>
      </w:r>
      <w:r>
        <w:rPr>
          <w:szCs w:val="28"/>
        </w:rPr>
        <w:t>7.</w:t>
      </w:r>
      <w:r w:rsidRPr="009B4A0C">
        <w:rPr>
          <w:szCs w:val="28"/>
        </w:rPr>
        <w:t xml:space="preserve">    Создание официального сайта МФЦ в сети Интернет для организации доступа к информации и возможности подачи заявлений гражданами в электронном виде и осуществлении контроля за прохождением документов.    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1</w:t>
      </w:r>
      <w:r>
        <w:rPr>
          <w:szCs w:val="28"/>
        </w:rPr>
        <w:t>8.</w:t>
      </w:r>
      <w:r w:rsidRPr="009B4A0C">
        <w:rPr>
          <w:szCs w:val="28"/>
        </w:rPr>
        <w:t xml:space="preserve">    Введение в опытную эксплуатацию многофункционального центра предоставления государственных и муниципальных услуг.    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1</w:t>
      </w:r>
      <w:r>
        <w:rPr>
          <w:szCs w:val="28"/>
        </w:rPr>
        <w:t>9.</w:t>
      </w:r>
      <w:r w:rsidRPr="009B4A0C">
        <w:rPr>
          <w:szCs w:val="28"/>
        </w:rPr>
        <w:t xml:space="preserve">    Открытие МФЦ.    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>
        <w:rPr>
          <w:szCs w:val="28"/>
        </w:rPr>
        <w:t>20.</w:t>
      </w:r>
      <w:r w:rsidRPr="009B4A0C">
        <w:rPr>
          <w:szCs w:val="28"/>
        </w:rPr>
        <w:t>    Информационное сопровождение создания и функционирования МФЦ по телефонам «горячей линии», через средства массовой информации, в сети Интернет о видах, услугах, адресах, сроках предоставления услуги и т.д. Разработка плана информационного сопровождения деятельности МФЦ, развития сайта МФЦ.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2</w:t>
      </w:r>
      <w:r>
        <w:rPr>
          <w:szCs w:val="28"/>
        </w:rPr>
        <w:t>1.</w:t>
      </w:r>
      <w:r w:rsidRPr="009B4A0C">
        <w:rPr>
          <w:szCs w:val="28"/>
        </w:rPr>
        <w:t>    Проведение мониторинга деятельности специалистов МФЦ,  оценка качества предоставления услуг на территори</w:t>
      </w:r>
      <w:r>
        <w:rPr>
          <w:szCs w:val="28"/>
        </w:rPr>
        <w:t>и городского округа</w:t>
      </w:r>
      <w:r w:rsidRPr="009B4A0C">
        <w:rPr>
          <w:szCs w:val="28"/>
        </w:rPr>
        <w:t>, корректировка деятельности МФЦ на основе выявленных недостатков.   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 xml:space="preserve"> 2</w:t>
      </w:r>
      <w:r>
        <w:rPr>
          <w:szCs w:val="28"/>
        </w:rPr>
        <w:t>2.</w:t>
      </w:r>
      <w:r w:rsidRPr="009B4A0C">
        <w:rPr>
          <w:szCs w:val="28"/>
        </w:rPr>
        <w:t>    Информирование получателей услуг через средства массовой информации о деятельности МФЦ</w:t>
      </w:r>
      <w:r>
        <w:rPr>
          <w:szCs w:val="28"/>
        </w:rPr>
        <w:t>.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 xml:space="preserve">     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Основные виды работ и услуг, необходимых для выполнения программы</w:t>
      </w:r>
      <w:r>
        <w:rPr>
          <w:szCs w:val="28"/>
        </w:rPr>
        <w:t>,</w:t>
      </w:r>
      <w:r w:rsidRPr="009B4A0C">
        <w:rPr>
          <w:szCs w:val="28"/>
        </w:rPr>
        <w:t xml:space="preserve"> состоят из методического обеспечения, программного обеспечения и работ по подготовке помещения к оказанию услуг.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1.    Методическое обеспечение.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Вопросы результативности и эффективности проводимой работы требуют унификации и системности в решении поставленных задач. Комплексность проводимых мероприятий по созданию МФЦ предполагает:</w:t>
      </w:r>
      <w:r w:rsidRPr="009B4A0C">
        <w:rPr>
          <w:szCs w:val="28"/>
        </w:rPr>
        <w:br/>
        <w:t>а) внедрение единых и обязательных требований по адаптации помещения и формированию стандарта комфортности предоставления услуг, что позволяет минимизировать время ожидания в очереди, делает услуги МФЦ доступными для маломобильных групп граждан, а также для граждан с ограниченными возможностями здоровья;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б) соблюдение единого фирменного стиля оформления МФЦ, что способствует узнаваемости данного учреждения;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в) определение оптимальной организационно-правовой формы, подготовку учредительных документов для создания МФЦ, а также документов, регламентирующих последующую деятельность МФЦ;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г) выработку единого подхода по расчету материально-технического, системного программного обеспечения и работ по защите персональных данных.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2.    Программное обеспечение.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 xml:space="preserve">Для решения задачи универсализации деятельности МФЦ </w:t>
      </w:r>
      <w:r>
        <w:rPr>
          <w:szCs w:val="28"/>
        </w:rPr>
        <w:t>будет использована</w:t>
      </w:r>
      <w:r w:rsidRPr="009B4A0C">
        <w:rPr>
          <w:szCs w:val="28"/>
        </w:rPr>
        <w:t xml:space="preserve"> автоматизированная система  </w:t>
      </w:r>
      <w:r>
        <w:rPr>
          <w:szCs w:val="28"/>
        </w:rPr>
        <w:t>КИАР, которая</w:t>
      </w:r>
      <w:r w:rsidRPr="009B4A0C">
        <w:rPr>
          <w:szCs w:val="28"/>
        </w:rPr>
        <w:t xml:space="preserve">  предназначена для обеспечения деятельности МФЦ по предоставлению комплекса различного вида услуг  федеральных и региональных органов исполнительной власти и органов местного самоуправления по принципу «одного окна» на основе минимального количества документов, предоставляемых заявителями для получения той или иной услуги. 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КИАР предусматривает  возможность получения документов по межведомственному взаимодействию, что позволяет сократить количество обращений заявителя к органам, предоставляющим услуги,  унифицировать  административные  процедуры по приему и обработке документов, что способствует повышению эффективности работы МФЦ.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>
        <w:rPr>
          <w:szCs w:val="28"/>
        </w:rPr>
        <w:t xml:space="preserve"> </w:t>
      </w:r>
      <w:r w:rsidRPr="009B4A0C">
        <w:rPr>
          <w:szCs w:val="28"/>
        </w:rPr>
        <w:t xml:space="preserve">В целях обеспечения доступности и комфортности предоставления услуг в </w:t>
      </w:r>
      <w:r>
        <w:rPr>
          <w:szCs w:val="28"/>
        </w:rPr>
        <w:t>городском округе</w:t>
      </w:r>
      <w:r w:rsidRPr="009B4A0C">
        <w:rPr>
          <w:szCs w:val="28"/>
        </w:rPr>
        <w:t xml:space="preserve"> ведётся работа по их переводу в электронный вид. Возможность электронного взаимодействия между заявителем и муниципальными служащим позволяет гибко планировать время получения услуг, делает услуги доступными для маломобильных граждан и граждан с ограниченными возможностями здоровья, значительно сокращает сроки предоставления услуг. 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Кроме того, за счет минимизации физического контакта заявителя и муниципального служащего, значительно снижается коррупционный потенциал, а также повышается комфортность процесса получения услуг.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>В рамках работы по переводу услуг в электронный вид в работе используется   региональная система межведомственного электронного взаимодействия, обеспечивающей доступ к информационной системе гарантированной доставки структурированных сообщений.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>
        <w:rPr>
          <w:szCs w:val="28"/>
        </w:rPr>
        <w:t>В работе планируется использовать интернет-</w:t>
      </w:r>
      <w:r w:rsidRPr="009B4A0C">
        <w:rPr>
          <w:szCs w:val="28"/>
        </w:rPr>
        <w:t xml:space="preserve">ресурс – сайт </w:t>
      </w:r>
      <w:r>
        <w:rPr>
          <w:szCs w:val="28"/>
        </w:rPr>
        <w:t>а</w:t>
      </w:r>
      <w:r w:rsidRPr="009B4A0C">
        <w:rPr>
          <w:szCs w:val="28"/>
        </w:rPr>
        <w:t xml:space="preserve">дминистрации </w:t>
      </w:r>
      <w:r>
        <w:rPr>
          <w:szCs w:val="28"/>
        </w:rPr>
        <w:t xml:space="preserve">городского округа </w:t>
      </w:r>
      <w:r w:rsidRPr="009B4A0C">
        <w:rPr>
          <w:szCs w:val="28"/>
        </w:rPr>
        <w:t>(</w:t>
      </w:r>
      <w:r>
        <w:rPr>
          <w:szCs w:val="28"/>
          <w:lang w:val="en-US"/>
        </w:rPr>
        <w:t>arsenevmis</w:t>
      </w:r>
      <w:r w:rsidRPr="009B4A0C">
        <w:rPr>
          <w:szCs w:val="28"/>
        </w:rPr>
        <w:t xml:space="preserve">.ru) с последующим использованием сайта МФЦ, что обеспечивает доступ граждан и организаций к информации об условиях и порядке оказания услуг, число которых постоянно </w:t>
      </w:r>
      <w:r>
        <w:rPr>
          <w:szCs w:val="28"/>
        </w:rPr>
        <w:t xml:space="preserve">увеличивается. 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>
        <w:rPr>
          <w:szCs w:val="28"/>
        </w:rPr>
        <w:t>Данные интернет-</w:t>
      </w:r>
      <w:r w:rsidRPr="009B4A0C">
        <w:rPr>
          <w:szCs w:val="28"/>
        </w:rPr>
        <w:t>ресурс</w:t>
      </w:r>
      <w:r>
        <w:rPr>
          <w:szCs w:val="28"/>
        </w:rPr>
        <w:t>а</w:t>
      </w:r>
      <w:r w:rsidRPr="009B4A0C">
        <w:rPr>
          <w:szCs w:val="28"/>
        </w:rPr>
        <w:t xml:space="preserve"> дают  возможность заявителям ознакомиться с нормативной базой, регламентирующей предоставление каждой услуги, узнать контактную информацию лиц, непосредственно предоставляющих услуги, варианты обжалования результата предоставления услуги. Кроме того, заявитель может получить электронный вариант всех необходимых для заполнения форм и бланков, узнать реквизиты оплаты государственной пошлины и другие</w:t>
      </w:r>
      <w:r>
        <w:rPr>
          <w:szCs w:val="28"/>
        </w:rPr>
        <w:t xml:space="preserve"> </w:t>
      </w:r>
      <w:r w:rsidRPr="009B4A0C">
        <w:rPr>
          <w:szCs w:val="28"/>
        </w:rPr>
        <w:t>данные, необходимые для сокращения сроков предоставления услуги.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szCs w:val="28"/>
        </w:rPr>
      </w:pPr>
      <w:r w:rsidRPr="009B4A0C">
        <w:rPr>
          <w:szCs w:val="28"/>
        </w:rPr>
        <w:t xml:space="preserve">3.    Для размещения МФЦ помещение и прилегающая территория должна соответствовать требованиям, предъявленным к планировке и застройке </w:t>
      </w:r>
      <w:r>
        <w:rPr>
          <w:szCs w:val="28"/>
        </w:rPr>
        <w:t>городского округа</w:t>
      </w:r>
      <w:r w:rsidRPr="009B4A0C">
        <w:rPr>
          <w:szCs w:val="28"/>
        </w:rPr>
        <w:t>, установленным санитарно-эпидемиологическими нормам и правилам. Помещение должно быть обеспечено всеми коммунально-бытовыми услугами, отвечать правилам противопожарной безопасности.</w:t>
      </w:r>
    </w:p>
    <w:p w:rsidR="00F81654" w:rsidRPr="00022777" w:rsidRDefault="00F81654" w:rsidP="00572534">
      <w:pPr>
        <w:pStyle w:val="BodyTextIndent"/>
        <w:tabs>
          <w:tab w:val="num" w:pos="0"/>
        </w:tabs>
        <w:spacing w:line="360" w:lineRule="auto"/>
        <w:ind w:firstLine="748"/>
        <w:rPr>
          <w:b/>
          <w:szCs w:val="28"/>
        </w:rPr>
      </w:pPr>
    </w:p>
    <w:p w:rsidR="00F81654" w:rsidRDefault="00F81654" w:rsidP="00572534">
      <w:pPr>
        <w:pStyle w:val="a"/>
        <w:ind w:firstLine="748"/>
        <w:jc w:val="center"/>
        <w:rPr>
          <w:b/>
        </w:rPr>
      </w:pPr>
      <w:r w:rsidRPr="00022777">
        <w:rPr>
          <w:b/>
        </w:rPr>
        <w:t>5. Механизм реализации Программы</w:t>
      </w:r>
    </w:p>
    <w:p w:rsidR="00F81654" w:rsidRPr="00022777" w:rsidRDefault="00F81654" w:rsidP="00572534">
      <w:pPr>
        <w:pStyle w:val="a"/>
        <w:ind w:firstLine="748"/>
        <w:jc w:val="center"/>
        <w:rPr>
          <w:b/>
        </w:rPr>
      </w:pP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 w:rsidRPr="009B4A0C">
        <w:rPr>
          <w:sz w:val="28"/>
          <w:szCs w:val="28"/>
        </w:rPr>
        <w:t>Механизм реализации Программы основывается на принципах партнерства, четкого разграничения полномочий и ответственности всех исполнителей.</w:t>
      </w:r>
      <w:r w:rsidRPr="009B4A0C">
        <w:rPr>
          <w:sz w:val="28"/>
          <w:szCs w:val="28"/>
        </w:rPr>
        <w:br/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 w:rsidRPr="009B4A0C">
        <w:rPr>
          <w:sz w:val="28"/>
          <w:szCs w:val="28"/>
        </w:rPr>
        <w:t>Механизм реализации включает в себя:</w:t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 w:rsidRPr="009B4A0C">
        <w:rPr>
          <w:sz w:val="28"/>
          <w:szCs w:val="28"/>
        </w:rPr>
        <w:t>- стратегическое планирование;</w:t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 w:rsidRPr="009B4A0C">
        <w:rPr>
          <w:sz w:val="28"/>
          <w:szCs w:val="28"/>
        </w:rPr>
        <w:t>- применение правовых рычагов влияния (совокупность нормативных актов федерального,  регионального и муниципального  уровней), способствующих решению задач Программы, а также регулирующих отношениях на всех уровнях исполнительной власти;</w:t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 w:rsidRPr="009B4A0C">
        <w:rPr>
          <w:sz w:val="28"/>
          <w:szCs w:val="28"/>
        </w:rPr>
        <w:t>- организационную структуру управления реализацией Программы (определение функций и согласованность звеньев всех уровней управления);</w:t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 w:rsidRPr="009B4A0C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Программы осуществляется  через </w:t>
      </w:r>
      <w:r w:rsidRPr="009B4A0C">
        <w:rPr>
          <w:sz w:val="28"/>
          <w:szCs w:val="28"/>
        </w:rPr>
        <w:t>заключение муниципальных контрактов на закупку товаров, выполнение работ и оказания услуг, необх</w:t>
      </w:r>
      <w:r>
        <w:rPr>
          <w:sz w:val="28"/>
          <w:szCs w:val="28"/>
        </w:rPr>
        <w:t>одимых для реализации Программы.</w:t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 w:rsidRPr="009B4A0C">
        <w:rPr>
          <w:sz w:val="28"/>
          <w:szCs w:val="28"/>
        </w:rPr>
        <w:t xml:space="preserve">Заключение муниципальных  контрактов </w:t>
      </w:r>
      <w:r>
        <w:rPr>
          <w:sz w:val="28"/>
          <w:szCs w:val="28"/>
        </w:rPr>
        <w:t>(договоров) на</w:t>
      </w:r>
      <w:r w:rsidRPr="009B4A0C">
        <w:rPr>
          <w:sz w:val="28"/>
          <w:szCs w:val="28"/>
        </w:rPr>
        <w:t xml:space="preserve"> закупк</w:t>
      </w:r>
      <w:r>
        <w:rPr>
          <w:sz w:val="28"/>
          <w:szCs w:val="28"/>
        </w:rPr>
        <w:t xml:space="preserve">у </w:t>
      </w:r>
      <w:r w:rsidRPr="009B4A0C">
        <w:rPr>
          <w:sz w:val="28"/>
          <w:szCs w:val="28"/>
        </w:rPr>
        <w:t>товаров, выполнени</w:t>
      </w:r>
      <w:r>
        <w:rPr>
          <w:sz w:val="28"/>
          <w:szCs w:val="28"/>
        </w:rPr>
        <w:t>е</w:t>
      </w:r>
      <w:r w:rsidRPr="009B4A0C">
        <w:rPr>
          <w:sz w:val="28"/>
          <w:szCs w:val="28"/>
        </w:rPr>
        <w:t xml:space="preserve"> работ и (или) оказани</w:t>
      </w:r>
      <w:r>
        <w:rPr>
          <w:sz w:val="28"/>
          <w:szCs w:val="28"/>
        </w:rPr>
        <w:t>е</w:t>
      </w:r>
      <w:r w:rsidRPr="009B4A0C">
        <w:rPr>
          <w:sz w:val="28"/>
          <w:szCs w:val="28"/>
        </w:rPr>
        <w:t xml:space="preserve"> услуг, необходимых для реализации Программы, осуществляется </w:t>
      </w:r>
      <w:r>
        <w:rPr>
          <w:sz w:val="28"/>
          <w:szCs w:val="28"/>
        </w:rPr>
        <w:t xml:space="preserve"> </w:t>
      </w:r>
      <w:r w:rsidRPr="009B4A0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9B4A0C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9B4A0C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</w:t>
      </w:r>
      <w:r w:rsidRPr="009B4A0C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 законом от 21 июля 2005 года № </w:t>
      </w:r>
      <w:r w:rsidRPr="009B4A0C">
        <w:rPr>
          <w:sz w:val="28"/>
          <w:szCs w:val="28"/>
        </w:rPr>
        <w:t xml:space="preserve"> 94-ФЗ </w:t>
      </w:r>
      <w:r>
        <w:rPr>
          <w:sz w:val="28"/>
          <w:szCs w:val="28"/>
        </w:rPr>
        <w:t>«</w:t>
      </w:r>
      <w:r w:rsidRPr="009B4A0C">
        <w:rPr>
          <w:sz w:val="28"/>
          <w:szCs w:val="28"/>
        </w:rPr>
        <w:t>О размещении заказов на поставки товаров, выполнение работ, оказание услуг для государственных и муниципальных нужд</w:t>
      </w:r>
      <w:r>
        <w:rPr>
          <w:sz w:val="28"/>
          <w:szCs w:val="28"/>
        </w:rPr>
        <w:t>»</w:t>
      </w:r>
      <w:r w:rsidRPr="009B4A0C">
        <w:rPr>
          <w:sz w:val="28"/>
          <w:szCs w:val="28"/>
        </w:rPr>
        <w:t>.</w:t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 w:rsidRPr="009B4A0C">
        <w:rPr>
          <w:sz w:val="28"/>
          <w:szCs w:val="28"/>
        </w:rPr>
        <w:t>В качестве исполнителей Программы выступают:</w:t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 w:rsidRPr="009B4A0C">
        <w:rPr>
          <w:sz w:val="28"/>
          <w:szCs w:val="28"/>
        </w:rPr>
        <w:t xml:space="preserve">- </w:t>
      </w:r>
      <w:r>
        <w:rPr>
          <w:sz w:val="28"/>
          <w:szCs w:val="28"/>
        </w:rPr>
        <w:t>МФЦ</w:t>
      </w:r>
      <w:r w:rsidRPr="009B4A0C">
        <w:rPr>
          <w:sz w:val="28"/>
          <w:szCs w:val="28"/>
        </w:rPr>
        <w:t>;</w:t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 w:rsidRPr="009B4A0C">
        <w:rPr>
          <w:sz w:val="28"/>
          <w:szCs w:val="28"/>
        </w:rPr>
        <w:t xml:space="preserve">- организации и (или) индивидуальные предприниматели - исполнители  мероприятий Программы, определенные в </w:t>
      </w:r>
      <w:r>
        <w:rPr>
          <w:sz w:val="28"/>
          <w:szCs w:val="28"/>
        </w:rPr>
        <w:t xml:space="preserve"> </w:t>
      </w:r>
      <w:r w:rsidRPr="009B4A0C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9B4A0C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</w:t>
      </w:r>
      <w:r w:rsidRPr="009B4A0C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 законом от 21 июля 2005 года № </w:t>
      </w:r>
      <w:r w:rsidRPr="009B4A0C">
        <w:rPr>
          <w:sz w:val="28"/>
          <w:szCs w:val="28"/>
        </w:rPr>
        <w:t>94-ФЗ</w:t>
      </w:r>
      <w:r>
        <w:rPr>
          <w:sz w:val="28"/>
          <w:szCs w:val="28"/>
        </w:rPr>
        <w:t xml:space="preserve">; </w:t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>
        <w:rPr>
          <w:sz w:val="28"/>
          <w:szCs w:val="28"/>
        </w:rPr>
        <w:t>- администрация</w:t>
      </w:r>
      <w:r w:rsidRPr="009B4A0C">
        <w:rPr>
          <w:sz w:val="28"/>
          <w:szCs w:val="28"/>
        </w:rPr>
        <w:t xml:space="preserve">  </w:t>
      </w:r>
      <w:r>
        <w:rPr>
          <w:sz w:val="28"/>
          <w:szCs w:val="28"/>
        </w:rPr>
        <w:t>городского округа.</w:t>
      </w:r>
    </w:p>
    <w:p w:rsidR="00F81654" w:rsidRPr="009B4A0C" w:rsidRDefault="00F81654" w:rsidP="00572534">
      <w:pPr>
        <w:spacing w:line="360" w:lineRule="auto"/>
        <w:ind w:firstLine="748"/>
        <w:rPr>
          <w:sz w:val="28"/>
          <w:szCs w:val="28"/>
        </w:rPr>
      </w:pPr>
    </w:p>
    <w:p w:rsidR="00F81654" w:rsidRPr="00022777" w:rsidRDefault="00F81654" w:rsidP="00572534">
      <w:pPr>
        <w:ind w:firstLine="748"/>
        <w:jc w:val="center"/>
        <w:rPr>
          <w:b/>
          <w:sz w:val="28"/>
          <w:szCs w:val="28"/>
        </w:rPr>
      </w:pPr>
      <w:r w:rsidRPr="00022777">
        <w:rPr>
          <w:b/>
          <w:sz w:val="28"/>
          <w:szCs w:val="28"/>
        </w:rPr>
        <w:t>6. Ресурсное обеспечение Программы</w:t>
      </w:r>
    </w:p>
    <w:p w:rsidR="00F81654" w:rsidRPr="009B4A0C" w:rsidRDefault="00F81654" w:rsidP="00572534">
      <w:pPr>
        <w:ind w:firstLine="748"/>
        <w:rPr>
          <w:sz w:val="28"/>
          <w:szCs w:val="28"/>
        </w:rPr>
      </w:pP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 w:rsidRPr="009B4A0C">
        <w:rPr>
          <w:sz w:val="28"/>
          <w:szCs w:val="28"/>
        </w:rPr>
        <w:t xml:space="preserve">Финансирование Программы осуществляется </w:t>
      </w:r>
      <w:r>
        <w:rPr>
          <w:sz w:val="28"/>
          <w:szCs w:val="28"/>
        </w:rPr>
        <w:t>в 2013 году в размере  23333,33 тыс. руб., в том числе за счет следующих источников финансирования:</w:t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>
        <w:rPr>
          <w:sz w:val="28"/>
          <w:szCs w:val="28"/>
        </w:rPr>
        <w:t>средств бюджета Приморского края  - 16333,33 тыс. руб.</w:t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 w:rsidRPr="009B4A0C">
        <w:rPr>
          <w:sz w:val="28"/>
          <w:szCs w:val="28"/>
        </w:rPr>
        <w:t xml:space="preserve">средств бюджета </w:t>
      </w:r>
      <w:r>
        <w:rPr>
          <w:sz w:val="28"/>
          <w:szCs w:val="28"/>
        </w:rPr>
        <w:t xml:space="preserve">городского округа – 7000,0 тыс. руб. </w:t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 w:rsidRPr="009B4A0C">
        <w:rPr>
          <w:sz w:val="28"/>
          <w:szCs w:val="28"/>
        </w:rPr>
        <w:t xml:space="preserve">Распределение объемов финансирования </w:t>
      </w:r>
      <w:r>
        <w:rPr>
          <w:sz w:val="28"/>
          <w:szCs w:val="28"/>
        </w:rPr>
        <w:t>по мероприятиям программы представлены в приложении к Программе.</w:t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 w:rsidRPr="009B4A0C">
        <w:rPr>
          <w:sz w:val="28"/>
          <w:szCs w:val="28"/>
        </w:rPr>
        <w:t>Мероприятия Программы и объемы их финансирования могут корректироваться исходя из результатов их выполнения с учетом возможностей бюджета</w:t>
      </w:r>
      <w:r>
        <w:rPr>
          <w:sz w:val="28"/>
          <w:szCs w:val="28"/>
        </w:rPr>
        <w:t xml:space="preserve"> городского округа.</w:t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>
        <w:rPr>
          <w:sz w:val="28"/>
          <w:szCs w:val="28"/>
        </w:rPr>
        <w:t>.</w:t>
      </w:r>
      <w:r w:rsidRPr="009B4A0C">
        <w:rPr>
          <w:sz w:val="28"/>
          <w:szCs w:val="28"/>
        </w:rPr>
        <w:t xml:space="preserve">Последствия реализации Программы зависят от ряда факторов и, в первую очередь, от финансирования мероприятий, предусмотренных Программой, а также от динамики развития административных преобразований в </w:t>
      </w:r>
      <w:r>
        <w:rPr>
          <w:sz w:val="28"/>
          <w:szCs w:val="28"/>
        </w:rPr>
        <w:t>городском округе</w:t>
      </w:r>
      <w:r w:rsidRPr="009B4A0C">
        <w:rPr>
          <w:sz w:val="28"/>
          <w:szCs w:val="28"/>
        </w:rPr>
        <w:t xml:space="preserve"> в части совершенствования деятельности органов исполнительной власти.</w:t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 w:rsidRPr="009B4A0C">
        <w:rPr>
          <w:sz w:val="28"/>
          <w:szCs w:val="28"/>
        </w:rPr>
        <w:t>Основными внешними рисками, влияющими на достижение поставленных целей, являются:</w:t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4A0C">
        <w:rPr>
          <w:sz w:val="28"/>
          <w:szCs w:val="28"/>
        </w:rPr>
        <w:t>нарушение плановых сроков реализации мероприятий Программы из-за невыполнения исполнителями обязательств по муниципальным контрактам;</w:t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4A0C">
        <w:rPr>
          <w:sz w:val="28"/>
          <w:szCs w:val="28"/>
        </w:rPr>
        <w:t>затруднения и сбои при реализации процедур муниципальными служащими;</w:t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4A0C">
        <w:rPr>
          <w:sz w:val="28"/>
          <w:szCs w:val="28"/>
        </w:rPr>
        <w:t>недофинансирование мероприятий Программы.</w:t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 w:rsidRPr="009B4A0C">
        <w:rPr>
          <w:sz w:val="28"/>
          <w:szCs w:val="28"/>
        </w:rPr>
        <w:t>Для минимизации данных рисков планируется реализация следующих мероприятий:</w:t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4A0C">
        <w:rPr>
          <w:sz w:val="28"/>
          <w:szCs w:val="28"/>
        </w:rPr>
        <w:t>назначение должностных лиц, ответственных за реализацию мероприятий Программы;</w:t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4A0C">
        <w:rPr>
          <w:sz w:val="28"/>
          <w:szCs w:val="28"/>
        </w:rPr>
        <w:t>принятие подробного плана мероприятий по реализации каждого проекта и сметы;</w:t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4A0C">
        <w:rPr>
          <w:sz w:val="28"/>
          <w:szCs w:val="28"/>
        </w:rPr>
        <w:t>проведение обучения специалистов, осуществляющих предоставление услуг;</w:t>
      </w:r>
    </w:p>
    <w:p w:rsidR="00F81654" w:rsidRDefault="00F81654" w:rsidP="00572534">
      <w:pPr>
        <w:spacing w:line="360" w:lineRule="auto"/>
        <w:ind w:firstLine="7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4A0C">
        <w:rPr>
          <w:sz w:val="28"/>
          <w:szCs w:val="28"/>
        </w:rPr>
        <w:t>оперативное внесение изменений в регламенты подготовки и выдачи документов, принятие организационно-технических мер.</w:t>
      </w:r>
    </w:p>
    <w:p w:rsidR="00F81654" w:rsidRDefault="00F81654" w:rsidP="00572534">
      <w:pPr>
        <w:spacing w:line="360" w:lineRule="auto"/>
        <w:ind w:firstLine="748"/>
        <w:jc w:val="center"/>
        <w:rPr>
          <w:b/>
          <w:sz w:val="28"/>
          <w:szCs w:val="28"/>
        </w:rPr>
      </w:pPr>
    </w:p>
    <w:p w:rsidR="00F81654" w:rsidRDefault="00F81654" w:rsidP="00572534">
      <w:pPr>
        <w:spacing w:line="360" w:lineRule="auto"/>
        <w:ind w:firstLine="748"/>
        <w:jc w:val="center"/>
        <w:rPr>
          <w:b/>
          <w:sz w:val="28"/>
          <w:szCs w:val="28"/>
        </w:rPr>
      </w:pPr>
    </w:p>
    <w:p w:rsidR="00F81654" w:rsidRDefault="00F81654" w:rsidP="00572534">
      <w:pPr>
        <w:spacing w:line="360" w:lineRule="auto"/>
        <w:ind w:firstLine="748"/>
        <w:jc w:val="center"/>
        <w:rPr>
          <w:b/>
          <w:sz w:val="28"/>
          <w:szCs w:val="28"/>
        </w:rPr>
      </w:pPr>
    </w:p>
    <w:p w:rsidR="00F81654" w:rsidRDefault="00F81654" w:rsidP="00493C8D">
      <w:pPr>
        <w:spacing w:line="360" w:lineRule="auto"/>
        <w:ind w:firstLine="0"/>
        <w:rPr>
          <w:b/>
          <w:sz w:val="28"/>
          <w:szCs w:val="28"/>
        </w:rPr>
      </w:pPr>
    </w:p>
    <w:p w:rsidR="00F81654" w:rsidRPr="00202927" w:rsidRDefault="00F81654" w:rsidP="00493C8D">
      <w:pPr>
        <w:spacing w:line="360" w:lineRule="auto"/>
        <w:ind w:firstLine="0"/>
        <w:rPr>
          <w:b/>
          <w:sz w:val="28"/>
          <w:szCs w:val="28"/>
        </w:rPr>
      </w:pPr>
    </w:p>
    <w:p w:rsidR="00F81654" w:rsidRPr="00202927" w:rsidRDefault="00F81654" w:rsidP="00572534">
      <w:pPr>
        <w:ind w:firstLine="748"/>
        <w:jc w:val="center"/>
        <w:rPr>
          <w:b/>
          <w:sz w:val="28"/>
          <w:szCs w:val="28"/>
        </w:rPr>
      </w:pPr>
      <w:r w:rsidRPr="00202927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>У</w:t>
      </w:r>
      <w:r w:rsidRPr="00202927">
        <w:rPr>
          <w:b/>
          <w:sz w:val="28"/>
          <w:szCs w:val="28"/>
        </w:rPr>
        <w:t>правлени</w:t>
      </w:r>
      <w:r>
        <w:rPr>
          <w:b/>
          <w:sz w:val="28"/>
          <w:szCs w:val="28"/>
        </w:rPr>
        <w:t>е</w:t>
      </w:r>
      <w:r w:rsidRPr="00202927">
        <w:rPr>
          <w:b/>
          <w:sz w:val="28"/>
          <w:szCs w:val="28"/>
        </w:rPr>
        <w:t xml:space="preserve"> реализацией Программы и контроль</w:t>
      </w:r>
    </w:p>
    <w:p w:rsidR="00F81654" w:rsidRDefault="00F81654" w:rsidP="00572534">
      <w:pPr>
        <w:ind w:firstLine="748"/>
        <w:jc w:val="center"/>
        <w:rPr>
          <w:b/>
          <w:sz w:val="28"/>
          <w:szCs w:val="28"/>
        </w:rPr>
      </w:pPr>
      <w:r w:rsidRPr="00202927">
        <w:rPr>
          <w:b/>
          <w:sz w:val="28"/>
          <w:szCs w:val="28"/>
        </w:rPr>
        <w:t>за ходом ее исполнения</w:t>
      </w:r>
    </w:p>
    <w:p w:rsidR="00F81654" w:rsidRPr="00202927" w:rsidRDefault="00F81654" w:rsidP="00572534">
      <w:pPr>
        <w:ind w:firstLine="748"/>
        <w:jc w:val="center"/>
        <w:rPr>
          <w:b/>
          <w:sz w:val="28"/>
          <w:szCs w:val="28"/>
        </w:rPr>
      </w:pPr>
    </w:p>
    <w:p w:rsidR="00F81654" w:rsidRDefault="00F81654" w:rsidP="00572534">
      <w:pPr>
        <w:pStyle w:val="BodyTextIndent"/>
        <w:spacing w:line="360" w:lineRule="auto"/>
        <w:ind w:firstLine="748"/>
      </w:pPr>
      <w:r w:rsidRPr="0005469A">
        <w:t>Управление реализацией Программы осуществляется на основе централизованного метода управления на двух уровнях:</w:t>
      </w:r>
      <w:r w:rsidRPr="0005469A">
        <w:br/>
        <w:t>стратегическое управление реализацией Программы;</w:t>
      </w:r>
      <w:r w:rsidRPr="0005469A">
        <w:br/>
        <w:t>текущее управление реализацией Программы, а также контроль за исполнением мероприятий Программы.</w:t>
      </w:r>
    </w:p>
    <w:p w:rsidR="00F81654" w:rsidRDefault="00F81654" w:rsidP="00572534">
      <w:pPr>
        <w:pStyle w:val="BodyTextIndent"/>
        <w:spacing w:line="360" w:lineRule="auto"/>
        <w:ind w:firstLine="748"/>
      </w:pPr>
      <w:r w:rsidRPr="0005469A">
        <w:t xml:space="preserve">Стратегическое управление реализацией Программы осуществляется Главой  </w:t>
      </w:r>
      <w:r>
        <w:t>городского округа</w:t>
      </w:r>
      <w:r w:rsidRPr="0005469A">
        <w:t>, который:</w:t>
      </w:r>
    </w:p>
    <w:p w:rsidR="00F81654" w:rsidRDefault="00F81654" w:rsidP="00572534">
      <w:pPr>
        <w:pStyle w:val="BodyTextIndent"/>
        <w:spacing w:line="360" w:lineRule="auto"/>
        <w:ind w:firstLine="748"/>
      </w:pPr>
      <w:r w:rsidRPr="0005469A">
        <w:t xml:space="preserve">-  координирует взаимодействие органов местного самоуправления </w:t>
      </w:r>
      <w:r>
        <w:t>городского округа</w:t>
      </w:r>
      <w:r w:rsidRPr="0005469A">
        <w:t xml:space="preserve"> с территориальными органами федеральных органов исполнительной власти и органами местного самоуправления </w:t>
      </w:r>
      <w:r>
        <w:t xml:space="preserve">городского округа </w:t>
      </w:r>
      <w:r w:rsidRPr="0005469A">
        <w:t>при реализации мероприятий Программы;</w:t>
      </w:r>
    </w:p>
    <w:p w:rsidR="00F81654" w:rsidRDefault="00F81654" w:rsidP="00572534">
      <w:pPr>
        <w:pStyle w:val="BodyTextIndent"/>
        <w:spacing w:line="360" w:lineRule="auto"/>
        <w:ind w:firstLine="748"/>
      </w:pPr>
      <w:r w:rsidRPr="0005469A">
        <w:t>- рассматривает планы реализации мероприятий Программы и отчеты о ходе реализации Программы, в том числе отчеты о результатах оценки эффективности и результативности Программы.</w:t>
      </w:r>
    </w:p>
    <w:p w:rsidR="00F81654" w:rsidRDefault="00F81654" w:rsidP="00572534">
      <w:pPr>
        <w:pStyle w:val="BodyTextIndent"/>
        <w:spacing w:line="360" w:lineRule="auto"/>
        <w:ind w:firstLine="748"/>
      </w:pPr>
      <w:r w:rsidRPr="0005469A">
        <w:t xml:space="preserve">Текущее управление реализацией Программы, а также контроль за ходом ее реализации осуществляет </w:t>
      </w:r>
      <w:r>
        <w:t xml:space="preserve">организационное управление </w:t>
      </w:r>
      <w:r w:rsidRPr="0005469A">
        <w:t xml:space="preserve"> </w:t>
      </w:r>
      <w:r>
        <w:t>а</w:t>
      </w:r>
      <w:r w:rsidRPr="0005469A">
        <w:t xml:space="preserve">дминистрации </w:t>
      </w:r>
      <w:r>
        <w:t>городского округа</w:t>
      </w:r>
      <w:r w:rsidRPr="0005469A">
        <w:t>.</w:t>
      </w:r>
    </w:p>
    <w:p w:rsidR="00F81654" w:rsidRDefault="00F81654" w:rsidP="00572534">
      <w:pPr>
        <w:pStyle w:val="BodyTextIndent"/>
        <w:spacing w:line="360" w:lineRule="auto"/>
        <w:ind w:firstLine="748"/>
      </w:pPr>
      <w:r>
        <w:t xml:space="preserve">Организационное управление администрации городского округа </w:t>
      </w:r>
      <w:r w:rsidRPr="0005469A">
        <w:t xml:space="preserve"> представля</w:t>
      </w:r>
      <w:r>
        <w:t>е</w:t>
      </w:r>
      <w:r w:rsidRPr="0005469A">
        <w:t xml:space="preserve">т в </w:t>
      </w:r>
      <w:r>
        <w:t xml:space="preserve">управление </w:t>
      </w:r>
      <w:r w:rsidRPr="0005469A">
        <w:t xml:space="preserve"> экономики </w:t>
      </w:r>
      <w:r>
        <w:t xml:space="preserve">и инвестиций администрации городского округа </w:t>
      </w:r>
      <w:r w:rsidRPr="0005469A">
        <w:t xml:space="preserve"> отчет о реализации целевой программы ежеквартально  до 15 числа месяца, следующего за отчетным периодом и ежегодно до 20 числа текущего месяца, следующего за отчетным периодом. </w:t>
      </w:r>
    </w:p>
    <w:p w:rsidR="00F81654" w:rsidRDefault="00F81654" w:rsidP="00572534">
      <w:pPr>
        <w:pStyle w:val="BodyTextIndent"/>
        <w:spacing w:line="360" w:lineRule="auto"/>
        <w:ind w:firstLine="748"/>
      </w:pPr>
      <w:r>
        <w:t>Управление экономики и инвестиций администрации городского округа</w:t>
      </w:r>
      <w:r w:rsidRPr="0005469A">
        <w:t xml:space="preserve"> предоставляет информацию о ходе исполнения  Программы </w:t>
      </w:r>
      <w:r>
        <w:t>Г</w:t>
      </w:r>
      <w:r w:rsidRPr="0005469A">
        <w:t xml:space="preserve">лаве </w:t>
      </w:r>
      <w:r>
        <w:t>городского округа</w:t>
      </w:r>
      <w:r w:rsidRPr="0005469A">
        <w:t xml:space="preserve">, не позднее 1 </w:t>
      </w:r>
      <w:r>
        <w:t>мая</w:t>
      </w:r>
      <w:r w:rsidRPr="0005469A">
        <w:t xml:space="preserve"> года, следующего за отчетным.</w:t>
      </w:r>
    </w:p>
    <w:p w:rsidR="00F81654" w:rsidRDefault="00F81654" w:rsidP="00572534">
      <w:pPr>
        <w:pStyle w:val="BodyTextIndent"/>
        <w:spacing w:line="360" w:lineRule="auto"/>
        <w:ind w:firstLine="748"/>
      </w:pPr>
      <w:r w:rsidRPr="0005469A">
        <w:t xml:space="preserve">Контроль над  исполнением Программы осуществляется в соответствии с постановлением </w:t>
      </w:r>
      <w:r>
        <w:t xml:space="preserve">администрации городского округа </w:t>
      </w:r>
      <w:r w:rsidRPr="0005469A">
        <w:t xml:space="preserve"> </w:t>
      </w:r>
      <w:r w:rsidRPr="0005469A">
        <w:br/>
        <w:t xml:space="preserve">от </w:t>
      </w:r>
      <w:r>
        <w:t>31 марта 2011</w:t>
      </w:r>
      <w:r w:rsidRPr="0005469A">
        <w:t xml:space="preserve"> </w:t>
      </w:r>
      <w:r>
        <w:t>года №</w:t>
      </w:r>
      <w:r w:rsidRPr="0005469A">
        <w:t xml:space="preserve"> </w:t>
      </w:r>
      <w:r>
        <w:t>185-па</w:t>
      </w:r>
      <w:r w:rsidRPr="0005469A">
        <w:t xml:space="preserve"> </w:t>
      </w:r>
      <w:r>
        <w:t>«</w:t>
      </w:r>
      <w:r w:rsidRPr="0005469A">
        <w:t>О Порядке разработки, формирования и реализации долгосрочных целевых муниципальны</w:t>
      </w:r>
      <w:r>
        <w:t>х программ».</w:t>
      </w:r>
    </w:p>
    <w:p w:rsidR="00F81654" w:rsidRPr="00E7658C" w:rsidRDefault="00F81654" w:rsidP="00572534">
      <w:pPr>
        <w:pStyle w:val="BodyTextIndent"/>
        <w:spacing w:line="360" w:lineRule="auto"/>
        <w:ind w:firstLine="748"/>
      </w:pPr>
      <w:r w:rsidRPr="0005469A">
        <w:t xml:space="preserve">Общий контроль  исполнения </w:t>
      </w:r>
      <w:r>
        <w:t xml:space="preserve">мероприятий </w:t>
      </w:r>
      <w:r w:rsidRPr="0005469A">
        <w:t xml:space="preserve">Программы осуществляет заместитель </w:t>
      </w:r>
      <w:r>
        <w:t>главы администрации городского округа по общим вопросам.</w:t>
      </w:r>
    </w:p>
    <w:p w:rsidR="00F81654" w:rsidRDefault="00F81654" w:rsidP="00572534">
      <w:pPr>
        <w:pStyle w:val="BodyTextIndent"/>
        <w:spacing w:line="360" w:lineRule="auto"/>
        <w:ind w:firstLine="748"/>
        <w:jc w:val="center"/>
        <w:rPr>
          <w:b/>
        </w:rPr>
      </w:pPr>
    </w:p>
    <w:p w:rsidR="00F81654" w:rsidRPr="00F40E9D" w:rsidRDefault="00F81654" w:rsidP="00572534">
      <w:pPr>
        <w:pStyle w:val="BodyTextIndent"/>
        <w:spacing w:line="360" w:lineRule="auto"/>
        <w:ind w:firstLine="748"/>
        <w:jc w:val="center"/>
        <w:rPr>
          <w:b/>
        </w:rPr>
      </w:pPr>
      <w:r w:rsidRPr="00F40E9D">
        <w:rPr>
          <w:b/>
        </w:rPr>
        <w:t xml:space="preserve">8. </w:t>
      </w:r>
      <w:r>
        <w:rPr>
          <w:b/>
        </w:rPr>
        <w:t>Оценка эффективности реализации Программы</w:t>
      </w:r>
    </w:p>
    <w:p w:rsidR="00F81654" w:rsidRPr="009B4A0C" w:rsidRDefault="00F81654" w:rsidP="00572534">
      <w:pPr>
        <w:spacing w:line="360" w:lineRule="auto"/>
        <w:ind w:firstLine="748"/>
        <w:rPr>
          <w:b/>
          <w:sz w:val="28"/>
          <w:szCs w:val="28"/>
        </w:rPr>
      </w:pP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</w:pPr>
      <w:r w:rsidRPr="0005469A">
        <w:t xml:space="preserve">Основным результатом реализации Программы является улучшение качества оказания услуг гражданам и юридическим лицам территориальными органами федеральных органов исполнительной власти, органами исполнительной власти </w:t>
      </w:r>
      <w:r>
        <w:t>Приморского края</w:t>
      </w:r>
      <w:r w:rsidRPr="0005469A">
        <w:t xml:space="preserve"> и органами местного самоуправления посредством реализации принципа «одного окна», сокращения сроков оказания услуг и устранения проблемы очередей.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</w:pPr>
      <w:r w:rsidRPr="0005469A">
        <w:t>Показателем, характеризующим достижение целей Программы, является доля заявителей, удовлетворенных качеством предоставленных услуг, от общего числа опрошенных заявителей (процентов).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</w:pPr>
      <w:r w:rsidRPr="0005469A">
        <w:t>Показателями, характеризующими достижение задач Программы, являются: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</w:pPr>
      <w:r>
        <w:t>- д</w:t>
      </w:r>
      <w:r w:rsidRPr="0005469A">
        <w:t>оля заявителей, удовлетворенных качеством предоставленных услуг, от общего числа опрошенных заявителей    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</w:pPr>
      <w:r>
        <w:t xml:space="preserve">- </w:t>
      </w:r>
      <w:r w:rsidRPr="0005469A">
        <w:t>среднее число обращений в МФЦ для получения одной услуги (единиц);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</w:pPr>
      <w:r>
        <w:t xml:space="preserve">- </w:t>
      </w:r>
      <w:r w:rsidRPr="0005469A">
        <w:t>среднее время ожидания в очереди при обращении граждан в МФЦ (в минутах);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</w:pPr>
      <w:r>
        <w:t xml:space="preserve">- </w:t>
      </w:r>
      <w:r w:rsidRPr="0005469A">
        <w:t xml:space="preserve">доля услуг, предоставляемых в </w:t>
      </w:r>
      <w:r>
        <w:t xml:space="preserve">созданном </w:t>
      </w:r>
      <w:r w:rsidRPr="0005469A">
        <w:t>МФЦ</w:t>
      </w:r>
      <w:r>
        <w:t>,</w:t>
      </w:r>
      <w:r w:rsidRPr="0005469A">
        <w:t xml:space="preserve"> от общего количества услуг, </w:t>
      </w:r>
      <w:r>
        <w:t>рекомендованных к предоставлению в</w:t>
      </w:r>
      <w:r w:rsidRPr="0005469A">
        <w:t xml:space="preserve"> МФЦ (в процентах);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</w:pPr>
      <w:r>
        <w:t xml:space="preserve">- </w:t>
      </w:r>
      <w:r w:rsidRPr="0005469A">
        <w:t>доля услуг, предоставляемых в МФЦ</w:t>
      </w:r>
      <w:r w:rsidRPr="00485A2F">
        <w:t xml:space="preserve"> </w:t>
      </w:r>
      <w:r w:rsidRPr="0005469A">
        <w:t>по принципу «</w:t>
      </w:r>
      <w:r>
        <w:t>одного окна»</w:t>
      </w:r>
      <w:r w:rsidRPr="0005469A">
        <w:t>, от общего количества услуг, предостав</w:t>
      </w:r>
      <w:r>
        <w:t>ляемых на базе</w:t>
      </w:r>
      <w:r w:rsidRPr="0005469A">
        <w:t xml:space="preserve"> в МФЦ (в процентах);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</w:pPr>
      <w:r>
        <w:t xml:space="preserve">- </w:t>
      </w:r>
      <w:r w:rsidRPr="0005469A">
        <w:t>доля органов власти, включенных в систему межведомственного взаимодействия с МФЦ от общего числа органов власти, услуги которых предоставляются в МФЦ (в процентах);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</w:pPr>
      <w:r>
        <w:t xml:space="preserve">- </w:t>
      </w:r>
      <w:r w:rsidRPr="0005469A">
        <w:t xml:space="preserve">доля услуг, по которым регулярно проводится мониторинг их качества, от общего числа предоставляемых в </w:t>
      </w:r>
      <w:r>
        <w:t>городском округе</w:t>
      </w:r>
      <w:r w:rsidRPr="0005469A">
        <w:t xml:space="preserve"> услуг (в процентах).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jc w:val="center"/>
      </w:pPr>
      <w:r w:rsidRPr="0005469A">
        <w:br/>
      </w:r>
      <w:r w:rsidRPr="00202927">
        <w:rPr>
          <w:b/>
        </w:rPr>
        <w:t>Целевые индикаторы и показатели результативности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4232"/>
        <w:gridCol w:w="2500"/>
        <w:gridCol w:w="2431"/>
      </w:tblGrid>
      <w:tr w:rsidR="00F81654">
        <w:trPr>
          <w:trHeight w:val="820"/>
        </w:trPr>
        <w:tc>
          <w:tcPr>
            <w:tcW w:w="669" w:type="dxa"/>
            <w:vMerge w:val="restart"/>
            <w:vAlign w:val="center"/>
          </w:tcPr>
          <w:p w:rsidR="00F81654" w:rsidRPr="0005469A" w:rsidRDefault="00F81654" w:rsidP="00F64D39">
            <w:pPr>
              <w:pStyle w:val="BodyTextIndent"/>
              <w:tabs>
                <w:tab w:val="num" w:pos="0"/>
              </w:tabs>
              <w:ind w:firstLine="0"/>
              <w:jc w:val="center"/>
            </w:pPr>
            <w:r>
              <w:t>№ пп</w:t>
            </w:r>
          </w:p>
        </w:tc>
        <w:tc>
          <w:tcPr>
            <w:tcW w:w="4232" w:type="dxa"/>
            <w:vMerge w:val="restart"/>
            <w:vAlign w:val="center"/>
          </w:tcPr>
          <w:p w:rsidR="00F81654" w:rsidRDefault="00F81654" w:rsidP="00F64D39">
            <w:pPr>
              <w:pStyle w:val="BodyTextIndent"/>
              <w:tabs>
                <w:tab w:val="num" w:pos="0"/>
              </w:tabs>
              <w:ind w:firstLine="0"/>
              <w:jc w:val="center"/>
            </w:pPr>
            <w:r w:rsidRPr="0005469A">
              <w:t xml:space="preserve">Показатели результативности </w:t>
            </w:r>
            <w:r w:rsidRPr="0005469A">
              <w:br/>
              <w:t>реализации Программы</w:t>
            </w:r>
          </w:p>
        </w:tc>
        <w:tc>
          <w:tcPr>
            <w:tcW w:w="2500" w:type="dxa"/>
            <w:vMerge w:val="restart"/>
            <w:vAlign w:val="center"/>
          </w:tcPr>
          <w:p w:rsidR="00F81654" w:rsidRDefault="00F81654" w:rsidP="00F64D39">
            <w:pPr>
              <w:pStyle w:val="BodyTextIndent"/>
              <w:tabs>
                <w:tab w:val="num" w:pos="0"/>
              </w:tabs>
              <w:ind w:firstLine="0"/>
              <w:jc w:val="center"/>
            </w:pPr>
            <w:r w:rsidRPr="0005469A">
              <w:t>Единица измерения</w:t>
            </w:r>
          </w:p>
        </w:tc>
        <w:tc>
          <w:tcPr>
            <w:tcW w:w="2431" w:type="dxa"/>
            <w:vAlign w:val="center"/>
          </w:tcPr>
          <w:p w:rsidR="00F81654" w:rsidRDefault="00F81654" w:rsidP="00F64D39">
            <w:pPr>
              <w:pStyle w:val="BodyTextIndent"/>
              <w:tabs>
                <w:tab w:val="num" w:pos="0"/>
              </w:tabs>
              <w:ind w:firstLine="0"/>
              <w:jc w:val="center"/>
            </w:pPr>
            <w:r w:rsidRPr="0005469A">
              <w:t xml:space="preserve">Изменение значений </w:t>
            </w:r>
            <w:r w:rsidRPr="0005469A">
              <w:br/>
              <w:t>по годам реализации</w:t>
            </w:r>
          </w:p>
        </w:tc>
      </w:tr>
      <w:tr w:rsidR="00F81654">
        <w:trPr>
          <w:trHeight w:val="480"/>
        </w:trPr>
        <w:tc>
          <w:tcPr>
            <w:tcW w:w="669" w:type="dxa"/>
            <w:vMerge/>
          </w:tcPr>
          <w:p w:rsidR="00F81654" w:rsidRPr="0005469A" w:rsidRDefault="00F81654" w:rsidP="00F64D39">
            <w:pPr>
              <w:pStyle w:val="BodyTextIndent"/>
              <w:tabs>
                <w:tab w:val="num" w:pos="0"/>
              </w:tabs>
              <w:ind w:firstLine="0"/>
            </w:pPr>
          </w:p>
        </w:tc>
        <w:tc>
          <w:tcPr>
            <w:tcW w:w="4232" w:type="dxa"/>
            <w:vMerge/>
          </w:tcPr>
          <w:p w:rsidR="00F81654" w:rsidRPr="0005469A" w:rsidRDefault="00F81654" w:rsidP="00F64D39">
            <w:pPr>
              <w:pStyle w:val="BodyTextIndent"/>
              <w:tabs>
                <w:tab w:val="num" w:pos="0"/>
              </w:tabs>
              <w:ind w:firstLine="0"/>
            </w:pPr>
          </w:p>
        </w:tc>
        <w:tc>
          <w:tcPr>
            <w:tcW w:w="2500" w:type="dxa"/>
            <w:vMerge/>
          </w:tcPr>
          <w:p w:rsidR="00F81654" w:rsidRPr="0005469A" w:rsidRDefault="00F81654" w:rsidP="00F64D39">
            <w:pPr>
              <w:pStyle w:val="BodyTextIndent"/>
              <w:tabs>
                <w:tab w:val="num" w:pos="0"/>
              </w:tabs>
              <w:ind w:firstLine="0"/>
            </w:pPr>
          </w:p>
        </w:tc>
        <w:tc>
          <w:tcPr>
            <w:tcW w:w="2431" w:type="dxa"/>
          </w:tcPr>
          <w:p w:rsidR="00F81654" w:rsidRPr="0005469A" w:rsidRDefault="00F81654" w:rsidP="00F64D39">
            <w:pPr>
              <w:pStyle w:val="BodyTextIndent"/>
              <w:tabs>
                <w:tab w:val="num" w:pos="0"/>
              </w:tabs>
              <w:ind w:hanging="14"/>
              <w:jc w:val="center"/>
            </w:pPr>
            <w:r>
              <w:t>2013</w:t>
            </w:r>
          </w:p>
        </w:tc>
      </w:tr>
      <w:tr w:rsidR="00F81654">
        <w:tc>
          <w:tcPr>
            <w:tcW w:w="669" w:type="dxa"/>
          </w:tcPr>
          <w:p w:rsidR="00F81654" w:rsidRDefault="00F81654" w:rsidP="00F64D39">
            <w:pPr>
              <w:pStyle w:val="BodyTextIndent"/>
              <w:tabs>
                <w:tab w:val="num" w:pos="0"/>
              </w:tabs>
              <w:spacing w:line="360" w:lineRule="auto"/>
              <w:ind w:firstLine="0"/>
            </w:pPr>
            <w:r>
              <w:t>1.</w:t>
            </w:r>
          </w:p>
        </w:tc>
        <w:tc>
          <w:tcPr>
            <w:tcW w:w="4232" w:type="dxa"/>
          </w:tcPr>
          <w:p w:rsidR="00F81654" w:rsidRDefault="00F81654" w:rsidP="00F64D39">
            <w:pPr>
              <w:pStyle w:val="BodyTextIndent"/>
              <w:tabs>
                <w:tab w:val="num" w:pos="0"/>
              </w:tabs>
              <w:ind w:firstLine="0"/>
            </w:pPr>
            <w:r w:rsidRPr="0005469A">
              <w:t>Доля заявителей, удовлетворенных качеством предоставленных услуг, от общего числа опрошенных заявителей    </w:t>
            </w:r>
          </w:p>
        </w:tc>
        <w:tc>
          <w:tcPr>
            <w:tcW w:w="2500" w:type="dxa"/>
          </w:tcPr>
          <w:p w:rsidR="00F81654" w:rsidRDefault="00F81654" w:rsidP="00F64D39">
            <w:pPr>
              <w:pStyle w:val="BodyTextIndent"/>
              <w:tabs>
                <w:tab w:val="num" w:pos="0"/>
              </w:tabs>
              <w:ind w:firstLine="0"/>
              <w:jc w:val="center"/>
            </w:pPr>
            <w:r>
              <w:t>%</w:t>
            </w:r>
          </w:p>
        </w:tc>
        <w:tc>
          <w:tcPr>
            <w:tcW w:w="2431" w:type="dxa"/>
          </w:tcPr>
          <w:p w:rsidR="00F81654" w:rsidRDefault="00F81654" w:rsidP="00F64D39">
            <w:pPr>
              <w:pStyle w:val="BodyTextIndent"/>
              <w:tabs>
                <w:tab w:val="num" w:pos="0"/>
              </w:tabs>
              <w:ind w:firstLine="0"/>
              <w:jc w:val="center"/>
            </w:pPr>
            <w:r>
              <w:t>35</w:t>
            </w:r>
          </w:p>
        </w:tc>
      </w:tr>
      <w:tr w:rsidR="00F81654">
        <w:tc>
          <w:tcPr>
            <w:tcW w:w="669" w:type="dxa"/>
          </w:tcPr>
          <w:p w:rsidR="00F81654" w:rsidRDefault="00F81654" w:rsidP="00F64D39">
            <w:pPr>
              <w:pStyle w:val="BodyTextIndent"/>
              <w:tabs>
                <w:tab w:val="num" w:pos="0"/>
              </w:tabs>
              <w:spacing w:line="360" w:lineRule="auto"/>
              <w:ind w:firstLine="0"/>
            </w:pPr>
            <w:r>
              <w:t>2.</w:t>
            </w:r>
          </w:p>
        </w:tc>
        <w:tc>
          <w:tcPr>
            <w:tcW w:w="4232" w:type="dxa"/>
          </w:tcPr>
          <w:p w:rsidR="00F81654" w:rsidRPr="0005469A" w:rsidRDefault="00F81654" w:rsidP="00F64D39">
            <w:pPr>
              <w:pStyle w:val="BodyTextIndent"/>
              <w:tabs>
                <w:tab w:val="num" w:pos="0"/>
              </w:tabs>
              <w:ind w:firstLine="0"/>
            </w:pPr>
            <w:r w:rsidRPr="0005469A">
              <w:t xml:space="preserve">Среднее число обращений в </w:t>
            </w:r>
            <w:r>
              <w:t>МФЦ</w:t>
            </w:r>
            <w:r w:rsidRPr="0005469A">
              <w:t xml:space="preserve"> для получения одной услуги    </w:t>
            </w:r>
          </w:p>
        </w:tc>
        <w:tc>
          <w:tcPr>
            <w:tcW w:w="2500" w:type="dxa"/>
          </w:tcPr>
          <w:p w:rsidR="00F81654" w:rsidRDefault="00F81654" w:rsidP="00F64D39">
            <w:pPr>
              <w:pStyle w:val="BodyTextIndent"/>
              <w:tabs>
                <w:tab w:val="num" w:pos="0"/>
              </w:tabs>
              <w:ind w:firstLine="0"/>
              <w:jc w:val="center"/>
            </w:pPr>
            <w:r w:rsidRPr="0005469A">
              <w:t>единиц   </w:t>
            </w:r>
          </w:p>
        </w:tc>
        <w:tc>
          <w:tcPr>
            <w:tcW w:w="2431" w:type="dxa"/>
          </w:tcPr>
          <w:p w:rsidR="00F81654" w:rsidRDefault="00F81654" w:rsidP="00F64D39">
            <w:pPr>
              <w:pStyle w:val="BodyTextIndent"/>
              <w:tabs>
                <w:tab w:val="num" w:pos="0"/>
              </w:tabs>
              <w:ind w:firstLine="0"/>
              <w:jc w:val="center"/>
            </w:pPr>
            <w:r>
              <w:t>4</w:t>
            </w:r>
          </w:p>
        </w:tc>
      </w:tr>
      <w:tr w:rsidR="00F81654">
        <w:tc>
          <w:tcPr>
            <w:tcW w:w="669" w:type="dxa"/>
          </w:tcPr>
          <w:p w:rsidR="00F81654" w:rsidRDefault="00F81654" w:rsidP="00F64D39">
            <w:pPr>
              <w:pStyle w:val="BodyTextIndent"/>
              <w:tabs>
                <w:tab w:val="num" w:pos="0"/>
              </w:tabs>
              <w:spacing w:line="360" w:lineRule="auto"/>
              <w:ind w:firstLine="0"/>
            </w:pPr>
            <w:r>
              <w:t>3.</w:t>
            </w:r>
          </w:p>
        </w:tc>
        <w:tc>
          <w:tcPr>
            <w:tcW w:w="4232" w:type="dxa"/>
          </w:tcPr>
          <w:p w:rsidR="00F81654" w:rsidRPr="0005469A" w:rsidRDefault="00F81654" w:rsidP="00F64D39">
            <w:pPr>
              <w:pStyle w:val="BodyTextIndent"/>
              <w:tabs>
                <w:tab w:val="num" w:pos="0"/>
              </w:tabs>
              <w:ind w:firstLine="0"/>
            </w:pPr>
            <w:r w:rsidRPr="0005469A">
              <w:t xml:space="preserve">Среднее время ожидания в очереди при обращении граждан </w:t>
            </w:r>
            <w:r>
              <w:t>в МФЦ</w:t>
            </w:r>
          </w:p>
        </w:tc>
        <w:tc>
          <w:tcPr>
            <w:tcW w:w="2500" w:type="dxa"/>
          </w:tcPr>
          <w:p w:rsidR="00F81654" w:rsidRPr="0005469A" w:rsidRDefault="00F81654" w:rsidP="00F64D39">
            <w:pPr>
              <w:pStyle w:val="BodyTextIndent"/>
              <w:tabs>
                <w:tab w:val="num" w:pos="0"/>
              </w:tabs>
              <w:ind w:firstLine="0"/>
              <w:jc w:val="center"/>
            </w:pPr>
            <w:r>
              <w:t>минут</w:t>
            </w:r>
          </w:p>
        </w:tc>
        <w:tc>
          <w:tcPr>
            <w:tcW w:w="2431" w:type="dxa"/>
          </w:tcPr>
          <w:p w:rsidR="00F81654" w:rsidRDefault="00F81654" w:rsidP="00F64D39">
            <w:pPr>
              <w:pStyle w:val="BodyTextIndent"/>
              <w:tabs>
                <w:tab w:val="num" w:pos="0"/>
              </w:tabs>
              <w:ind w:firstLine="0"/>
              <w:jc w:val="center"/>
            </w:pPr>
            <w:r>
              <w:t>15</w:t>
            </w:r>
          </w:p>
        </w:tc>
      </w:tr>
      <w:tr w:rsidR="00F81654">
        <w:tc>
          <w:tcPr>
            <w:tcW w:w="669" w:type="dxa"/>
          </w:tcPr>
          <w:p w:rsidR="00F81654" w:rsidRDefault="00F81654" w:rsidP="00F64D39">
            <w:pPr>
              <w:pStyle w:val="BodyTextIndent"/>
              <w:tabs>
                <w:tab w:val="num" w:pos="0"/>
              </w:tabs>
              <w:spacing w:line="360" w:lineRule="auto"/>
              <w:ind w:firstLine="0"/>
            </w:pPr>
            <w:r>
              <w:t>4.</w:t>
            </w:r>
          </w:p>
        </w:tc>
        <w:tc>
          <w:tcPr>
            <w:tcW w:w="4232" w:type="dxa"/>
          </w:tcPr>
          <w:p w:rsidR="00F81654" w:rsidRPr="0005469A" w:rsidRDefault="00F81654" w:rsidP="00F64D39">
            <w:pPr>
              <w:pStyle w:val="BodyTextIndent"/>
              <w:tabs>
                <w:tab w:val="num" w:pos="0"/>
              </w:tabs>
              <w:ind w:firstLine="0"/>
            </w:pPr>
            <w:r w:rsidRPr="0005469A">
              <w:t>Доля услуг, предоставляемых в созданном МФЦ, от общего количества услуг, рекомендованных к предоставлению в МФЦ   </w:t>
            </w:r>
          </w:p>
        </w:tc>
        <w:tc>
          <w:tcPr>
            <w:tcW w:w="2500" w:type="dxa"/>
          </w:tcPr>
          <w:p w:rsidR="00F81654" w:rsidRDefault="00F81654" w:rsidP="00F64D39">
            <w:pPr>
              <w:pStyle w:val="BodyTextIndent"/>
              <w:tabs>
                <w:tab w:val="num" w:pos="0"/>
              </w:tabs>
              <w:ind w:firstLine="0"/>
              <w:jc w:val="center"/>
            </w:pPr>
            <w:r>
              <w:t>%</w:t>
            </w:r>
          </w:p>
        </w:tc>
        <w:tc>
          <w:tcPr>
            <w:tcW w:w="2431" w:type="dxa"/>
          </w:tcPr>
          <w:p w:rsidR="00F81654" w:rsidRDefault="00F81654" w:rsidP="00F64D39">
            <w:pPr>
              <w:pStyle w:val="BodyTextIndent"/>
              <w:tabs>
                <w:tab w:val="num" w:pos="0"/>
              </w:tabs>
              <w:ind w:firstLine="0"/>
              <w:jc w:val="center"/>
            </w:pPr>
            <w:r>
              <w:t>70</w:t>
            </w:r>
          </w:p>
        </w:tc>
      </w:tr>
      <w:tr w:rsidR="00F81654">
        <w:tc>
          <w:tcPr>
            <w:tcW w:w="669" w:type="dxa"/>
          </w:tcPr>
          <w:p w:rsidR="00F81654" w:rsidRDefault="00F81654" w:rsidP="00F64D39">
            <w:pPr>
              <w:pStyle w:val="BodyTextIndent"/>
              <w:tabs>
                <w:tab w:val="num" w:pos="0"/>
              </w:tabs>
              <w:spacing w:line="360" w:lineRule="auto"/>
              <w:ind w:firstLine="0"/>
            </w:pPr>
            <w:r>
              <w:t>5.</w:t>
            </w:r>
          </w:p>
        </w:tc>
        <w:tc>
          <w:tcPr>
            <w:tcW w:w="4232" w:type="dxa"/>
          </w:tcPr>
          <w:p w:rsidR="00F81654" w:rsidRPr="0005469A" w:rsidRDefault="00F81654" w:rsidP="00F64D39">
            <w:pPr>
              <w:pStyle w:val="BodyTextIndent"/>
              <w:tabs>
                <w:tab w:val="num" w:pos="0"/>
              </w:tabs>
              <w:ind w:firstLine="0"/>
            </w:pPr>
            <w:r w:rsidRPr="0005469A">
              <w:t>Доля услуг, предоставляемых в МФЦ по принципу «одного окна», от общего количества услуг, предоставляемых на базе МФЦ   </w:t>
            </w:r>
          </w:p>
        </w:tc>
        <w:tc>
          <w:tcPr>
            <w:tcW w:w="2500" w:type="dxa"/>
          </w:tcPr>
          <w:p w:rsidR="00F81654" w:rsidRDefault="00F81654" w:rsidP="00F64D39">
            <w:pPr>
              <w:pStyle w:val="BodyTextIndent"/>
              <w:tabs>
                <w:tab w:val="num" w:pos="0"/>
              </w:tabs>
              <w:ind w:firstLine="0"/>
              <w:jc w:val="center"/>
            </w:pPr>
            <w:r>
              <w:t>%</w:t>
            </w:r>
          </w:p>
        </w:tc>
        <w:tc>
          <w:tcPr>
            <w:tcW w:w="2431" w:type="dxa"/>
          </w:tcPr>
          <w:p w:rsidR="00F81654" w:rsidRDefault="00F81654" w:rsidP="00F64D39">
            <w:pPr>
              <w:pStyle w:val="BodyTextIndent"/>
              <w:tabs>
                <w:tab w:val="num" w:pos="0"/>
              </w:tabs>
              <w:ind w:firstLine="0"/>
              <w:jc w:val="center"/>
            </w:pPr>
            <w:r>
              <w:t>50</w:t>
            </w:r>
          </w:p>
        </w:tc>
      </w:tr>
      <w:tr w:rsidR="00F81654">
        <w:tc>
          <w:tcPr>
            <w:tcW w:w="669" w:type="dxa"/>
          </w:tcPr>
          <w:p w:rsidR="00F81654" w:rsidRDefault="00F81654" w:rsidP="00F64D39">
            <w:pPr>
              <w:pStyle w:val="BodyTextIndent"/>
              <w:tabs>
                <w:tab w:val="num" w:pos="0"/>
              </w:tabs>
              <w:spacing w:line="360" w:lineRule="auto"/>
              <w:ind w:firstLine="0"/>
            </w:pPr>
            <w:r>
              <w:t>6.</w:t>
            </w:r>
          </w:p>
        </w:tc>
        <w:tc>
          <w:tcPr>
            <w:tcW w:w="4232" w:type="dxa"/>
          </w:tcPr>
          <w:p w:rsidR="00F81654" w:rsidRPr="0005469A" w:rsidRDefault="00F81654" w:rsidP="00F64D39">
            <w:pPr>
              <w:pStyle w:val="BodyTextIndent"/>
              <w:tabs>
                <w:tab w:val="num" w:pos="0"/>
              </w:tabs>
              <w:ind w:firstLine="0"/>
            </w:pPr>
            <w:r w:rsidRPr="0005469A">
              <w:t>Доля органов власти, включенных в систему межведомственного взаимодействия с МФЦ от общего числа органов власти, услуги которых предоставляются в МФЦ</w:t>
            </w:r>
          </w:p>
        </w:tc>
        <w:tc>
          <w:tcPr>
            <w:tcW w:w="2500" w:type="dxa"/>
          </w:tcPr>
          <w:p w:rsidR="00F81654" w:rsidRDefault="00F81654" w:rsidP="00F64D39">
            <w:pPr>
              <w:pStyle w:val="BodyTextIndent"/>
              <w:tabs>
                <w:tab w:val="num" w:pos="0"/>
              </w:tabs>
              <w:ind w:firstLine="0"/>
              <w:jc w:val="center"/>
            </w:pPr>
            <w:r>
              <w:t>%</w:t>
            </w:r>
          </w:p>
        </w:tc>
        <w:tc>
          <w:tcPr>
            <w:tcW w:w="2431" w:type="dxa"/>
          </w:tcPr>
          <w:p w:rsidR="00F81654" w:rsidRDefault="00F81654" w:rsidP="00F64D39">
            <w:pPr>
              <w:pStyle w:val="BodyTextIndent"/>
              <w:tabs>
                <w:tab w:val="num" w:pos="0"/>
              </w:tabs>
              <w:ind w:firstLine="0"/>
              <w:jc w:val="center"/>
            </w:pPr>
            <w:r>
              <w:t>50</w:t>
            </w:r>
          </w:p>
        </w:tc>
      </w:tr>
      <w:tr w:rsidR="00F81654">
        <w:tc>
          <w:tcPr>
            <w:tcW w:w="669" w:type="dxa"/>
          </w:tcPr>
          <w:p w:rsidR="00F81654" w:rsidRDefault="00F81654" w:rsidP="00F64D39">
            <w:pPr>
              <w:pStyle w:val="BodyTextIndent"/>
              <w:tabs>
                <w:tab w:val="num" w:pos="0"/>
              </w:tabs>
              <w:spacing w:line="360" w:lineRule="auto"/>
              <w:ind w:firstLine="0"/>
            </w:pPr>
            <w:r>
              <w:t>7.</w:t>
            </w:r>
          </w:p>
        </w:tc>
        <w:tc>
          <w:tcPr>
            <w:tcW w:w="4232" w:type="dxa"/>
          </w:tcPr>
          <w:p w:rsidR="00F81654" w:rsidRPr="0005469A" w:rsidRDefault="00F81654" w:rsidP="00F64D39">
            <w:pPr>
              <w:pStyle w:val="BodyTextIndent"/>
              <w:tabs>
                <w:tab w:val="num" w:pos="0"/>
              </w:tabs>
              <w:ind w:firstLine="0"/>
            </w:pPr>
            <w:r w:rsidRPr="0005469A">
              <w:t xml:space="preserve">Доля услуг, по которым регулярно проводится мониторинг их качества, от общего числа предоставляемых в </w:t>
            </w:r>
            <w:r>
              <w:t>городском округе</w:t>
            </w:r>
            <w:r w:rsidRPr="0005469A">
              <w:t xml:space="preserve"> услуг    </w:t>
            </w:r>
          </w:p>
        </w:tc>
        <w:tc>
          <w:tcPr>
            <w:tcW w:w="2500" w:type="dxa"/>
          </w:tcPr>
          <w:p w:rsidR="00F81654" w:rsidRDefault="00F81654" w:rsidP="00F64D39">
            <w:pPr>
              <w:pStyle w:val="BodyTextIndent"/>
              <w:tabs>
                <w:tab w:val="num" w:pos="0"/>
              </w:tabs>
              <w:ind w:firstLine="0"/>
              <w:jc w:val="center"/>
            </w:pPr>
            <w:r>
              <w:t>%</w:t>
            </w:r>
          </w:p>
        </w:tc>
        <w:tc>
          <w:tcPr>
            <w:tcW w:w="2431" w:type="dxa"/>
          </w:tcPr>
          <w:p w:rsidR="00F81654" w:rsidRDefault="00F81654" w:rsidP="00F64D39">
            <w:pPr>
              <w:pStyle w:val="BodyTextIndent"/>
              <w:tabs>
                <w:tab w:val="num" w:pos="0"/>
              </w:tabs>
              <w:ind w:firstLine="0"/>
              <w:jc w:val="center"/>
            </w:pPr>
            <w:r>
              <w:t>30</w:t>
            </w:r>
          </w:p>
        </w:tc>
      </w:tr>
    </w:tbl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</w:pPr>
    </w:p>
    <w:p w:rsidR="00F81654" w:rsidRDefault="00F81654" w:rsidP="00C75890">
      <w:pPr>
        <w:pStyle w:val="BodyTextIndent"/>
        <w:tabs>
          <w:tab w:val="num" w:pos="0"/>
        </w:tabs>
        <w:spacing w:line="360" w:lineRule="auto"/>
        <w:ind w:firstLine="748"/>
      </w:pPr>
      <w:r w:rsidRPr="0005469A">
        <w:t>Методика оценки Программы разработана в соответствии с постановлени</w:t>
      </w:r>
      <w:r>
        <w:t>ем</w:t>
      </w:r>
      <w:r w:rsidRPr="0005469A">
        <w:t xml:space="preserve"> </w:t>
      </w:r>
      <w:r>
        <w:t xml:space="preserve"> администрации  городского  округа  </w:t>
      </w:r>
      <w:r w:rsidRPr="0005469A">
        <w:t xml:space="preserve">от </w:t>
      </w:r>
      <w:r>
        <w:t xml:space="preserve"> </w:t>
      </w:r>
      <w:r w:rsidRPr="009B4A0C">
        <w:rPr>
          <w:szCs w:val="28"/>
        </w:rPr>
        <w:t>31</w:t>
      </w:r>
      <w:r>
        <w:rPr>
          <w:szCs w:val="28"/>
        </w:rPr>
        <w:t xml:space="preserve">  марта  </w:t>
      </w:r>
      <w:r w:rsidRPr="009B4A0C">
        <w:rPr>
          <w:szCs w:val="28"/>
        </w:rPr>
        <w:t xml:space="preserve">2011 </w:t>
      </w:r>
      <w:r>
        <w:rPr>
          <w:szCs w:val="28"/>
        </w:rPr>
        <w:t xml:space="preserve"> года </w:t>
      </w:r>
      <w:r w:rsidRPr="009B4A0C">
        <w:rPr>
          <w:szCs w:val="28"/>
        </w:rPr>
        <w:t xml:space="preserve">№ 185-па «Об утверждении Порядка разработки, формирования и оценки эффективности реализации  муниципальных долгосрочных целевых программ и ведомственных целевых программ в Арсеньевском городском округе» </w:t>
      </w:r>
      <w:r w:rsidRPr="0005469A">
        <w:t xml:space="preserve">Методика ориентирована на повышение эффективности использования ресурсов, направляемых на финансирование мероприятий по оптимизации и повышению качества предоставления услуг в </w:t>
      </w:r>
      <w:r>
        <w:t>городском округе</w:t>
      </w:r>
      <w:r w:rsidRPr="0005469A">
        <w:t>.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</w:pPr>
      <w:r w:rsidRPr="0005469A">
        <w:t>Степень достижения ожидаемых результатов планируется измерять на основании сопоставления фактических значений целевых индикаторов с их ожидаемыми значениями. Сопоставление значений целевых индикаторов производится по каждому ожидаемому показателю и определяется исходя из среднего показателя, характеризующего бюджетную и социальную эффективность.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</w:pPr>
      <w:r w:rsidRPr="0005469A">
        <w:t xml:space="preserve">1.    Оценка эффективности реализации показателей Программы определяется по итогам </w:t>
      </w:r>
      <w:r>
        <w:t xml:space="preserve">2013                                                                                                                                                                                                                   </w:t>
      </w:r>
      <w:r w:rsidRPr="0005469A">
        <w:t>года по формуле: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</w:pPr>
      <w:r w:rsidRPr="0005469A">
        <w:t>Э</w:t>
      </w:r>
      <w:r w:rsidRPr="00E7658C">
        <w:rPr>
          <w:vertAlign w:val="subscript"/>
        </w:rPr>
        <w:t>п</w:t>
      </w:r>
      <w:r>
        <w:t xml:space="preserve"> = </w:t>
      </w:r>
      <w:r w:rsidRPr="0005469A">
        <w:t> Ф</w:t>
      </w:r>
      <w:r w:rsidRPr="00E7658C">
        <w:rPr>
          <w:vertAlign w:val="subscript"/>
        </w:rPr>
        <w:t>п</w:t>
      </w:r>
      <w:r>
        <w:t>/</w:t>
      </w:r>
      <w:r w:rsidRPr="0005469A">
        <w:t>П</w:t>
      </w:r>
      <w:r w:rsidRPr="00E7658C">
        <w:rPr>
          <w:vertAlign w:val="subscript"/>
        </w:rPr>
        <w:t>п</w:t>
      </w:r>
      <w:r w:rsidRPr="0005469A">
        <w:t>,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</w:pPr>
      <w:r w:rsidRPr="0005469A">
        <w:t>где: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</w:pPr>
      <w:r w:rsidRPr="0005469A">
        <w:t>Э</w:t>
      </w:r>
      <w:r w:rsidRPr="00E7658C">
        <w:rPr>
          <w:vertAlign w:val="subscript"/>
        </w:rPr>
        <w:t>п</w:t>
      </w:r>
      <w:r w:rsidRPr="0005469A">
        <w:t xml:space="preserve"> – эффективность реализации целевого показателя Программы;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</w:pPr>
      <w:r w:rsidRPr="0005469A">
        <w:t>Ф</w:t>
      </w:r>
      <w:r w:rsidRPr="00E7658C">
        <w:rPr>
          <w:vertAlign w:val="subscript"/>
        </w:rPr>
        <w:t>п</w:t>
      </w:r>
      <w:r w:rsidRPr="0005469A">
        <w:t xml:space="preserve"> – фактическое значение показателя на момент завершения реализации Программы;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</w:pPr>
      <w:r w:rsidRPr="0005469A">
        <w:t>П</w:t>
      </w:r>
      <w:r w:rsidRPr="00E7658C">
        <w:rPr>
          <w:vertAlign w:val="subscript"/>
        </w:rPr>
        <w:t>п</w:t>
      </w:r>
      <w:r w:rsidRPr="0005469A">
        <w:t xml:space="preserve"> – ожидаемое значение показателя на момент завершения реализации Программы.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</w:pPr>
      <w:r w:rsidRPr="0005469A">
        <w:t xml:space="preserve">Выполнение программы считается эффективным при достижении интегрального показателя эффективности: 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</w:pPr>
      <w:r>
        <w:t>о</w:t>
      </w:r>
      <w:r w:rsidRPr="0005469A">
        <w:t>т 90 до 110 процентов – приемлемый уровень эффективности;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</w:pPr>
      <w:r>
        <w:t>с</w:t>
      </w:r>
      <w:r w:rsidRPr="0005469A">
        <w:t xml:space="preserve">выше 110 процентов </w:t>
      </w:r>
      <w:r>
        <w:t>– высокий уровень эффективности;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</w:pPr>
      <w:r>
        <w:t>о</w:t>
      </w:r>
      <w:r w:rsidRPr="0005469A">
        <w:t>т 90 до 70 процентов – низкий уровень эффективности;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</w:pPr>
      <w:r>
        <w:t>м</w:t>
      </w:r>
      <w:r w:rsidRPr="0005469A">
        <w:t>енее 70 процентов – критический уровень эффективности.</w:t>
      </w:r>
    </w:p>
    <w:p w:rsidR="00F81654" w:rsidRDefault="00F81654" w:rsidP="00572534">
      <w:pPr>
        <w:pStyle w:val="BodyTextIndent"/>
        <w:numPr>
          <w:ilvl w:val="0"/>
          <w:numId w:val="1"/>
        </w:numPr>
        <w:spacing w:line="360" w:lineRule="auto"/>
      </w:pPr>
      <w:r w:rsidRPr="0005469A">
        <w:t>Бюджетная эффективность Программы, рассчитывается по формуле:</w:t>
      </w:r>
    </w:p>
    <w:p w:rsidR="00F81654" w:rsidRDefault="00F81654" w:rsidP="00572534">
      <w:pPr>
        <w:pStyle w:val="BodyTextIndent"/>
        <w:spacing w:line="360" w:lineRule="auto"/>
        <w:ind w:left="748" w:firstLine="0"/>
        <w:rPr>
          <w:vertAlign w:val="subscript"/>
        </w:rPr>
      </w:pPr>
      <w:r w:rsidRPr="0005469A">
        <w:t>Э</w:t>
      </w:r>
      <w:r w:rsidRPr="00E7658C">
        <w:rPr>
          <w:vertAlign w:val="subscript"/>
        </w:rPr>
        <w:t>бюд</w:t>
      </w:r>
      <w:r>
        <w:rPr>
          <w:vertAlign w:val="subscript"/>
        </w:rPr>
        <w:t xml:space="preserve"> </w:t>
      </w:r>
      <w:r>
        <w:t xml:space="preserve"> =</w:t>
      </w:r>
      <w:r w:rsidRPr="00E7658C">
        <w:t xml:space="preserve"> </w:t>
      </w:r>
      <w:r w:rsidRPr="0005469A">
        <w:t>Ф</w:t>
      </w:r>
      <w:r w:rsidRPr="00E7658C">
        <w:rPr>
          <w:vertAlign w:val="subscript"/>
        </w:rPr>
        <w:t>ф</w:t>
      </w:r>
      <w:r>
        <w:t xml:space="preserve"> /</w:t>
      </w:r>
      <w:r w:rsidRPr="00E7658C">
        <w:t xml:space="preserve"> </w:t>
      </w:r>
      <w:r w:rsidRPr="0005469A">
        <w:t>Ф</w:t>
      </w:r>
      <w:r w:rsidRPr="00E7658C">
        <w:rPr>
          <w:vertAlign w:val="subscript"/>
        </w:rPr>
        <w:t>п</w:t>
      </w:r>
    </w:p>
    <w:p w:rsidR="00F81654" w:rsidRDefault="00F81654" w:rsidP="00572534">
      <w:pPr>
        <w:pStyle w:val="BodyTextIndent"/>
        <w:spacing w:line="360" w:lineRule="auto"/>
        <w:ind w:left="748" w:firstLine="0"/>
        <w:rPr>
          <w:vertAlign w:val="subscript"/>
        </w:rPr>
      </w:pPr>
    </w:p>
    <w:p w:rsidR="00F81654" w:rsidRDefault="00F81654" w:rsidP="00572534">
      <w:pPr>
        <w:pStyle w:val="BodyTextIndent"/>
        <w:spacing w:line="360" w:lineRule="auto"/>
        <w:ind w:left="748" w:firstLine="0"/>
      </w:pPr>
      <w:r>
        <w:t>г</w:t>
      </w:r>
      <w:r w:rsidRPr="0005469A">
        <w:t>де:</w:t>
      </w:r>
      <w:r w:rsidRPr="0005469A">
        <w:br/>
        <w:t>Э</w:t>
      </w:r>
      <w:r w:rsidRPr="00E7658C">
        <w:rPr>
          <w:vertAlign w:val="subscript"/>
        </w:rPr>
        <w:t>бюд</w:t>
      </w:r>
      <w:r w:rsidRPr="0005469A">
        <w:t xml:space="preserve"> – бюджетная эффективность Программы;</w:t>
      </w:r>
    </w:p>
    <w:p w:rsidR="00F81654" w:rsidRDefault="00F81654" w:rsidP="00572534">
      <w:pPr>
        <w:pStyle w:val="BodyTextIndent"/>
        <w:spacing w:line="360" w:lineRule="auto"/>
        <w:ind w:left="748" w:firstLine="0"/>
      </w:pPr>
      <w:r w:rsidRPr="0005469A">
        <w:t>Ф</w:t>
      </w:r>
      <w:r w:rsidRPr="00E7658C">
        <w:rPr>
          <w:vertAlign w:val="subscript"/>
        </w:rPr>
        <w:t>ф</w:t>
      </w:r>
      <w:r w:rsidRPr="0005469A">
        <w:t xml:space="preserve"> – фактическое использование средств;</w:t>
      </w:r>
    </w:p>
    <w:p w:rsidR="00F81654" w:rsidRDefault="00F81654" w:rsidP="00572534">
      <w:pPr>
        <w:pStyle w:val="BodyTextIndent"/>
        <w:spacing w:line="360" w:lineRule="auto"/>
        <w:ind w:left="748" w:firstLine="0"/>
      </w:pPr>
      <w:r w:rsidRPr="0005469A">
        <w:t>Ф</w:t>
      </w:r>
      <w:r w:rsidRPr="00E7658C">
        <w:rPr>
          <w:vertAlign w:val="subscript"/>
        </w:rPr>
        <w:t>п</w:t>
      </w:r>
      <w:r w:rsidRPr="0005469A">
        <w:t xml:space="preserve"> – ожидаемое  использование средств.</w:t>
      </w:r>
    </w:p>
    <w:p w:rsidR="00F81654" w:rsidRDefault="00F81654" w:rsidP="00572534">
      <w:pPr>
        <w:pStyle w:val="BodyTextIndent"/>
        <w:spacing w:line="360" w:lineRule="auto"/>
        <w:ind w:firstLine="748"/>
      </w:pPr>
      <w:r w:rsidRPr="0005469A">
        <w:t>Определение значений показателей и оценка эффективности реализации Программы  осущест</w:t>
      </w:r>
      <w:r>
        <w:t>вляется с помощью</w:t>
      </w:r>
      <w:r w:rsidRPr="0005469A">
        <w:t xml:space="preserve"> мониторинга</w:t>
      </w:r>
      <w:r>
        <w:t>,</w:t>
      </w:r>
      <w:r w:rsidRPr="0005469A">
        <w:t xml:space="preserve"> проводимого сотрудниками МФЦ  за </w:t>
      </w:r>
      <w:r>
        <w:t xml:space="preserve">4 квартал </w:t>
      </w:r>
      <w:r w:rsidRPr="0005469A">
        <w:t>201</w:t>
      </w:r>
      <w:r>
        <w:t>3</w:t>
      </w:r>
      <w:r w:rsidRPr="0005469A">
        <w:t xml:space="preserve"> год</w:t>
      </w:r>
      <w:r>
        <w:t>а</w:t>
      </w:r>
      <w:r w:rsidRPr="0005469A">
        <w:t>.</w:t>
      </w:r>
    </w:p>
    <w:p w:rsidR="00F81654" w:rsidRDefault="00F81654" w:rsidP="00572534">
      <w:pPr>
        <w:pStyle w:val="BodyTextIndent"/>
        <w:tabs>
          <w:tab w:val="num" w:pos="0"/>
        </w:tabs>
        <w:spacing w:line="360" w:lineRule="auto"/>
        <w:ind w:firstLine="748"/>
        <w:jc w:val="center"/>
        <w:rPr>
          <w:szCs w:val="28"/>
        </w:rPr>
        <w:sectPr w:rsidR="00F81654" w:rsidSect="009127D8">
          <w:headerReference w:type="default" r:id="rId10"/>
          <w:headerReference w:type="first" r:id="rId11"/>
          <w:pgSz w:w="11906" w:h="16838" w:code="9"/>
          <w:pgMar w:top="539" w:right="851" w:bottom="719" w:left="1418" w:header="397" w:footer="709" w:gutter="0"/>
          <w:pgNumType w:start="1"/>
          <w:cols w:space="708"/>
          <w:formProt w:val="0"/>
          <w:titlePg/>
          <w:docGrid w:linePitch="360"/>
        </w:sectPr>
      </w:pPr>
      <w:r w:rsidRPr="009B4A0C">
        <w:rPr>
          <w:szCs w:val="28"/>
        </w:rPr>
        <w:t xml:space="preserve">___________________    </w:t>
      </w:r>
    </w:p>
    <w:p w:rsidR="00F81654" w:rsidRDefault="00F81654" w:rsidP="00572534">
      <w:pPr>
        <w:pStyle w:val="BodyTextIndent"/>
        <w:tabs>
          <w:tab w:val="left" w:pos="6804"/>
          <w:tab w:val="num" w:pos="10677"/>
          <w:tab w:val="left" w:pos="10915"/>
          <w:tab w:val="left" w:pos="13041"/>
        </w:tabs>
        <w:ind w:left="9163" w:firstLine="0"/>
        <w:jc w:val="center"/>
        <w:rPr>
          <w:szCs w:val="28"/>
        </w:rPr>
      </w:pPr>
      <w:r w:rsidRPr="00CA177E">
        <w:rPr>
          <w:szCs w:val="28"/>
        </w:rPr>
        <w:t>Приложение</w:t>
      </w:r>
    </w:p>
    <w:p w:rsidR="00F81654" w:rsidRPr="00CA177E" w:rsidRDefault="00F81654" w:rsidP="00572534">
      <w:pPr>
        <w:pStyle w:val="BodyTextIndent"/>
        <w:tabs>
          <w:tab w:val="left" w:pos="6804"/>
          <w:tab w:val="num" w:pos="10677"/>
          <w:tab w:val="left" w:pos="10915"/>
          <w:tab w:val="left" w:pos="13041"/>
        </w:tabs>
        <w:ind w:left="8976" w:firstLine="0"/>
        <w:jc w:val="center"/>
        <w:rPr>
          <w:szCs w:val="28"/>
        </w:rPr>
      </w:pPr>
    </w:p>
    <w:p w:rsidR="00F81654" w:rsidRPr="00CA177E" w:rsidRDefault="00F81654" w:rsidP="00572534">
      <w:pPr>
        <w:tabs>
          <w:tab w:val="left" w:pos="8041"/>
        </w:tabs>
        <w:ind w:left="8976" w:firstLine="0"/>
        <w:jc w:val="center"/>
        <w:rPr>
          <w:rStyle w:val="Strong"/>
          <w:b w:val="0"/>
          <w:sz w:val="28"/>
          <w:szCs w:val="28"/>
        </w:rPr>
      </w:pPr>
      <w:r w:rsidRPr="00A15952">
        <w:rPr>
          <w:sz w:val="28"/>
          <w:szCs w:val="28"/>
        </w:rPr>
        <w:t>к муниципальной программе</w:t>
      </w:r>
      <w:r w:rsidRPr="00CA177E">
        <w:rPr>
          <w:szCs w:val="28"/>
        </w:rPr>
        <w:t xml:space="preserve"> </w:t>
      </w:r>
      <w:r w:rsidRPr="00CA177E">
        <w:rPr>
          <w:rStyle w:val="Strong"/>
          <w:b w:val="0"/>
          <w:sz w:val="28"/>
          <w:szCs w:val="28"/>
        </w:rPr>
        <w:t>«Повышение качества государственных и мун</w:t>
      </w:r>
      <w:r>
        <w:rPr>
          <w:rStyle w:val="Strong"/>
          <w:b w:val="0"/>
          <w:sz w:val="28"/>
          <w:szCs w:val="28"/>
        </w:rPr>
        <w:t xml:space="preserve">иципальных услуг путем создания </w:t>
      </w:r>
      <w:r w:rsidRPr="00CA177E">
        <w:rPr>
          <w:rStyle w:val="Strong"/>
          <w:b w:val="0"/>
          <w:sz w:val="28"/>
          <w:szCs w:val="28"/>
        </w:rPr>
        <w:t>многофункционального центра</w:t>
      </w:r>
    </w:p>
    <w:p w:rsidR="00F81654" w:rsidRDefault="00F81654" w:rsidP="00572534">
      <w:pPr>
        <w:tabs>
          <w:tab w:val="left" w:pos="8041"/>
        </w:tabs>
        <w:ind w:left="8976" w:firstLine="0"/>
        <w:jc w:val="center"/>
        <w:rPr>
          <w:rStyle w:val="Strong"/>
          <w:b w:val="0"/>
          <w:sz w:val="28"/>
          <w:szCs w:val="28"/>
        </w:rPr>
      </w:pPr>
      <w:r w:rsidRPr="00CA177E">
        <w:rPr>
          <w:rStyle w:val="Strong"/>
          <w:b w:val="0"/>
          <w:sz w:val="28"/>
          <w:szCs w:val="28"/>
        </w:rPr>
        <w:t>предоставления государственных и муниципальных услуг</w:t>
      </w:r>
      <w:r>
        <w:rPr>
          <w:rStyle w:val="Strong"/>
          <w:b w:val="0"/>
          <w:sz w:val="28"/>
          <w:szCs w:val="28"/>
        </w:rPr>
        <w:t xml:space="preserve"> </w:t>
      </w:r>
      <w:r w:rsidRPr="00CA177E">
        <w:rPr>
          <w:rStyle w:val="Strong"/>
          <w:b w:val="0"/>
          <w:sz w:val="28"/>
          <w:szCs w:val="28"/>
        </w:rPr>
        <w:t>Арсеньевского городского округа» на 2013 год</w:t>
      </w:r>
      <w:r>
        <w:rPr>
          <w:rStyle w:val="Strong"/>
          <w:b w:val="0"/>
          <w:sz w:val="28"/>
          <w:szCs w:val="28"/>
        </w:rPr>
        <w:t xml:space="preserve">, утвержденной постановлением администрации Арсеньевского городского округа </w:t>
      </w:r>
    </w:p>
    <w:p w:rsidR="00F81654" w:rsidRPr="00A15952" w:rsidRDefault="00F81654" w:rsidP="00572534">
      <w:pPr>
        <w:tabs>
          <w:tab w:val="left" w:pos="8041"/>
        </w:tabs>
        <w:ind w:left="8976" w:firstLine="0"/>
        <w:jc w:val="center"/>
        <w:rPr>
          <w:bCs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 от «</w:t>
      </w:r>
      <w:r>
        <w:rPr>
          <w:rStyle w:val="Strong"/>
          <w:b w:val="0"/>
          <w:sz w:val="28"/>
          <w:szCs w:val="28"/>
          <w:u w:val="single"/>
        </w:rPr>
        <w:t>19</w:t>
      </w:r>
      <w:r>
        <w:rPr>
          <w:rStyle w:val="Strong"/>
          <w:b w:val="0"/>
          <w:sz w:val="28"/>
          <w:szCs w:val="28"/>
        </w:rPr>
        <w:t xml:space="preserve">» </w:t>
      </w:r>
      <w:r>
        <w:rPr>
          <w:rStyle w:val="Strong"/>
          <w:b w:val="0"/>
          <w:sz w:val="28"/>
          <w:szCs w:val="28"/>
          <w:u w:val="single"/>
        </w:rPr>
        <w:t>июля</w:t>
      </w:r>
      <w:r>
        <w:rPr>
          <w:rStyle w:val="Strong"/>
          <w:b w:val="0"/>
          <w:sz w:val="28"/>
          <w:szCs w:val="28"/>
        </w:rPr>
        <w:t xml:space="preserve"> 2013 г. № </w:t>
      </w:r>
      <w:r>
        <w:rPr>
          <w:rStyle w:val="Strong"/>
          <w:b w:val="0"/>
          <w:sz w:val="28"/>
          <w:szCs w:val="28"/>
          <w:u w:val="single"/>
        </w:rPr>
        <w:t>588-па</w:t>
      </w:r>
    </w:p>
    <w:p w:rsidR="00F81654" w:rsidRDefault="00F81654" w:rsidP="00572534">
      <w:pPr>
        <w:pStyle w:val="BodyTextIndent"/>
        <w:tabs>
          <w:tab w:val="num" w:pos="0"/>
          <w:tab w:val="left" w:pos="6804"/>
          <w:tab w:val="num" w:pos="10677"/>
          <w:tab w:val="left" w:pos="10915"/>
          <w:tab w:val="left" w:pos="13041"/>
        </w:tabs>
        <w:ind w:firstLine="748"/>
        <w:jc w:val="right"/>
        <w:rPr>
          <w:szCs w:val="28"/>
        </w:rPr>
      </w:pPr>
    </w:p>
    <w:p w:rsidR="00F81654" w:rsidRDefault="00F81654" w:rsidP="00572534">
      <w:pPr>
        <w:pStyle w:val="BodyTextIndent"/>
        <w:tabs>
          <w:tab w:val="num" w:pos="0"/>
          <w:tab w:val="left" w:pos="6804"/>
          <w:tab w:val="num" w:pos="10677"/>
          <w:tab w:val="left" w:pos="10915"/>
          <w:tab w:val="left" w:pos="13041"/>
        </w:tabs>
        <w:ind w:firstLine="748"/>
        <w:jc w:val="right"/>
        <w:rPr>
          <w:szCs w:val="28"/>
        </w:rPr>
      </w:pPr>
    </w:p>
    <w:p w:rsidR="00F81654" w:rsidRPr="003B178C" w:rsidRDefault="00F81654" w:rsidP="00572534">
      <w:pPr>
        <w:pStyle w:val="BodyTextIndent"/>
        <w:tabs>
          <w:tab w:val="num" w:pos="0"/>
          <w:tab w:val="left" w:pos="6804"/>
          <w:tab w:val="num" w:pos="10677"/>
          <w:tab w:val="left" w:pos="10915"/>
          <w:tab w:val="left" w:pos="13041"/>
        </w:tabs>
        <w:ind w:firstLine="748"/>
        <w:jc w:val="center"/>
        <w:rPr>
          <w:b/>
          <w:szCs w:val="28"/>
        </w:rPr>
      </w:pPr>
      <w:r w:rsidRPr="003B178C">
        <w:rPr>
          <w:b/>
          <w:szCs w:val="28"/>
        </w:rPr>
        <w:t xml:space="preserve">Перечень мероприятий Программы </w:t>
      </w:r>
    </w:p>
    <w:p w:rsidR="00F81654" w:rsidRDefault="00F81654" w:rsidP="00572534">
      <w:pPr>
        <w:pStyle w:val="BodyTextIndent"/>
        <w:tabs>
          <w:tab w:val="num" w:pos="0"/>
          <w:tab w:val="left" w:pos="6804"/>
          <w:tab w:val="num" w:pos="10677"/>
          <w:tab w:val="left" w:pos="10915"/>
          <w:tab w:val="left" w:pos="13041"/>
        </w:tabs>
        <w:ind w:firstLine="748"/>
        <w:jc w:val="right"/>
        <w:rPr>
          <w:szCs w:val="28"/>
        </w:rPr>
      </w:pPr>
    </w:p>
    <w:tbl>
      <w:tblPr>
        <w:tblW w:w="15440" w:type="dxa"/>
        <w:tblCellSpacing w:w="5" w:type="nil"/>
        <w:tblInd w:w="63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6865"/>
        <w:gridCol w:w="1122"/>
        <w:gridCol w:w="1683"/>
        <w:gridCol w:w="1286"/>
        <w:gridCol w:w="9"/>
        <w:gridCol w:w="1285"/>
        <w:gridCol w:w="9"/>
        <w:gridCol w:w="2557"/>
        <w:gridCol w:w="9"/>
      </w:tblGrid>
      <w:tr w:rsidR="00F81654">
        <w:trPr>
          <w:trHeight w:val="300"/>
          <w:tblCellSpacing w:w="5" w:type="nil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№</w:t>
            </w:r>
            <w:r w:rsidRPr="00607D0B">
              <w:t xml:space="preserve"> </w:t>
            </w:r>
            <w:r w:rsidRPr="00607D0B">
              <w:br/>
              <w:t>п/п</w:t>
            </w:r>
          </w:p>
        </w:tc>
        <w:tc>
          <w:tcPr>
            <w:tcW w:w="6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654" w:rsidRPr="00607D0B" w:rsidRDefault="00F81654" w:rsidP="00F64D39">
            <w:pPr>
              <w:pStyle w:val="ConsPlusCell"/>
              <w:jc w:val="center"/>
            </w:pPr>
            <w:r w:rsidRPr="00607D0B">
              <w:t>Мероприятие</w:t>
            </w:r>
          </w:p>
        </w:tc>
        <w:tc>
          <w:tcPr>
            <w:tcW w:w="4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54" w:rsidRDefault="00F81654" w:rsidP="00F64D39">
            <w:pPr>
              <w:pStyle w:val="ConsPlusCell"/>
              <w:jc w:val="center"/>
            </w:pPr>
            <w:r>
              <w:t>Объем финансирования,</w:t>
            </w:r>
          </w:p>
          <w:p w:rsidR="00F81654" w:rsidRPr="00607D0B" w:rsidRDefault="00F81654" w:rsidP="00F64D39">
            <w:pPr>
              <w:pStyle w:val="ConsPlusCell"/>
              <w:jc w:val="center"/>
            </w:pPr>
            <w:r>
              <w:t>тыс. руб.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654" w:rsidRPr="00607D0B" w:rsidRDefault="00F81654" w:rsidP="00F64D39">
            <w:pPr>
              <w:pStyle w:val="ConsPlusCell"/>
              <w:jc w:val="center"/>
            </w:pPr>
            <w:r w:rsidRPr="00607D0B">
              <w:t>Срок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654" w:rsidRPr="00607D0B" w:rsidRDefault="00F81654" w:rsidP="00F64D39">
            <w:pPr>
              <w:pStyle w:val="ConsPlusCell"/>
            </w:pPr>
            <w:r w:rsidRPr="00607D0B">
              <w:t xml:space="preserve">        Исполнитель        </w:t>
            </w:r>
          </w:p>
        </w:tc>
      </w:tr>
      <w:tr w:rsidR="00F81654">
        <w:trPr>
          <w:trHeight w:val="342"/>
          <w:tblCellSpacing w:w="5" w:type="nil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</w:pPr>
          </w:p>
        </w:tc>
        <w:tc>
          <w:tcPr>
            <w:tcW w:w="6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654" w:rsidRDefault="00F81654" w:rsidP="00F64D39">
            <w:pPr>
              <w:pStyle w:val="ConsPlusCell"/>
              <w:jc w:val="center"/>
            </w:pPr>
            <w:r>
              <w:t>Всего: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54" w:rsidRDefault="00F81654" w:rsidP="00F64D39">
            <w:pPr>
              <w:pStyle w:val="ConsPlusCell"/>
              <w:jc w:val="center"/>
            </w:pPr>
            <w:r>
              <w:t>В том числе</w:t>
            </w:r>
          </w:p>
        </w:tc>
        <w:tc>
          <w:tcPr>
            <w:tcW w:w="12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</w:p>
        </w:tc>
        <w:tc>
          <w:tcPr>
            <w:tcW w:w="2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</w:pPr>
          </w:p>
        </w:tc>
      </w:tr>
      <w:tr w:rsidR="00F81654">
        <w:trPr>
          <w:trHeight w:val="200"/>
          <w:tblCellSpacing w:w="5" w:type="nil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</w:pPr>
          </w:p>
        </w:tc>
        <w:tc>
          <w:tcPr>
            <w:tcW w:w="6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54" w:rsidRDefault="00F81654" w:rsidP="00F64D39">
            <w:pPr>
              <w:pStyle w:val="ConsPlusCell"/>
              <w:jc w:val="center"/>
            </w:pPr>
            <w:r>
              <w:t>Бюджет Приморского края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54" w:rsidRDefault="00F81654" w:rsidP="00F64D39">
            <w:pPr>
              <w:pStyle w:val="ConsPlusCell"/>
              <w:jc w:val="center"/>
            </w:pPr>
            <w:r>
              <w:t>Бюджет городского округа</w:t>
            </w:r>
          </w:p>
        </w:tc>
        <w:tc>
          <w:tcPr>
            <w:tcW w:w="12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</w:p>
        </w:tc>
        <w:tc>
          <w:tcPr>
            <w:tcW w:w="2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</w:pPr>
          </w:p>
        </w:tc>
      </w:tr>
      <w:tr w:rsidR="00F81654">
        <w:trPr>
          <w:trHeight w:val="120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</w:pPr>
            <w:r>
              <w:t>1.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BodyTextIndent"/>
              <w:tabs>
                <w:tab w:val="num" w:pos="0"/>
              </w:tabs>
              <w:ind w:firstLine="748"/>
              <w:rPr>
                <w:sz w:val="24"/>
                <w:szCs w:val="24"/>
              </w:rPr>
            </w:pPr>
            <w:r w:rsidRPr="00607D0B">
              <w:rPr>
                <w:sz w:val="24"/>
                <w:szCs w:val="24"/>
              </w:rPr>
              <w:t>Определение  состава рабочей группы по формированию предложений по направлению деятельности МФЦ и перечню предоставляемых услуг на базе МФЦ на территории городского округа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Июль 2013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Организационное управление администрации городского округа</w:t>
            </w:r>
          </w:p>
        </w:tc>
      </w:tr>
      <w:tr w:rsidR="00F81654">
        <w:trPr>
          <w:trHeight w:val="1187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</w:pPr>
            <w:r>
              <w:t>2.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BodyTextIndent"/>
              <w:tabs>
                <w:tab w:val="num" w:pos="0"/>
              </w:tabs>
              <w:ind w:firstLine="748"/>
              <w:rPr>
                <w:sz w:val="24"/>
                <w:szCs w:val="24"/>
              </w:rPr>
            </w:pPr>
            <w:r w:rsidRPr="00607D0B">
              <w:rPr>
                <w:sz w:val="24"/>
                <w:szCs w:val="24"/>
              </w:rPr>
              <w:t xml:space="preserve">Анализ услуг, предоставляемых территориальными органами федеральных органов исполнительной власти, органами  исполнительной власти Приморского края, органами местного  самоуправления городского округа   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Июль 2013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Организационное управление администрации городского округа</w:t>
            </w:r>
          </w:p>
        </w:tc>
      </w:tr>
      <w:tr w:rsidR="00F81654">
        <w:trPr>
          <w:trHeight w:val="88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</w:pPr>
            <w:r>
              <w:t>3.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BodyTextIndent"/>
              <w:tabs>
                <w:tab w:val="num" w:pos="0"/>
              </w:tabs>
              <w:ind w:firstLine="748"/>
              <w:rPr>
                <w:sz w:val="24"/>
                <w:szCs w:val="24"/>
              </w:rPr>
            </w:pPr>
            <w:r w:rsidRPr="00607D0B">
              <w:rPr>
                <w:sz w:val="24"/>
                <w:szCs w:val="24"/>
              </w:rPr>
              <w:t xml:space="preserve">Определение перечня муниципальных услуг,  представление которых будет организовано на базе МФЦ.   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Июль 2013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Организационное управление администрации городского округа</w:t>
            </w:r>
          </w:p>
        </w:tc>
      </w:tr>
      <w:tr w:rsidR="00F81654">
        <w:trPr>
          <w:trHeight w:val="35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</w:pPr>
            <w:r>
              <w:t>4.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BodyTextIndent"/>
              <w:tabs>
                <w:tab w:val="num" w:pos="0"/>
              </w:tabs>
              <w:ind w:firstLine="748"/>
              <w:rPr>
                <w:sz w:val="24"/>
                <w:szCs w:val="24"/>
              </w:rPr>
            </w:pPr>
            <w:r w:rsidRPr="00607D0B">
              <w:rPr>
                <w:sz w:val="24"/>
                <w:szCs w:val="24"/>
              </w:rPr>
              <w:t xml:space="preserve">Заключение соглашений с федеральными органами исполнительной власти, органами исполнительной власти Приморского края, органами местного самоуправления  городского округа о передаче МФЦ  полномочий по оказанию услуг данных органов.    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Август 2013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Организационное управление администрации городского округа</w:t>
            </w:r>
          </w:p>
        </w:tc>
      </w:tr>
      <w:tr w:rsidR="00F81654">
        <w:trPr>
          <w:trHeight w:val="1233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</w:pPr>
            <w:r>
              <w:t>5.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BodyTextIndent"/>
              <w:tabs>
                <w:tab w:val="num" w:pos="0"/>
              </w:tabs>
              <w:ind w:firstLine="748"/>
              <w:rPr>
                <w:sz w:val="24"/>
                <w:szCs w:val="24"/>
              </w:rPr>
            </w:pPr>
            <w:r w:rsidRPr="00607D0B">
              <w:rPr>
                <w:sz w:val="24"/>
                <w:szCs w:val="24"/>
              </w:rPr>
              <w:t>Организация работы по внесению изменений в административные регламенты по оказанию услуг, предусматривающие участие МФЦ  в предоставлении услуг, в соответствие с требованиями Федерального закона</w:t>
            </w:r>
            <w:r>
              <w:rPr>
                <w:sz w:val="24"/>
                <w:szCs w:val="24"/>
              </w:rPr>
              <w:t xml:space="preserve"> </w:t>
            </w:r>
            <w:r w:rsidRPr="00607D0B">
              <w:rPr>
                <w:sz w:val="24"/>
                <w:szCs w:val="24"/>
              </w:rPr>
              <w:t xml:space="preserve">от 27.07.2010 № 210-ФЗ.   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3 квартал 2013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Организационное управление администрации городского округа</w:t>
            </w:r>
          </w:p>
        </w:tc>
      </w:tr>
      <w:tr w:rsidR="00F81654">
        <w:trPr>
          <w:trHeight w:val="72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</w:pPr>
            <w:r>
              <w:t>6.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ind w:firstLine="619"/>
            </w:pPr>
            <w:r w:rsidRPr="00607D0B">
              <w:t>Разработка типовых требований по материально-техническому и программному обеспечению</w:t>
            </w:r>
            <w:r>
              <w:t xml:space="preserve"> МФЦ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Август 2013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Организационное управление администрации городского округа</w:t>
            </w:r>
          </w:p>
        </w:tc>
      </w:tr>
      <w:tr w:rsidR="00F81654">
        <w:trPr>
          <w:trHeight w:val="877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</w:pPr>
            <w:r>
              <w:t>7.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BodyTextIndent"/>
              <w:tabs>
                <w:tab w:val="num" w:pos="0"/>
              </w:tabs>
              <w:ind w:firstLine="7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помещений МФЦ с учетом стандартов комфортности</w:t>
            </w:r>
            <w:r w:rsidRPr="00607D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  <w:r>
              <w:t>19980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  <w:r>
              <w:t>13986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  <w:r>
              <w:t>5994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  <w:r>
              <w:t>3 квартал</w:t>
            </w:r>
          </w:p>
          <w:p w:rsidR="00F81654" w:rsidRPr="00607D0B" w:rsidRDefault="00F81654" w:rsidP="00F64D39">
            <w:pPr>
              <w:pStyle w:val="ConsPlusCell"/>
              <w:jc w:val="center"/>
            </w:pPr>
            <w:r>
              <w:t>2013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Финансовое управление администрации городского округа</w:t>
            </w:r>
          </w:p>
        </w:tc>
      </w:tr>
      <w:tr w:rsidR="00F81654">
        <w:trPr>
          <w:trHeight w:val="72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</w:pPr>
            <w:r>
              <w:t>8.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3B178C" w:rsidRDefault="00F81654" w:rsidP="00F64D39">
            <w:pPr>
              <w:pStyle w:val="BodyTextIndent"/>
              <w:tabs>
                <w:tab w:val="num" w:pos="0"/>
              </w:tabs>
              <w:ind w:firstLine="7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необходимого оборудования и оргтехники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  <w:r>
              <w:t>3353,33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  <w:r>
              <w:t>2347,11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  <w:r>
              <w:t>1006,0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  <w:r>
              <w:t>3 квартал</w:t>
            </w:r>
          </w:p>
          <w:p w:rsidR="00F81654" w:rsidRDefault="00F81654" w:rsidP="00F64D39">
            <w:pPr>
              <w:pStyle w:val="ConsPlusCell"/>
              <w:jc w:val="center"/>
            </w:pPr>
            <w:r>
              <w:t>2013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</w:tr>
      <w:tr w:rsidR="00F81654">
        <w:trPr>
          <w:trHeight w:val="72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</w:pPr>
            <w:r>
              <w:t>9.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9B4A0C" w:rsidRDefault="00F81654" w:rsidP="00F64D39">
            <w:pPr>
              <w:pStyle w:val="BodyTextIndent"/>
              <w:tabs>
                <w:tab w:val="num" w:pos="0"/>
              </w:tabs>
              <w:ind w:firstLine="748"/>
              <w:rPr>
                <w:szCs w:val="28"/>
              </w:rPr>
            </w:pPr>
            <w:r w:rsidRPr="003B178C">
              <w:rPr>
                <w:sz w:val="24"/>
                <w:szCs w:val="24"/>
              </w:rPr>
              <w:t>Разработка организационно-правовых и методических документов, необходимых для деятельности  МФЦ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Август 2013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Организационное управление администрации городского округа</w:t>
            </w:r>
          </w:p>
        </w:tc>
      </w:tr>
      <w:tr w:rsidR="00F81654">
        <w:trPr>
          <w:trHeight w:val="415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</w:pPr>
            <w:r>
              <w:t>10.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3B178C" w:rsidRDefault="00F81654" w:rsidP="00F64D39">
            <w:pPr>
              <w:pStyle w:val="BodyTextIndent"/>
              <w:tabs>
                <w:tab w:val="num" w:pos="0"/>
              </w:tabs>
              <w:ind w:firstLine="748"/>
              <w:rPr>
                <w:sz w:val="24"/>
                <w:szCs w:val="24"/>
              </w:rPr>
            </w:pPr>
            <w:r w:rsidRPr="003B178C">
              <w:rPr>
                <w:sz w:val="24"/>
                <w:szCs w:val="24"/>
              </w:rPr>
              <w:t>Регистрация МФЦ    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Август 2013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Управление имущественных отношений администрации городского округа</w:t>
            </w:r>
          </w:p>
        </w:tc>
      </w:tr>
      <w:tr w:rsidR="00F81654">
        <w:trPr>
          <w:trHeight w:val="7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</w:pPr>
            <w:r>
              <w:t>11.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3B178C" w:rsidRDefault="00F81654" w:rsidP="00F64D39">
            <w:pPr>
              <w:pStyle w:val="BodyTextIndent"/>
              <w:tabs>
                <w:tab w:val="num" w:pos="0"/>
              </w:tabs>
              <w:ind w:firstLine="748"/>
              <w:rPr>
                <w:sz w:val="24"/>
                <w:szCs w:val="24"/>
              </w:rPr>
            </w:pPr>
            <w:r w:rsidRPr="003B178C">
              <w:rPr>
                <w:sz w:val="24"/>
                <w:szCs w:val="24"/>
              </w:rPr>
              <w:t xml:space="preserve">Заключение соглашения с оператором региональной системы межведомственного электронного взаимодействия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Сентябрь 2013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МФЦ</w:t>
            </w:r>
          </w:p>
        </w:tc>
      </w:tr>
      <w:tr w:rsidR="00F81654">
        <w:trPr>
          <w:trHeight w:val="7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</w:pPr>
            <w:r>
              <w:t>12.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3B178C" w:rsidRDefault="00F81654" w:rsidP="00F64D39">
            <w:pPr>
              <w:pStyle w:val="BodyTextIndent"/>
              <w:tabs>
                <w:tab w:val="num" w:pos="0"/>
              </w:tabs>
              <w:ind w:firstLine="748"/>
              <w:rPr>
                <w:sz w:val="24"/>
                <w:szCs w:val="24"/>
              </w:rPr>
            </w:pPr>
            <w:r w:rsidRPr="003B178C">
              <w:rPr>
                <w:sz w:val="24"/>
                <w:szCs w:val="24"/>
              </w:rPr>
              <w:t xml:space="preserve">Набор персонала для обеспечения деятельности </w:t>
            </w:r>
            <w:r>
              <w:rPr>
                <w:sz w:val="24"/>
                <w:szCs w:val="24"/>
              </w:rPr>
              <w:t>МФЦ</w:t>
            </w:r>
            <w:r w:rsidRPr="003B178C">
              <w:rPr>
                <w:sz w:val="24"/>
                <w:szCs w:val="24"/>
              </w:rPr>
              <w:t xml:space="preserve">   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Сентябрь 2013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МФЦ</w:t>
            </w:r>
          </w:p>
        </w:tc>
      </w:tr>
      <w:tr w:rsidR="00F81654">
        <w:trPr>
          <w:trHeight w:val="34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</w:pPr>
            <w:r>
              <w:t>13.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3B178C" w:rsidRDefault="00F81654" w:rsidP="00F64D39">
            <w:pPr>
              <w:pStyle w:val="BodyTextIndent"/>
              <w:tabs>
                <w:tab w:val="num" w:pos="0"/>
              </w:tabs>
              <w:ind w:firstLine="748"/>
              <w:rPr>
                <w:sz w:val="24"/>
                <w:szCs w:val="24"/>
              </w:rPr>
            </w:pPr>
            <w:r w:rsidRPr="003B178C">
              <w:rPr>
                <w:sz w:val="24"/>
                <w:szCs w:val="24"/>
              </w:rPr>
              <w:t>Обучение работников МФЦ    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Сентябрь 2013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МФЦ</w:t>
            </w:r>
          </w:p>
        </w:tc>
      </w:tr>
      <w:tr w:rsidR="00F81654">
        <w:trPr>
          <w:gridAfter w:val="1"/>
          <w:wAfter w:w="9" w:type="dxa"/>
          <w:trHeight w:val="286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</w:pPr>
            <w:r>
              <w:t>14.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3B178C" w:rsidRDefault="00F81654" w:rsidP="00F64D39">
            <w:pPr>
              <w:pStyle w:val="BodyTextIndent"/>
              <w:tabs>
                <w:tab w:val="num" w:pos="0"/>
              </w:tabs>
              <w:ind w:firstLine="748"/>
              <w:rPr>
                <w:sz w:val="24"/>
                <w:szCs w:val="24"/>
              </w:rPr>
            </w:pPr>
            <w:r w:rsidRPr="003B178C">
              <w:rPr>
                <w:sz w:val="24"/>
                <w:szCs w:val="24"/>
              </w:rPr>
              <w:t>Организация  предоставления услуг в электронной форме с использованием системы межведомственного электронного взаимодействия:</w:t>
            </w:r>
          </w:p>
          <w:p w:rsidR="00F81654" w:rsidRPr="003B178C" w:rsidRDefault="00F81654" w:rsidP="00F64D39">
            <w:pPr>
              <w:pStyle w:val="BodyTextIndent"/>
              <w:tabs>
                <w:tab w:val="num" w:pos="0"/>
              </w:tabs>
              <w:ind w:firstLine="748"/>
              <w:rPr>
                <w:sz w:val="24"/>
                <w:szCs w:val="24"/>
              </w:rPr>
            </w:pPr>
            <w:r w:rsidRPr="003B178C">
              <w:rPr>
                <w:sz w:val="24"/>
                <w:szCs w:val="24"/>
              </w:rPr>
              <w:t>- определение количества автоматизированных рабочих мест с использованием которых будет осуществляться межведомственное взаимодействие;</w:t>
            </w:r>
          </w:p>
          <w:p w:rsidR="00F81654" w:rsidRPr="003B178C" w:rsidRDefault="00F81654" w:rsidP="00F64D39">
            <w:pPr>
              <w:pStyle w:val="BodyTextIndent"/>
              <w:tabs>
                <w:tab w:val="num" w:pos="0"/>
              </w:tabs>
              <w:ind w:firstLine="748"/>
              <w:rPr>
                <w:sz w:val="24"/>
                <w:szCs w:val="24"/>
              </w:rPr>
            </w:pPr>
            <w:r w:rsidRPr="003B178C">
              <w:rPr>
                <w:sz w:val="24"/>
                <w:szCs w:val="24"/>
              </w:rPr>
              <w:t xml:space="preserve">-  определение должностных лиц, ответственных за предоставление услуг с использованием межведомственного взаимодействия и  получение на них ключей электронно-цифровой подписи    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9127D8">
            <w:pPr>
              <w:pStyle w:val="ConsPlusCell"/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Сентябрь 2013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МФЦ</w:t>
            </w:r>
          </w:p>
        </w:tc>
      </w:tr>
      <w:tr w:rsidR="00F81654">
        <w:trPr>
          <w:gridAfter w:val="1"/>
          <w:wAfter w:w="9" w:type="dxa"/>
          <w:trHeight w:val="124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</w:pPr>
            <w:r>
              <w:t>15.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3B178C" w:rsidRDefault="00F81654" w:rsidP="00F64D39">
            <w:pPr>
              <w:pStyle w:val="BodyTextIndent"/>
              <w:tabs>
                <w:tab w:val="num" w:pos="0"/>
              </w:tabs>
              <w:ind w:firstLine="748"/>
              <w:rPr>
                <w:sz w:val="24"/>
                <w:szCs w:val="24"/>
              </w:rPr>
            </w:pPr>
            <w:r w:rsidRPr="003B178C">
              <w:rPr>
                <w:sz w:val="24"/>
                <w:szCs w:val="24"/>
              </w:rPr>
              <w:t>Внедрение автоматизированных  информационных  систем деятельности МФЦ (КИАР, 1-С, Банк - клиент, Консультант  и других необходимых</w:t>
            </w:r>
            <w:r>
              <w:rPr>
                <w:sz w:val="24"/>
                <w:szCs w:val="24"/>
              </w:rPr>
              <w:t xml:space="preserve"> для деятельности МФЦ программ)</w:t>
            </w:r>
            <w:r w:rsidRPr="003B178C">
              <w:rPr>
                <w:sz w:val="24"/>
                <w:szCs w:val="24"/>
              </w:rPr>
              <w:t xml:space="preserve">   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Сентябрь 2013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МФЦ</w:t>
            </w:r>
          </w:p>
        </w:tc>
      </w:tr>
      <w:tr w:rsidR="00F81654">
        <w:trPr>
          <w:gridAfter w:val="1"/>
          <w:wAfter w:w="9" w:type="dxa"/>
          <w:trHeight w:val="728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</w:pPr>
            <w:r>
              <w:t>16.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3B178C" w:rsidRDefault="00F81654" w:rsidP="00F64D39">
            <w:pPr>
              <w:pStyle w:val="BodyTextIndent"/>
              <w:tabs>
                <w:tab w:val="num" w:pos="0"/>
              </w:tabs>
              <w:ind w:firstLine="748"/>
              <w:rPr>
                <w:sz w:val="24"/>
                <w:szCs w:val="24"/>
              </w:rPr>
            </w:pPr>
            <w:r w:rsidRPr="003B178C">
              <w:rPr>
                <w:sz w:val="24"/>
                <w:szCs w:val="24"/>
              </w:rPr>
              <w:t xml:space="preserve">Организация работы специалистов по организации работы телефона «горячей линии» по информированию населения об условиях получения услуги   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3 квартал 2013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Организационное управление администрации городского округа</w:t>
            </w:r>
          </w:p>
        </w:tc>
      </w:tr>
      <w:tr w:rsidR="00F81654">
        <w:trPr>
          <w:gridAfter w:val="1"/>
          <w:wAfter w:w="9" w:type="dxa"/>
          <w:trHeight w:val="1187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</w:pPr>
            <w:r>
              <w:t>17.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3B178C" w:rsidRDefault="00F81654" w:rsidP="00F64D39">
            <w:pPr>
              <w:pStyle w:val="BodyTextIndent"/>
              <w:tabs>
                <w:tab w:val="num" w:pos="0"/>
              </w:tabs>
              <w:ind w:firstLine="748"/>
              <w:rPr>
                <w:sz w:val="24"/>
                <w:szCs w:val="24"/>
              </w:rPr>
            </w:pPr>
            <w:r w:rsidRPr="003B178C">
              <w:rPr>
                <w:sz w:val="24"/>
                <w:szCs w:val="24"/>
              </w:rPr>
              <w:t>Создание официального сайта МФЦ в сети Интернет для организации доступа к информации и возможности подачи заявлений гражданами в электронном виде и осуществлении контроля за прохождением документов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  <w:r>
              <w:t>3 квартал 2013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  <w:r>
              <w:t>МФЦ</w:t>
            </w:r>
          </w:p>
        </w:tc>
      </w:tr>
      <w:tr w:rsidR="00F81654">
        <w:trPr>
          <w:gridAfter w:val="1"/>
          <w:wAfter w:w="9" w:type="dxa"/>
          <w:trHeight w:val="77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</w:pPr>
            <w:r>
              <w:t>18.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3B178C" w:rsidRDefault="00F81654" w:rsidP="00F64D39">
            <w:pPr>
              <w:pStyle w:val="BodyTextIndent"/>
              <w:tabs>
                <w:tab w:val="num" w:pos="0"/>
              </w:tabs>
              <w:ind w:firstLine="7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  </w:t>
            </w:r>
            <w:r w:rsidRPr="003B178C">
              <w:rPr>
                <w:sz w:val="24"/>
                <w:szCs w:val="24"/>
              </w:rPr>
              <w:t>Введение в опытную эксплуатацию многофункционального центра предоставления госуда</w:t>
            </w:r>
            <w:r>
              <w:rPr>
                <w:sz w:val="24"/>
                <w:szCs w:val="24"/>
              </w:rPr>
              <w:t>рственных и муниципальных услуг</w:t>
            </w:r>
            <w:r w:rsidRPr="003B178C">
              <w:rPr>
                <w:sz w:val="24"/>
                <w:szCs w:val="24"/>
              </w:rPr>
              <w:t xml:space="preserve">   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4 квартал 2013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Организационное управление администрации городского округа</w:t>
            </w:r>
          </w:p>
        </w:tc>
      </w:tr>
      <w:tr w:rsidR="00F81654">
        <w:trPr>
          <w:gridAfter w:val="1"/>
          <w:wAfter w:w="9" w:type="dxa"/>
          <w:trHeight w:val="44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</w:pPr>
            <w:r>
              <w:t>19.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3B178C" w:rsidRDefault="00F81654" w:rsidP="00F64D39">
            <w:pPr>
              <w:pStyle w:val="BodyTextIndent"/>
              <w:tabs>
                <w:tab w:val="num" w:pos="0"/>
              </w:tabs>
              <w:ind w:firstLine="7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МФЦ</w:t>
            </w:r>
            <w:r w:rsidRPr="003B178C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4 квартал 2013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Организационное управление администрации городского округа, МФЦ</w:t>
            </w:r>
          </w:p>
        </w:tc>
      </w:tr>
      <w:tr w:rsidR="00F81654">
        <w:trPr>
          <w:gridAfter w:val="1"/>
          <w:wAfter w:w="9" w:type="dxa"/>
          <w:trHeight w:val="16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</w:pPr>
            <w:r>
              <w:t>20.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3B178C" w:rsidRDefault="00F81654" w:rsidP="00F64D39">
            <w:pPr>
              <w:pStyle w:val="BodyTextIndent"/>
              <w:tabs>
                <w:tab w:val="num" w:pos="0"/>
              </w:tabs>
              <w:ind w:firstLine="748"/>
              <w:rPr>
                <w:sz w:val="24"/>
                <w:szCs w:val="24"/>
              </w:rPr>
            </w:pPr>
            <w:r w:rsidRPr="003B178C">
              <w:rPr>
                <w:sz w:val="24"/>
                <w:szCs w:val="24"/>
              </w:rPr>
              <w:t>Информационное сопровождение создания и функционирования МФЦ по телефонам «горячей линии», через средства массовой информации, в сети Интернет о видах, услугах, адресах, сроках предоставления услуги и т.д. Разработка плана информационного сопровождения деяте</w:t>
            </w:r>
            <w:r>
              <w:rPr>
                <w:sz w:val="24"/>
                <w:szCs w:val="24"/>
              </w:rPr>
              <w:t>льности МФЦ, развития сайта МФЦ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4 квартал 2013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Организационное управление администрации городского округа, МФЦ</w:t>
            </w:r>
          </w:p>
        </w:tc>
      </w:tr>
      <w:tr w:rsidR="00F81654">
        <w:trPr>
          <w:gridAfter w:val="1"/>
          <w:wAfter w:w="9" w:type="dxa"/>
          <w:trHeight w:val="12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</w:pPr>
            <w:r>
              <w:t>21.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3B178C" w:rsidRDefault="00F81654" w:rsidP="00F64D39">
            <w:pPr>
              <w:pStyle w:val="BodyTextIndent"/>
              <w:tabs>
                <w:tab w:val="num" w:pos="0"/>
              </w:tabs>
              <w:ind w:firstLine="748"/>
              <w:rPr>
                <w:sz w:val="24"/>
                <w:szCs w:val="24"/>
              </w:rPr>
            </w:pPr>
            <w:r w:rsidRPr="003B178C">
              <w:rPr>
                <w:sz w:val="24"/>
                <w:szCs w:val="24"/>
              </w:rPr>
              <w:t>Проведение мониторинга деятельности специалистов МФЦ,  оценка качества предоставления услуг на территории городского округа, корректировка деятельности МФЦ н</w:t>
            </w:r>
            <w:r>
              <w:rPr>
                <w:sz w:val="24"/>
                <w:szCs w:val="24"/>
              </w:rPr>
              <w:t>а основе выявленных недостатков</w:t>
            </w:r>
            <w:r w:rsidRPr="003B178C">
              <w:rPr>
                <w:sz w:val="24"/>
                <w:szCs w:val="24"/>
              </w:rPr>
              <w:t>  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4 квартал 2013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Организационное управление администрации городского округа</w:t>
            </w:r>
          </w:p>
        </w:tc>
      </w:tr>
      <w:tr w:rsidR="00F81654">
        <w:trPr>
          <w:gridAfter w:val="1"/>
          <w:wAfter w:w="9" w:type="dxa"/>
          <w:trHeight w:val="65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</w:pPr>
            <w:r>
              <w:t>22.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3B178C" w:rsidRDefault="00F81654" w:rsidP="00F64D39">
            <w:pPr>
              <w:pStyle w:val="BodyTextIndent"/>
              <w:tabs>
                <w:tab w:val="num" w:pos="0"/>
              </w:tabs>
              <w:ind w:firstLine="748"/>
              <w:rPr>
                <w:sz w:val="24"/>
                <w:szCs w:val="24"/>
              </w:rPr>
            </w:pPr>
            <w:r w:rsidRPr="003B178C">
              <w:rPr>
                <w:sz w:val="24"/>
                <w:szCs w:val="24"/>
              </w:rPr>
              <w:t>Информирование получателей услуг через средства массовой информации о деятельности МФ</w:t>
            </w:r>
            <w:r>
              <w:rPr>
                <w:sz w:val="24"/>
                <w:szCs w:val="24"/>
              </w:rPr>
              <w:t>Ц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4 квартал 2013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607D0B" w:rsidRDefault="00F81654" w:rsidP="00F64D39">
            <w:pPr>
              <w:pStyle w:val="ConsPlusCell"/>
              <w:jc w:val="center"/>
            </w:pPr>
            <w:r>
              <w:t>Организационное управление администрации городского округа, МФЦ</w:t>
            </w:r>
          </w:p>
        </w:tc>
      </w:tr>
      <w:tr w:rsidR="00F81654">
        <w:trPr>
          <w:gridAfter w:val="1"/>
          <w:wAfter w:w="9" w:type="dxa"/>
          <w:trHeight w:val="65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Pr="003B178C" w:rsidRDefault="00F81654" w:rsidP="00F64D39">
            <w:pPr>
              <w:pStyle w:val="BodyTextIndent"/>
              <w:tabs>
                <w:tab w:val="num" w:pos="0"/>
              </w:tabs>
              <w:spacing w:line="360" w:lineRule="auto"/>
              <w:ind w:firstLine="7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  <w:r>
              <w:t>23333,33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  <w:r>
              <w:t>16333,33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  <w:r>
              <w:t>7000,0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4" w:rsidRDefault="00F81654" w:rsidP="00F64D39">
            <w:pPr>
              <w:pStyle w:val="ConsPlusCell"/>
              <w:jc w:val="center"/>
            </w:pPr>
          </w:p>
        </w:tc>
      </w:tr>
    </w:tbl>
    <w:p w:rsidR="00F81654" w:rsidRDefault="00F81654" w:rsidP="00572534">
      <w:pPr>
        <w:pStyle w:val="BodyTextIndent"/>
        <w:tabs>
          <w:tab w:val="num" w:pos="0"/>
          <w:tab w:val="left" w:pos="6804"/>
          <w:tab w:val="num" w:pos="10677"/>
          <w:tab w:val="left" w:pos="10915"/>
          <w:tab w:val="left" w:pos="13041"/>
        </w:tabs>
        <w:jc w:val="center"/>
      </w:pPr>
    </w:p>
    <w:p w:rsidR="00F81654" w:rsidRPr="009B4A0C" w:rsidRDefault="00F81654" w:rsidP="00572534">
      <w:pPr>
        <w:pStyle w:val="BodyTextIndent"/>
        <w:tabs>
          <w:tab w:val="num" w:pos="0"/>
          <w:tab w:val="left" w:pos="6804"/>
          <w:tab w:val="num" w:pos="10677"/>
          <w:tab w:val="left" w:pos="10915"/>
          <w:tab w:val="left" w:pos="13041"/>
        </w:tabs>
        <w:jc w:val="center"/>
      </w:pPr>
      <w:r>
        <w:t>________________________________</w:t>
      </w:r>
    </w:p>
    <w:p w:rsidR="00F81654" w:rsidRPr="00BE6D8D" w:rsidRDefault="00F81654" w:rsidP="00572534">
      <w:pPr>
        <w:tabs>
          <w:tab w:val="left" w:pos="8041"/>
        </w:tabs>
        <w:rPr>
          <w:sz w:val="28"/>
          <w:szCs w:val="28"/>
        </w:rPr>
      </w:pPr>
    </w:p>
    <w:p w:rsidR="00F81654" w:rsidRPr="00F26A0C" w:rsidRDefault="00F81654" w:rsidP="00572534">
      <w:pPr>
        <w:tabs>
          <w:tab w:val="left" w:pos="8041"/>
        </w:tabs>
        <w:rPr>
          <w:sz w:val="28"/>
          <w:szCs w:val="28"/>
        </w:rPr>
      </w:pPr>
    </w:p>
    <w:p w:rsidR="00F81654" w:rsidRPr="00BE6D8D" w:rsidRDefault="00F81654" w:rsidP="00992B48">
      <w:pPr>
        <w:tabs>
          <w:tab w:val="left" w:pos="8041"/>
        </w:tabs>
        <w:rPr>
          <w:sz w:val="28"/>
          <w:szCs w:val="28"/>
        </w:rPr>
      </w:pPr>
    </w:p>
    <w:sectPr w:rsidR="00F81654" w:rsidRPr="00BE6D8D" w:rsidSect="009127D8">
      <w:headerReference w:type="default" r:id="rId12"/>
      <w:headerReference w:type="first" r:id="rId13"/>
      <w:pgSz w:w="16838" w:h="11906" w:orient="landscape" w:code="9"/>
      <w:pgMar w:top="851" w:right="720" w:bottom="1418" w:left="539" w:header="397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654" w:rsidRDefault="00F81654">
      <w:r>
        <w:separator/>
      </w:r>
    </w:p>
  </w:endnote>
  <w:endnote w:type="continuationSeparator" w:id="0">
    <w:p w:rsidR="00F81654" w:rsidRDefault="00F81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654" w:rsidRDefault="00F81654">
      <w:r>
        <w:separator/>
      </w:r>
    </w:p>
  </w:footnote>
  <w:footnote w:type="continuationSeparator" w:id="0">
    <w:p w:rsidR="00F81654" w:rsidRDefault="00F81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654" w:rsidRDefault="00F81654" w:rsidP="009127D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1654" w:rsidRDefault="00F816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654" w:rsidRDefault="00F81654" w:rsidP="00D252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81654" w:rsidRDefault="00F81654" w:rsidP="00F057D9">
    <w:pPr>
      <w:pStyle w:val="Header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654" w:rsidRDefault="00F81654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</w:r>
    <w:r w:rsidRPr="00247656">
      <w:rPr>
        <w:color w:val="000000"/>
        <w:sz w:val="24"/>
        <w:szCs w:val="24"/>
      </w:rPr>
      <w:pict>
        <v:group id="_x0000_s2049" editas="canvas" style="width:45.65pt;height:59.6pt;mso-position-horizontal-relative:char;mso-position-vertical-relative:line" coordorigin=",-212" coordsize="630,823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top:-212;width:630;height:823" o:preferrelative="f">
            <v:fill o:detectmouseclick="t"/>
            <v:path o:extrusionok="t" o:connecttype="none"/>
            <o:lock v:ext="edit" text="t"/>
          </v:shape>
          <v:shape id="_x0000_s2051" style="position:absolute;top:-212;width:622;height:815" coordsize="3736,4894" path="m,3999l,,3736,r,3999l3732,4036r-6,36l3720,4106r-8,33l3709,4146r-3,8l3702,4169r-11,30l3678,4227r-13,27l3649,4275r-16,20l3623,4303r-9,10l3595,4331r-21,16l3553,4362r-13,7l3529,4377r-24,13l3491,4394r-13,6l3464,4404r-14,6l3421,4419r-16,3l3391,4427r-16,2l3359,4432r-33,6l3291,4441r-35,3l2422,4444r-52,4l2321,4458r-24,7l2272,4475r-45,26l2186,4529r-39,34l2110,4603r-34,47l2041,4701r-32,59l1978,4823r-29,71l1753,4894r-20,-56l1722,4812r-10,-25l1690,4740r-22,-44l1644,4655r-25,-36l1592,4585r-26,-29l1536,4529r-31,-22l1489,4495r-15,-8l1442,4472r-18,-8l1408,4459r-36,-8l1336,4446r-37,-2l470,4444r-10,l458,4444r-56,-4l351,4433r-50,-10l278,4417r-21,-6l235,4402r-20,-8l196,4384r-18,-8l144,4352r-30,-25l87,4297,64,4265,53,4246r-9,-18l35,4208r-6,-19l21,4167r-6,-21l10,4123,7,4100,1,4050,,3999xe" fillcolor="#bbb" stroked="f">
            <v:path arrowok="t"/>
          </v:shape>
          <v:shape id="_x0000_s2052" style="position:absolute;left:546;top:501;width:68;height:31" coordsize="409,190" path="m409,l392,22,376,44,357,64r-10,9l338,83r-11,8l317,99r-22,16l283,122r-11,7l248,143r-14,4l221,153r-15,4l193,163r-15,3l164,170r-16,4l134,178r-32,5l69,187r-34,2l,190r35,-3l70,184r33,-6l119,175r16,-2l149,168r16,-3l194,156r14,-6l222,146r13,-6l249,136r24,-13l284,115r13,-7l318,93,339,77,358,59r9,-10l377,41,393,21,409,xe" fillcolor="#999" stroked="f">
            <v:path arrowok="t"/>
          </v:shape>
          <v:shape id="_x0000_s2053" style="position:absolute;left:4;top:-208;width:622;height:815" coordsize="3736,4894" path="m458,4444r-56,-4l351,4433r-50,-10l278,4417r-21,-6l235,4402r-20,-8l196,4384r-18,-8l144,4352r-30,-25l87,4297,64,4265,53,4246r-9,-18l35,4208r-6,-19l21,4167r-6,-21l10,4123,7,4100,1,4050,,3999,,,3736,r,3999l3732,4036r-6,36l3720,4106r-8,33l3709,4146r-3,8l3702,4169r-11,30l3678,4227r-13,27l3649,4275r-16,20l3623,4303r-9,10l3595,4331r-21,16l3553,4362r-13,7l3529,4377r-24,13l3491,4394r-13,6l3464,4404r-14,6l3421,4419r-16,3l3391,4427r-16,2l3359,4432r-33,6l3291,4441r-35,3l2422,4444r-52,4l2321,4458r-24,7l2272,4475r-45,26l2186,4529r-39,34l2110,4603r-34,47l2041,4701r-32,59l1978,4823r-29,71l1753,4894r-20,-56l1722,4812r-10,-25l1690,4740r-22,-44l1644,4655r-25,-36l1592,4585r-26,-29l1536,4529r-31,-22l1489,4495r-15,-8l1442,4472r-18,-8l1408,4459r-36,-8l1336,4446r-37,-2l470,4444r-10,e" filled="f" strokeweight="1pt">
            <v:path arrowok="t"/>
          </v:shape>
          <v:shape id="_x0000_s2054" style="position:absolute;left:526;top:143;width:11;height:35" coordsize="65,213" path="m3,190r,23l,177,1,145,4,115,11,87,20,61,32,38,46,17,65,,49,15,37,34,26,55,19,78r-8,23l7,129,3,158r,32xe" fillcolor="#999" stroked="f">
            <v:path arrowok="t"/>
          </v:shape>
          <v:shape id="_x0000_s2055" style="position:absolute;left:356;top:-70;width:1;height:24" coordsize="11,144" path="m2,r,57l2,79r2,23l7,123r4,21l7,128,4,111,1,77,,39,,19,2,xe" fillcolor="#999" stroked="f">
            <v:path arrowok="t"/>
          </v:shape>
          <v:shape id="_x0000_s2056" style="position:absolute;left:256;top:-73;width:32;height:52" coordsize="196,316" path="m193,76r,-14l193,47r,-22l194,r,17l196,35r,33l193,98r-2,14l190,128r-2,5l187,140r-2,13l180,165r-3,14l171,190r-4,12l164,207r-2,5l157,223r-14,18l138,244r-3,5l129,258r-9,6l115,268r-3,4l93,285r-11,5l77,292r-4,3l49,304r-24,7l12,313r-7,1l,316r11,-3l23,311r22,-6l65,298r20,-8l101,279r17,-11l132,254r13,-13l156,224r4,-9l163,211r1,-2l166,208r,-4l167,202r2,-4l174,189r7,-20l186,147r4,-23l192,100r1,-24xe" fillcolor="#999" stroked="f">
            <v:path arrowok="t"/>
          </v:shape>
          <v:shape id="_x0000_s2057" style="position:absolute;left:151;top:-4;width:16;height:50" coordsize="94,302" path="m71,302r4,-16l80,272r3,-16l88,241r1,-18l91,206r,-10l92,188r1,-18l89,148,85,137,83,127,74,104,64,84,50,62,36,42,18,20,,,16,16,32,33,45,51,57,69,67,87r8,17l83,122r6,20l92,160r2,20l94,200r-1,20l90,240r-5,20l79,280r-8,22xe" fillcolor="#999" stroked="f">
            <v:path arrowok="t"/>
          </v:shape>
          <v:shape id="_x0000_s2058" style="position:absolute;left:133;top:53;width:26;height:14" coordsize="159,87" path="m,87l17,82r9,-2l30,79r6,l39,77r5,-2l52,73,69,69,79,66,90,58r12,-7l113,43r11,-6l133,28r10,-9l143,17r,-1l144,16r2,-3l150,9,159,,144,18,128,34,111,49r-6,2l101,54r-9,7l81,66,71,70,49,78,25,83,12,84,,87xe" fillcolor="#999" stroked="f">
            <v:path arrowok="t"/>
          </v:shape>
          <v:shape id="_x0000_s2059" style="position:absolute;left:88;top:133;width:26;height:44" coordsize="159,269" path="m,l21,7r20,9l60,25,77,37,93,49r14,15l119,78r11,17l138,111r7,19l151,149r4,22l158,193r1,25l158,242r-3,27l155,259r1,-9l158,232r-2,-23l154,188r-6,-39l141,130r-6,-16l127,98,118,84,107,69,95,56,82,44,69,34,52,23,36,14,18,6,,xe" fillcolor="#999" stroked="f">
            <v:path arrowok="t"/>
          </v:shape>
          <v:shape id="_x0000_s2060" style="position:absolute;left:77;top:-73;width:487;height:367" coordsize="2921,2204" path="m148,810r87,26l279,848r28,-1l335,845r12,-3l360,841r24,-5l406,828r10,-4l427,819r9,-7l440,809r6,-2l463,792r16,-16l494,758r8,-13l503,745r14,-29l525,694r6,-20l536,654r3,-20l540,614r,-20l538,574r-3,-18l529,536r-8,-18l513,501,503,483,491,465,478,447,462,430,446,414,781,170r6,18l795,204r9,16l815,235r10,14l837,261r27,22l877,291r16,8l909,305r18,6l963,318r20,2l1004,321r38,-1l1071,316r1,l1077,314r7,-1l1097,311r24,-7l1145,295r4,-3l1154,290r11,-5l1184,272r3,-4l1192,264r9,-6l1207,249r3,-5l1215,241r14,-18l1234,212r2,-5l1239,202r4,-12l1249,179r3,-14l1257,153r2,-13l1260,133r2,-5l1263,112r2,-14l1268,68r,-33l1266,17r,-17l1674,19r-2,19l1672,58r1,38l1676,130r3,17l1683,163r8,26l1701,213r12,21l1729,254r8,8l1747,271r21,14l1791,298r25,10l1838,313r25,5l1888,320r29,1l1937,320r20,-2l1974,314r9,-2l1987,311r6,l1996,309r4,-1l2009,305r17,-6l2032,294r4,-2l2040,291r15,-8l2068,272r13,-11l2092,249r12,-14l2114,220r10,-16l2127,195r4,-7l2140,170r354,263l2478,451r-29,40l2426,533r-4,9l2409,572r-9,31l2400,628r,29l2405,686r8,29l2426,746r2,4l2433,762r8,13l2449,786r10,12l2468,807r10,10l2502,833r25,13l2540,850r15,6l2570,859r16,3l2620,867r22,l2655,866r16,-3l2703,857r16,-6l2737,845r36,-16l2921,1244r-26,l2871,1247r-23,4l2828,1257r-21,7l2789,1274r-16,10l2760,1298r-19,17l2727,1336r-12,23l2706,1385r-7,28l2696,1443r-1,32l2698,1511r,2l2699,1534r5,21l2709,1575r8,20l2725,1612r10,17l2746,1645r14,15l2773,1672r16,13l2807,1696r21,10l2848,1713r23,8l2895,1728r26,5l2121,2092r-10,2l2103,2097r-18,7l2049,2117r-39,11l1972,2140r-41,8l1910,2153r-19,5l1869,2162r-21,4l1805,2175r-46,6l1713,2187r-48,5l1618,2196r-50,2l1517,2202r-26,l1477,2202r-6,l1465,2203r-26,l1426,2203r-7,l1414,2204r-56,-1l1305,2202r-53,-4l1203,2196r-50,-4l1107,2187r-46,-6l1018,2175r-44,-9l934,2158r-40,-10l858,2140r-37,-12l787,2117r-33,-13l725,2092,,1733r24,-5l47,1721r22,-8l79,1709r11,-3l108,1695r18,-12l141,1671r16,-12l169,1644r5,-9l181,1627r10,-18l200,1591r6,-20l213,1550r4,-22l220,1506r3,-27l224,1455r-1,-25l220,1408r-4,-22l210,1367r-7,-19l195,1332r-11,-17l172,1301r-14,-15l142,1274r-17,-12l106,1253r-20,-9l65,1237,18,1225,148,810xe" fillcolor="#ddd" stroked="f">
            <v:path arrowok="t"/>
          </v:shape>
          <v:shape id="_x0000_s2061" style="position:absolute;left:244;top:-21;width:11;height:1" coordsize="67,5" path="m,5l38,4,67,e" filled="f" strokeweight="0">
            <v:path arrowok="t"/>
          </v:shape>
          <v:shape id="_x0000_s2062" style="position:absolute;left:151;top:-45;width:93;height:96" coordsize="558,575" path="m57,575l71,546r8,-22l85,504r5,-20l93,464r1,-20l94,424,92,404,89,386,83,366,75,348,67,331,57,313,45,295,32,277,16,260,,244,335,r7,17l352,33r21,31l396,89r28,22l437,119r15,7l484,140r17,3l519,146r39,5e" filled="f" strokeweight="0">
            <v:path arrowok="t"/>
          </v:shape>
          <v:shape id="_x0000_s2063" style="position:absolute;left:77;top:177;width:37;height:38" coordsize="220,227" path="m,227r24,-5l47,215r22,-8l79,203r11,-3l108,189r18,-12l141,165r16,-12l169,138r5,-9l181,121r10,-18l200,85r6,-20l213,44r4,-22l220,e" filled="f" strokeweight="0">
            <v:path arrowok="t"/>
          </v:shape>
          <v:shape id="_x0000_s2064" style="position:absolute;left:256;top:-73;width:124;height:52" coordsize="744,316" path="m,316r5,-2l12,313r13,-2l49,304r24,-9l77,292r5,-2l93,285r19,-13l115,268r5,-4l129,258r6,-9l138,244r5,-3l157,223r5,-11l164,207r3,-5l171,190r6,-11l180,165r5,-12l187,140r1,-7l190,128r1,-16l193,98r3,-30l196,35,194,17,194,,602,19r-2,19l600,58r1,38l604,130r3,17l611,163r8,26l629,213r12,21l657,254r8,8l675,271r21,14l719,298r25,10e" filled="f" strokeweight="0">
            <v:path arrowok="t"/>
          </v:shape>
          <v:shape id="_x0000_s2065" style="position:absolute;left:380;top:-45;width:113;height:96" coordsize="678,576" path="m,138r22,5l47,148r25,2l101,151r20,-1l141,148r17,-4l167,142r4,-1l177,141r3,-2l184,138r9,-3l210,129r6,-5l220,122r4,-1l239,113r13,-11l265,91,276,79,288,65,298,50,308,34r3,-9l315,18,324,,678,263r-16,18l633,321r-23,42l606,372r-9,20l591,414r-5,22l584,458r,29l589,516r8,29l610,576e" filled="f" strokeweight="0">
            <v:path arrowok="t"/>
          </v:shape>
          <v:shape id="_x0000_s2066" style="position:absolute;left:482;top:52;width:82;height:126" coordsize="493,761" path="m,l5,12r8,13l21,36,31,48r9,9l50,67,74,83,99,96r13,4l127,106r15,3l158,112r34,5l226,112r38,-6l302,95,345,79,493,494r-26,l443,497r-23,4l400,507r-21,7l361,524r-16,10l332,548r-19,17l299,586r-12,23l278,635r-7,28l268,693r-1,32l270,761e" filled="f" strokeweight="0">
            <v:path arrowok="t"/>
          </v:shape>
          <v:shape id="_x0000_s2067" style="position:absolute;left:527;top:179;width:37;height:36" coordsize="223,220" path="m,l1,21,6,42r5,20l19,82r8,17l37,116r11,16l62,147r13,12l91,172r18,11l130,193r20,7l173,208r24,7l223,220e" filled="f" strokeweight="0">
            <v:path arrowok="t"/>
          </v:shape>
          <v:shape id="_x0000_s2068" style="position:absolute;left:80;top:51;width:81;height:126" coordsize="484,761" path="m202,761r3,-27l206,710r-1,-25l202,663r-4,-22l192,622r-7,-19l177,587,166,570,154,556,140,541,124,529,107,517,88,508,68,499,47,492,,480,130,65r87,26l243,95r6,l255,96r13,2l292,100r25,l329,97r13,-1l366,91r22,-8l398,79r11,-5l418,67r4,-3l428,62,445,47,461,31,476,13,484,e" filled="f" strokeweight="0">
            <v:path arrowok="t"/>
          </v:shape>
          <v:shape id="_x0000_s2069" style="position:absolute;left:164;top:128;width:291;height:207" coordsize="1745,1238" path="m45,l28,64,17,132,9,202,7,274r,46l10,368r6,46l23,460r10,45l45,549r15,42l76,635r17,39l114,716r23,38l162,793r25,37l217,868r32,35l283,940r34,32l352,1004r36,28l427,1060r37,23l504,1106r40,21l586,1146r41,16l670,1176r44,12l759,1198r45,8l850,1212r47,3l946,1216r11,-1l970,1215r24,l1017,1213r24,-1l1087,1206r46,-8l1177,1188r44,-12l1231,1172r11,-4l1264,1162r43,-16l1346,1127r20,-11l1371,1113r5,-2l1387,1106r9,-7l1400,1096r6,-2l1426,1083r39,-23l1502,1032r38,-28l1575,972r18,-17l1611,940r18,-21l1648,899r35,-40l1715,816r30,-42l1713,821r-34,47l1642,912r-41,44l1583,972r-18,16l1546,1004r-17,17l1491,1051r-18,13l1455,1078r-39,26l1396,1115r-6,2l1386,1121r-9,6l1338,1148r-40,19l1256,1184r-41,14l1193,1204r-21,6l1150,1215r-11,2l1133,1218r-4,2l1122,1220r-5,2l1106,1224r-22,4l1040,1234r-12,l1017,1235r-22,2l972,1237r-22,1l900,1237r-47,-3l806,1228r-45,-8l715,1210r-44,-12l628,1184r-42,-17l544,1148r-40,-21l464,1104r-38,-26l387,1051r-37,-30l314,988,279,956,245,920,214,883,184,845,156,808,131,768,108,729,87,689,70,649,53,607,39,565,27,521,17,478,9,433,4,388,,342,,296,3,217,6,178r5,-36l25,70,45,xe" stroked="f">
            <v:path arrowok="t"/>
          </v:shape>
          <v:shape id="_x0000_s2070" style="position:absolute;left:165;top:17;width:313;height:314" coordsize="1879,1884" path="m,942l2,870r8,-70l21,732,38,668,55,612,77,560r24,-52l130,459r30,-49l196,364r37,-46l276,275r69,-66l381,180r39,-26l457,128r40,-22l537,85,579,69,620,52,663,37,752,16,797,9,843,3,890,r49,l987,r47,3l1080,9r46,7l1170,25r44,12l1257,52r43,17l1339,85r41,21l1419,128r39,26l1495,180r38,29l1568,241r36,34l1636,309r32,36l1697,381r27,38l1747,457r23,40l1791,537r19,42l1825,620r14,43l1851,708r10,45l1869,799r6,46l1878,893r1,49l1878,949r,7l1878,972r-1,31l1875,1017r-2,16l1871,1064r-9,60l1856,1153r-7,30l1773,1382r-35,60l1708,1484r-32,43l1641,1567r-19,20l1604,1608r-18,15l1568,1640r-35,32l1495,1700r-37,28l1419,1751r-20,11l1393,1764r-4,3l1380,1774r-11,5l1364,1781r-5,3l1339,1795r-39,19l1257,1830r-22,6l1224,1840r-10,4l1170,1856r-44,10l1080,1874r-46,6l1010,1881r-23,2l963,1883r-13,l939,1884r-49,-1l843,1880r-46,-6l752,1866r-45,-10l663,1844r-43,-14l579,1814r-42,-19l497,1774r-40,-23l420,1728r-39,-28l345,1672r-35,-32l276,1608r-34,-37l210,1536r-30,-38l155,1461r-25,-39l107,1384,86,1342,69,1303,53,1259,38,1217,26,1173,16,1128,9,1082,3,1036,,988,,942xe" stroked="f">
            <v:path arrowok="t"/>
          </v:shape>
          <v:shape id="_x0000_s2071" style="position:absolute;left:165;top:37;width:313;height:294" coordsize="1879,1884" path="m38,668l55,612,77,560r24,-52l130,459r30,-49l196,364r37,-46l276,275r69,-66l381,180r39,-26l457,128r40,-22l537,85,579,69,620,52,663,37,752,16,797,9,843,3,890,r49,l987,r47,3l1080,9r46,7l1170,25r44,12l1257,52r43,17l1339,85r41,21l1419,128r39,26l1495,180r38,29l1568,241r36,34l1636,309r32,36l1697,381r27,38l1747,457r23,40l1791,537r19,42l1825,620r14,43l1851,708r10,45l1869,799r6,46l1878,893r1,49l1878,949r,7l1878,972r-1,31l1875,1017r-2,16l1871,1064r-9,60l1856,1153r-7,30l1773,1382r-35,60l1708,1484r-32,43l1641,1567r-19,20l1604,1608r-18,15l1568,1640r-35,32l1495,1700r-37,28l1419,1751r-20,11l1393,1764r-4,3l1380,1774r-11,5l1364,1781r-5,3l1339,1795r-39,19l1257,1830r-22,6l1224,1840r-10,4l1170,1856r-44,10l1080,1874r-46,6l1010,1881r-23,2l963,1883r-13,l939,1884r-49,-1l843,1880r-46,-6l752,1866r-45,-10l663,1844r-43,-14l579,1814r-42,-19l497,1774r-40,-23l420,1728r-39,-28l345,1672r-35,-32l276,1608r-34,-37l210,1536r-30,-38l155,1461r-25,-39l107,1384,86,1342,69,1303,53,1259,38,1217,26,1173,16,1128,9,1082,3,1036,,988,,942,2,870r8,-70l21,732,38,668e" filled="f" strokeweight="0">
            <v:path arrowok="t"/>
          </v:shape>
          <v:shape id="_x0000_s2072" style="position:absolute;left:254;top:49;width:12;height:82" coordsize="75,490" path="m37,l75,490,,490,37,xe" fillcolor="#ddd" stroked="f">
            <v:path arrowok="t"/>
          </v:shape>
          <v:shape id="_x0000_s2073" style="position:absolute;left:254;top:49;width:12;height:82" coordsize="75,490" path="m75,490l,490,37,,75,490e" filled="f" strokeweight="0">
            <v:path arrowok="t"/>
          </v:shape>
          <v:shape id="_x0000_s2074" style="position:absolute;left:74;top:184;width:149;height:225" coordsize="894,1348" path="m201,717l177,674,156,633,135,591,117,550,99,506,83,463,68,418,56,375,43,328,33,283,23,236,16,191,9,143,4,96,1,48,,,4,57r7,58l19,171r9,55l38,279r13,54l66,385r16,52l98,486r18,50l136,583r22,48l180,677r25,45l231,765r28,44l287,850r30,41l348,930r34,39l416,1005r37,37l490,1076r39,36l569,1144r42,32l654,1207r46,31l745,1266r48,29l843,1321r51,27l834,1320r-58,-30l717,1256r-55,-36l607,1180r-52,-42l503,1093r-49,-48l427,1017,393,981,362,945,332,907,303,871,275,832,249,794,201,717xe" fillcolor="#666" stroked="f">
            <v:path arrowok="t"/>
          </v:shape>
          <v:shape id="_x0000_s2075" style="position:absolute;left:482;top:365;width:2;height:2" coordsize="11,9" path="m,9l11,,,9xe" fillcolor="#666" stroked="f">
            <v:path arrowok="t"/>
          </v:shape>
          <v:shape id="_x0000_s2076" style="position:absolute;left:223;top:367;width:259;height:59" coordsize="1555,354" path="m1555,r-17,12l1521,26r-34,26l1461,69r-26,18l1409,103r-25,18l1356,137r-26,16l1277,183r-43,20l1193,222r-44,18l1106,258r-23,6l1061,272r-44,15l971,299r-12,2l948,304r-22,7l878,320r-47,9l783,336r-47,7l686,348r-48,3l587,353r-25,l538,354r-74,-2l394,348r-69,-9l258,328,190,312,126,295,62,274,,251r49,17l99,283r101,27l249,320r50,9l323,332r26,4l399,343r49,3l497,349r48,1l596,350r48,-2l668,345r13,-1l694,344r48,-5l793,332r47,-9l888,313r49,-12l985,288r47,-16l1081,255r96,-37l1223,196r49,-24l1295,159r24,-12l1367,121r46,-29l1461,63r46,-31l1555,xe" fillcolor="#666" stroked="f">
            <v:path arrowok="t"/>
          </v:shape>
          <v:shape id="_x0000_s2077" style="position:absolute;left:74;top:124;width:490;height:301" coordsize="2940,1805" path="m895,1706r-1,l843,1679r-50,-26l745,1624r-45,-28l654,1565r-43,-31l569,1502r-40,-32l490,1434r-37,-34l416,1363r-34,-36l348,1288r-31,-39l287,1208r-28,-41l231,1123r-26,-43l180,1035,158,989,136,941,116,894,98,844,82,795,66,743,51,691,38,637,28,584,19,529,11,473,4,415,,358,1116,r727,414l2234,301r390,208l2940,509r-2,16l2937,543r-2,36l2927,647r-5,34l2919,688r-1,9l2916,715r-13,67l2893,813r-9,32l2873,876r-5,16l2863,908r-6,15l2851,938r-12,31l2812,1029r-9,13l2799,1049r-4,8l2780,1086r-35,55l2725,1168r-10,13l2706,1196r-40,53l2619,1300r-24,24l2571,1350r-26,23l2519,1398r-53,46l2461,1446r-11,9l2402,1487r-46,31l2308,1547r-46,29l2214,1602r-24,12l2167,1627r-49,24l2072,1673r-96,37l1927,1727r-47,16l1832,1756r-49,12l1735,1778r-47,9l1637,1794r-48,5l1576,1799r-13,1l1539,1803r-48,2l1440,1805r-48,-1l1343,1801r-49,-3l1244,1791r-26,-4l1194,1784r-50,-9l1095,1765,994,1738r-50,-15l895,1706xe" fillcolor="#888" stroked="f">
            <v:path arrowok="t"/>
          </v:shape>
          <v:line id="_x0000_s2078" style="position:absolute" from="511,209" to="564,210" strokeweight="0"/>
          <v:shape id="_x0000_s2079" style="position:absolute;left:482;top:209;width:82;height:158" coordsize="490,946" path="m,946r11,-9l16,935,69,889,95,864r26,-23l145,815r24,-24l216,740r40,-53l265,672r10,-13l295,632r35,-55l345,548r4,-8l353,533r9,-13l389,460r12,-31l407,414r6,-15l418,383r5,-16l434,336r9,-32l453,273r13,-67l468,188r1,-9l472,172r5,-34l485,70r2,-36l488,16,490,e" filled="f" strokeweight="0">
            <v:path arrowok="t"/>
          </v:shape>
          <v:shape id="_x0000_s2080" style="position:absolute;left:223;top:367;width:259;height:58" coordsize="1555,350" path="m1555,r-48,32l1461,63r-48,29l1367,121r-48,26l1295,159r-23,13l1223,196r-46,22l1081,255r-49,17l985,288r-48,13l888,313r-48,10l793,332r-51,7l694,344r-13,l668,345r-24,3l596,350r-51,l497,349r-49,-3l399,343r-50,-7l323,332r-24,-3l249,320,200,310,99,283,49,268,,251e" filled="f" strokeweight="0">
            <v:path arrowok="t"/>
          </v:shape>
          <v:shape id="_x0000_s2081" style="position:absolute;left:74;top:124;width:437;height:285" coordsize="2624,1706" path="m894,1706r-51,-27l793,1653r-48,-29l700,1596r-46,-31l611,1534r-42,-32l529,1470r-39,-36l453,1400r-37,-37l382,1327r-34,-39l317,1249r-30,-41l259,1167r-28,-44l205,1080r-25,-45l158,989,136,941,116,894,98,844,82,795,66,743,51,691,38,637,28,584,19,529,11,473,4,415,,358,1116,r727,414l2234,301r390,208e" filled="f" strokeweight="0">
            <v:path arrowok="t"/>
          </v:shape>
          <v:shape id="_x0000_s2082" style="position:absolute;left:235;top:175;width:326;height:229" coordsize="1954,1376" path="m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l1228,867r-6,l1205,865r-16,-3l1169,859r-11,-2l1156,856r-1,l1153,856r-5,l1124,850r-13,-3l1099,845r-15,-5l1071,837r-15,-5l1048,830r-6,-1l1031,816r-9,-16l1013,778r-9,-24l1025,763r30,8l1091,780r21,5l1135,791,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xe" fillcolor="#ddd" stroked="f">
            <v:path arrowok="t"/>
          </v:shape>
          <v:line id="_x0000_s2083" style="position:absolute" from="439,319" to="440,320" strokeweight="0"/>
          <v:shape id="_x0000_s2084" style="position:absolute;left:235;top:175;width:326;height:229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/>
          </v:shape>
          <w10:anchorlock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654" w:rsidRDefault="00F81654" w:rsidP="00D252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:rsidR="00F81654" w:rsidRDefault="00F81654" w:rsidP="00F057D9">
    <w:pPr>
      <w:pStyle w:val="Header"/>
      <w:ind w:firstLine="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654" w:rsidRDefault="00F81654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654" w:rsidRDefault="00F81654" w:rsidP="00D252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81654" w:rsidRDefault="00F81654" w:rsidP="00F057D9">
    <w:pPr>
      <w:pStyle w:val="Header"/>
      <w:ind w:firstLine="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654" w:rsidRDefault="00F81654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63D11"/>
    <w:multiLevelType w:val="hybridMultilevel"/>
    <w:tmpl w:val="CDF0E690"/>
    <w:lvl w:ilvl="0" w:tplc="2AC67932">
      <w:start w:val="2"/>
      <w:numFmt w:val="decimal"/>
      <w:lvlText w:val="%1."/>
      <w:lvlJc w:val="left"/>
      <w:pPr>
        <w:tabs>
          <w:tab w:val="num" w:pos="1243"/>
        </w:tabs>
        <w:ind w:left="124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attachedTemplate r:id="rId1"/>
  <w:stylePaneFormatFilter w:val="3F0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D39"/>
    <w:rsid w:val="00004A0E"/>
    <w:rsid w:val="00022777"/>
    <w:rsid w:val="00045B5E"/>
    <w:rsid w:val="0005469A"/>
    <w:rsid w:val="000B49D9"/>
    <w:rsid w:val="001248F4"/>
    <w:rsid w:val="00150A68"/>
    <w:rsid w:val="001C12F8"/>
    <w:rsid w:val="001D210B"/>
    <w:rsid w:val="001D4AD5"/>
    <w:rsid w:val="001F38B4"/>
    <w:rsid w:val="001F6DDE"/>
    <w:rsid w:val="001F7ABE"/>
    <w:rsid w:val="00202927"/>
    <w:rsid w:val="00206BE9"/>
    <w:rsid w:val="00247656"/>
    <w:rsid w:val="0025096D"/>
    <w:rsid w:val="00286612"/>
    <w:rsid w:val="002F5299"/>
    <w:rsid w:val="00300FA4"/>
    <w:rsid w:val="00350F10"/>
    <w:rsid w:val="003B178C"/>
    <w:rsid w:val="003C7484"/>
    <w:rsid w:val="003C78C6"/>
    <w:rsid w:val="00403018"/>
    <w:rsid w:val="004259CC"/>
    <w:rsid w:val="0044711A"/>
    <w:rsid w:val="00452EB7"/>
    <w:rsid w:val="00485A2F"/>
    <w:rsid w:val="00493C8D"/>
    <w:rsid w:val="00554D46"/>
    <w:rsid w:val="00572534"/>
    <w:rsid w:val="005A55C1"/>
    <w:rsid w:val="005D587D"/>
    <w:rsid w:val="005F45EB"/>
    <w:rsid w:val="005F621C"/>
    <w:rsid w:val="00607D0B"/>
    <w:rsid w:val="006454B4"/>
    <w:rsid w:val="006A7761"/>
    <w:rsid w:val="006C74BD"/>
    <w:rsid w:val="006E5EA1"/>
    <w:rsid w:val="007076D8"/>
    <w:rsid w:val="007B2B5B"/>
    <w:rsid w:val="0081502D"/>
    <w:rsid w:val="00822333"/>
    <w:rsid w:val="008C51D3"/>
    <w:rsid w:val="009127D8"/>
    <w:rsid w:val="0097480D"/>
    <w:rsid w:val="00992B48"/>
    <w:rsid w:val="00994D10"/>
    <w:rsid w:val="009B4A0C"/>
    <w:rsid w:val="009B6CA3"/>
    <w:rsid w:val="00A15952"/>
    <w:rsid w:val="00A16EC9"/>
    <w:rsid w:val="00A27D1A"/>
    <w:rsid w:val="00A90A27"/>
    <w:rsid w:val="00AB6BB2"/>
    <w:rsid w:val="00AF400F"/>
    <w:rsid w:val="00B42EEA"/>
    <w:rsid w:val="00B53139"/>
    <w:rsid w:val="00BB5081"/>
    <w:rsid w:val="00BC3DC5"/>
    <w:rsid w:val="00BE505E"/>
    <w:rsid w:val="00BE6D8D"/>
    <w:rsid w:val="00BF2FF1"/>
    <w:rsid w:val="00C078D6"/>
    <w:rsid w:val="00C53553"/>
    <w:rsid w:val="00C75890"/>
    <w:rsid w:val="00CA177E"/>
    <w:rsid w:val="00CA4BF0"/>
    <w:rsid w:val="00CD11D6"/>
    <w:rsid w:val="00CD30F6"/>
    <w:rsid w:val="00D12220"/>
    <w:rsid w:val="00D203CE"/>
    <w:rsid w:val="00D25257"/>
    <w:rsid w:val="00E0057D"/>
    <w:rsid w:val="00E26D49"/>
    <w:rsid w:val="00E7658C"/>
    <w:rsid w:val="00EC0B56"/>
    <w:rsid w:val="00EC3F89"/>
    <w:rsid w:val="00ED1467"/>
    <w:rsid w:val="00EF340C"/>
    <w:rsid w:val="00F057D9"/>
    <w:rsid w:val="00F26A0C"/>
    <w:rsid w:val="00F40E9D"/>
    <w:rsid w:val="00F64D39"/>
    <w:rsid w:val="00F66375"/>
    <w:rsid w:val="00F81654"/>
    <w:rsid w:val="00FA31F5"/>
    <w:rsid w:val="00FE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48F4"/>
    <w:rPr>
      <w:rFonts w:cs="Times New Roman"/>
      <w:sz w:val="26"/>
    </w:rPr>
  </w:style>
  <w:style w:type="paragraph" w:styleId="Footer">
    <w:name w:val="footer"/>
    <w:basedOn w:val="Normal"/>
    <w:link w:val="Foot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48F4"/>
    <w:rPr>
      <w:rFonts w:cs="Times New Roman"/>
      <w:sz w:val="26"/>
    </w:rPr>
  </w:style>
  <w:style w:type="paragraph" w:customStyle="1" w:styleId="ConsPlusNormal">
    <w:name w:val="ConsPlusNormal"/>
    <w:uiPriority w:val="99"/>
    <w:rsid w:val="00572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72534"/>
    <w:pPr>
      <w:widowControl/>
      <w:autoSpaceDE/>
      <w:autoSpaceDN/>
      <w:adjustRightInd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72534"/>
    <w:rPr>
      <w:rFonts w:cs="Times New Roman"/>
      <w:sz w:val="28"/>
      <w:lang w:val="ru-RU" w:eastAsia="ru-RU" w:bidi="ar-SA"/>
    </w:rPr>
  </w:style>
  <w:style w:type="paragraph" w:customStyle="1" w:styleId="a">
    <w:name w:val="Без интервала"/>
    <w:uiPriority w:val="99"/>
    <w:rsid w:val="00572534"/>
    <w:pPr>
      <w:ind w:firstLine="709"/>
      <w:jc w:val="both"/>
    </w:pPr>
    <w:rPr>
      <w:sz w:val="28"/>
      <w:szCs w:val="28"/>
    </w:rPr>
  </w:style>
  <w:style w:type="character" w:styleId="Strong">
    <w:name w:val="Strong"/>
    <w:basedOn w:val="DefaultParagraphFont"/>
    <w:uiPriority w:val="99"/>
    <w:qFormat/>
    <w:rsid w:val="00572534"/>
    <w:rPr>
      <w:rFonts w:cs="Times New Roman"/>
      <w:b/>
      <w:bCs/>
    </w:rPr>
  </w:style>
  <w:style w:type="paragraph" w:customStyle="1" w:styleId="ConsPlusCell">
    <w:name w:val="ConsPlusCell"/>
    <w:uiPriority w:val="99"/>
    <w:rsid w:val="0057253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9127D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72;&#1096;&#1085;&#1080;&#1082;&#1086;&#1074;&#1072;\&#1053;&#1086;&#1088;&#1084;&#1072;&#1090;&#1080;&#1074;&#1085;&#1099;&#1077;%20&#1076;&#1086;&#1082;&#1091;&#1084;&#1077;&#1085;&#1090;&#1099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49</TotalTime>
  <Pages>25</Pages>
  <Words>5422</Words>
  <Characters>30908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Зоя Герасимова</cp:lastModifiedBy>
  <cp:revision>5</cp:revision>
  <cp:lastPrinted>2013-07-23T03:52:00Z</cp:lastPrinted>
  <dcterms:created xsi:type="dcterms:W3CDTF">2013-07-25T05:38:00Z</dcterms:created>
  <dcterms:modified xsi:type="dcterms:W3CDTF">2013-07-25T22:16:00Z</dcterms:modified>
</cp:coreProperties>
</file>