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603D" w14:textId="77777777" w:rsidR="00000000" w:rsidRDefault="00D30B03">
      <w:pPr>
        <w:pStyle w:val="ConsPlusNormal"/>
      </w:pPr>
      <w:r>
        <w:rPr>
          <w:rFonts w:ascii="Tahoma" w:hAnsi="Tahoma" w:cs="Tahoma"/>
          <w:sz w:val="20"/>
        </w:rPr>
        <w:t>Документ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предоставлен</w:t>
      </w:r>
      <w:r>
        <w:rPr>
          <w:rFonts w:ascii="Tahoma" w:hAnsi="Tahoma" w:cs="Tahoma"/>
          <w:sz w:val="20"/>
        </w:rPr>
        <w:t xml:space="preserve"> </w:t>
      </w:r>
      <w:hyperlink r:id="rId6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14:paraId="6FF5EB7C" w14:textId="77777777" w:rsidR="00000000" w:rsidRDefault="00D30B03">
      <w:pPr>
        <w:pStyle w:val="ConsPlusNormal"/>
        <w:jc w:val="both"/>
        <w:rPr>
          <w:rFonts w:cstheme="minorBidi"/>
          <w:szCs w:val="24"/>
        </w:rPr>
      </w:pPr>
    </w:p>
    <w:p w14:paraId="4857E065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ПРАВИТЕЛЬСТВО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РОССИЙСКОЙ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ФЕДЕРАЦИИ</w:t>
      </w:r>
    </w:p>
    <w:p w14:paraId="6E484F57" w14:textId="77777777" w:rsidR="00000000" w:rsidRDefault="00D30B03">
      <w:pPr>
        <w:pStyle w:val="ConsPlusNormal"/>
        <w:jc w:val="center"/>
        <w:rPr>
          <w:rFonts w:cstheme="minorBidi"/>
          <w:b/>
          <w:szCs w:val="24"/>
        </w:rPr>
      </w:pPr>
    </w:p>
    <w:p w14:paraId="6718B5D6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ПОСТАНОВЛЕНИЕ</w:t>
      </w:r>
    </w:p>
    <w:p w14:paraId="3A04CF0D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от</w:t>
      </w:r>
      <w:r>
        <w:rPr>
          <w:rFonts w:cstheme="minorBidi"/>
          <w:b/>
          <w:szCs w:val="24"/>
        </w:rPr>
        <w:t xml:space="preserve"> 21 </w:t>
      </w:r>
      <w:r>
        <w:rPr>
          <w:rFonts w:cstheme="minorBidi"/>
          <w:b/>
          <w:szCs w:val="24"/>
        </w:rPr>
        <w:t>января</w:t>
      </w:r>
      <w:r>
        <w:rPr>
          <w:rFonts w:cstheme="minorBidi"/>
          <w:b/>
          <w:szCs w:val="24"/>
        </w:rPr>
        <w:t xml:space="preserve"> 2006 </w:t>
      </w:r>
      <w:r>
        <w:rPr>
          <w:rFonts w:cstheme="minorBidi"/>
          <w:b/>
          <w:szCs w:val="24"/>
        </w:rPr>
        <w:t>г</w:t>
      </w:r>
      <w:r>
        <w:rPr>
          <w:rFonts w:cstheme="minorBidi"/>
          <w:b/>
          <w:szCs w:val="24"/>
        </w:rPr>
        <w:t>. N 25</w:t>
      </w:r>
    </w:p>
    <w:p w14:paraId="6587E64F" w14:textId="77777777" w:rsidR="00000000" w:rsidRDefault="00D30B03">
      <w:pPr>
        <w:pStyle w:val="ConsPlusNormal"/>
        <w:jc w:val="center"/>
        <w:rPr>
          <w:rFonts w:cstheme="minorBidi"/>
          <w:b/>
          <w:szCs w:val="24"/>
        </w:rPr>
      </w:pPr>
    </w:p>
    <w:p w14:paraId="299B5492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ОБ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УТВЕРЖДЕНИИ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ПРАВИЛ</w:t>
      </w:r>
    </w:p>
    <w:p w14:paraId="47081FC8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ПОЛЬЗОВАНИЯ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ЖИЛЫМИ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ПОМЕЩЕНИЯМИ</w:t>
      </w:r>
    </w:p>
    <w:p w14:paraId="1DB82515" w14:textId="77777777" w:rsidR="00000000" w:rsidRDefault="00D30B03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1695273F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3C735FE9" w14:textId="77777777" w:rsidR="00000000" w:rsidRDefault="00D30B0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13339D9" w14:textId="77777777" w:rsidR="00000000" w:rsidRDefault="00D30B0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153F0942" w14:textId="77777777" w:rsidR="00000000" w:rsidRDefault="00D30B0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2E52F122" w14:textId="77777777" w:rsidR="00000000" w:rsidRDefault="00D30B0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hyperlink r:id="rId7" w:history="1">
              <w:r>
                <w:rPr>
                  <w:rFonts w:cstheme="minorBidi"/>
                  <w:color w:val="0000FF"/>
                  <w:szCs w:val="24"/>
                </w:rPr>
                <w:t>Постановления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07.11.2019 N 1417,</w:t>
            </w:r>
          </w:p>
          <w:p w14:paraId="3EF97C1E" w14:textId="77777777" w:rsidR="00000000" w:rsidRDefault="00D30B0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</w:t>
            </w:r>
            <w:r>
              <w:rPr>
                <w:rFonts w:cstheme="minorBidi"/>
                <w:color w:val="392C69"/>
                <w:szCs w:val="24"/>
              </w:rPr>
              <w:t xml:space="preserve">., </w:t>
            </w:r>
            <w:r>
              <w:rPr>
                <w:rFonts w:cstheme="minorBidi"/>
                <w:color w:val="392C69"/>
                <w:szCs w:val="24"/>
              </w:rPr>
              <w:t>внесенными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8" w:history="1">
              <w:r>
                <w:rPr>
                  <w:rFonts w:cstheme="minorBidi"/>
                  <w:color w:val="0000FF"/>
                  <w:szCs w:val="24"/>
                </w:rPr>
                <w:t>решением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Верховного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Суда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</w:p>
          <w:p w14:paraId="041B71C7" w14:textId="77777777" w:rsidR="00000000" w:rsidRDefault="00D30B0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16.01.2008 N </w:t>
            </w:r>
            <w:r>
              <w:rPr>
                <w:rFonts w:cstheme="minorBidi"/>
                <w:color w:val="392C69"/>
                <w:szCs w:val="24"/>
              </w:rPr>
              <w:t>ГКПИ</w:t>
            </w:r>
            <w:r>
              <w:rPr>
                <w:rFonts w:cstheme="minorBidi"/>
                <w:color w:val="392C69"/>
                <w:szCs w:val="24"/>
              </w:rPr>
              <w:t>07-1022)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BE8A1D5" w14:textId="77777777" w:rsidR="00000000" w:rsidRDefault="00D30B03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730F5E92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</w:p>
    <w:p w14:paraId="2FABFA35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</w:t>
      </w:r>
      <w:r>
        <w:rPr>
          <w:rFonts w:cstheme="minorBidi"/>
          <w:szCs w:val="24"/>
        </w:rPr>
        <w:t xml:space="preserve"> </w:t>
      </w:r>
      <w:hyperlink r:id="rId9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17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кодекса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постановляет</w:t>
      </w:r>
      <w:r>
        <w:rPr>
          <w:rFonts w:cstheme="minorBidi"/>
          <w:szCs w:val="24"/>
        </w:rPr>
        <w:t>:</w:t>
      </w:r>
    </w:p>
    <w:p w14:paraId="73AA7DC5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1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Утвердить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прилагаемые</w:t>
      </w:r>
      <w:r>
        <w:rPr>
          <w:rFonts w:cstheme="minorBidi"/>
          <w:szCs w:val="24"/>
        </w:rPr>
        <w:t xml:space="preserve"> </w:t>
      </w:r>
      <w:hyperlink r:id="rId10" w:history="1">
        <w:r>
          <w:rPr>
            <w:rFonts w:cstheme="minorBidi"/>
            <w:color w:val="0000FF"/>
            <w:szCs w:val="24"/>
          </w:rPr>
          <w:t>Правила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помещениями</w:t>
      </w:r>
      <w:r>
        <w:rPr>
          <w:rFonts w:cstheme="minorBidi"/>
          <w:szCs w:val="24"/>
        </w:rPr>
        <w:t>.</w:t>
      </w:r>
    </w:p>
    <w:p w14:paraId="6EA7E972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Признать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утратившими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>:</w:t>
      </w:r>
    </w:p>
    <w:p w14:paraId="3AB3B66C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11" w:history="1">
        <w:r>
          <w:rPr>
            <w:rFonts w:cstheme="minorBidi"/>
            <w:color w:val="0000FF"/>
            <w:szCs w:val="24"/>
          </w:rPr>
          <w:t>Поста</w:t>
        </w:r>
        <w:r>
          <w:rPr>
            <w:rFonts w:cstheme="minorBidi"/>
            <w:color w:val="0000FF"/>
            <w:szCs w:val="24"/>
          </w:rPr>
          <w:t>новление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РСФСР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25 </w:t>
      </w:r>
      <w:r>
        <w:rPr>
          <w:rFonts w:cstheme="minorBidi"/>
          <w:szCs w:val="24"/>
        </w:rPr>
        <w:t>сентября</w:t>
      </w:r>
      <w:r>
        <w:rPr>
          <w:rFonts w:cstheme="minorBidi"/>
          <w:szCs w:val="24"/>
        </w:rPr>
        <w:t xml:space="preserve"> 1985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415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утверждении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придомовой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территории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РСФСР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Типового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муниципальног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РСФСР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РСФСР</w:t>
      </w:r>
      <w:r>
        <w:rPr>
          <w:rFonts w:cstheme="minorBidi"/>
          <w:szCs w:val="24"/>
        </w:rPr>
        <w:t xml:space="preserve">, 1986, N 2,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10);</w:t>
      </w:r>
    </w:p>
    <w:p w14:paraId="1B6A1864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12" w:history="1">
        <w:r>
          <w:rPr>
            <w:rFonts w:cstheme="minorBidi"/>
            <w:color w:val="0000FF"/>
            <w:szCs w:val="24"/>
          </w:rPr>
          <w:t>подпункты</w:t>
        </w:r>
        <w:r>
          <w:rPr>
            <w:rFonts w:cstheme="minorBidi"/>
            <w:color w:val="0000FF"/>
            <w:szCs w:val="24"/>
          </w:rPr>
          <w:t xml:space="preserve"> "</w:t>
        </w:r>
        <w:r>
          <w:rPr>
            <w:rFonts w:cstheme="minorBidi"/>
            <w:color w:val="0000FF"/>
            <w:szCs w:val="24"/>
          </w:rPr>
          <w:t>в</w:t>
        </w:r>
        <w:r>
          <w:rPr>
            <w:rFonts w:cstheme="minorBidi"/>
            <w:color w:val="0000FF"/>
            <w:szCs w:val="24"/>
          </w:rPr>
          <w:t>"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hyperlink r:id="rId13" w:history="1">
        <w:r>
          <w:rPr>
            <w:rFonts w:cstheme="minorBidi"/>
            <w:color w:val="0000FF"/>
            <w:szCs w:val="24"/>
          </w:rPr>
          <w:t>"</w:t>
        </w:r>
        <w:r>
          <w:rPr>
            <w:rFonts w:cstheme="minorBidi"/>
            <w:color w:val="0000FF"/>
            <w:szCs w:val="24"/>
          </w:rPr>
          <w:t>г</w:t>
        </w:r>
        <w:r>
          <w:rPr>
            <w:rFonts w:cstheme="minorBidi"/>
            <w:color w:val="0000FF"/>
            <w:szCs w:val="24"/>
          </w:rPr>
          <w:t xml:space="preserve">" </w:t>
        </w:r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2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18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1992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34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>менений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дополнений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утратившими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некоторых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решений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Министров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РСФСР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вопросам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регулирования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правоотношений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СП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, 1992, N 6,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31);</w:t>
      </w:r>
    </w:p>
    <w:p w14:paraId="50366EEC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hyperlink r:id="rId14" w:history="1">
        <w:r>
          <w:rPr>
            <w:rFonts w:cstheme="minorBidi"/>
            <w:color w:val="0000FF"/>
            <w:szCs w:val="24"/>
          </w:rPr>
          <w:t>пункт</w:t>
        </w:r>
        <w:r>
          <w:rPr>
            <w:rFonts w:cstheme="minorBidi"/>
            <w:color w:val="0000FF"/>
            <w:szCs w:val="24"/>
          </w:rPr>
          <w:t xml:space="preserve"> 3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приложения</w:t>
      </w:r>
      <w:r>
        <w:rPr>
          <w:rFonts w:cstheme="minorBidi"/>
          <w:szCs w:val="24"/>
        </w:rPr>
        <w:t xml:space="preserve"> N 2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Постановлению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Министров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23 </w:t>
      </w:r>
      <w:r>
        <w:rPr>
          <w:rFonts w:cstheme="minorBidi"/>
          <w:szCs w:val="24"/>
        </w:rPr>
        <w:t>июля</w:t>
      </w:r>
      <w:r>
        <w:rPr>
          <w:rFonts w:cstheme="minorBidi"/>
          <w:szCs w:val="24"/>
        </w:rPr>
        <w:t xml:space="preserve"> 1993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726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утратившими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силу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</w:t>
      </w:r>
      <w:r>
        <w:rPr>
          <w:rFonts w:cstheme="minorBidi"/>
          <w:szCs w:val="24"/>
        </w:rPr>
        <w:t>шения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принятием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политики</w:t>
      </w:r>
      <w:r>
        <w:rPr>
          <w:rFonts w:cstheme="minorBidi"/>
          <w:szCs w:val="24"/>
        </w:rPr>
        <w:t>" (</w:t>
      </w:r>
      <w:r>
        <w:rPr>
          <w:rFonts w:cstheme="minorBidi"/>
          <w:szCs w:val="24"/>
        </w:rPr>
        <w:t>Собрание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Президента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 xml:space="preserve">, 1993, N 31, </w:t>
      </w:r>
      <w:r>
        <w:rPr>
          <w:rFonts w:cstheme="minorBidi"/>
          <w:szCs w:val="24"/>
        </w:rPr>
        <w:t>ст</w:t>
      </w:r>
      <w:r>
        <w:rPr>
          <w:rFonts w:cstheme="minorBidi"/>
          <w:szCs w:val="24"/>
        </w:rPr>
        <w:t>. 2860).</w:t>
      </w:r>
    </w:p>
    <w:p w14:paraId="534A2F39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0026F3A" w14:textId="77777777" w:rsidR="00000000" w:rsidRDefault="00D30B0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Председатель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14:paraId="5871F5E3" w14:textId="77777777" w:rsidR="00000000" w:rsidRDefault="00D30B0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</w:t>
      </w:r>
      <w:r>
        <w:rPr>
          <w:rFonts w:cstheme="minorBidi"/>
          <w:szCs w:val="24"/>
        </w:rPr>
        <w:t>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26F2DBEF" w14:textId="77777777" w:rsidR="00000000" w:rsidRDefault="00D30B0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.</w:t>
      </w:r>
      <w:r>
        <w:rPr>
          <w:rFonts w:cstheme="minorBidi"/>
          <w:szCs w:val="24"/>
        </w:rPr>
        <w:t>ФРАДКОВ</w:t>
      </w:r>
    </w:p>
    <w:p w14:paraId="4DEC2AD4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833DA08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8406EFF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AEF23D9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33F1560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623B9AC" w14:textId="77777777" w:rsidR="00000000" w:rsidRDefault="00D30B0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Утверждены</w:t>
      </w:r>
    </w:p>
    <w:p w14:paraId="6396E55B" w14:textId="77777777" w:rsidR="00000000" w:rsidRDefault="00D30B0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Постановлением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</w:p>
    <w:p w14:paraId="2EE9C726" w14:textId="77777777" w:rsidR="00000000" w:rsidRDefault="00D30B0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</w:p>
    <w:p w14:paraId="5989D6A4" w14:textId="77777777" w:rsidR="00000000" w:rsidRDefault="00D30B03">
      <w:pPr>
        <w:pStyle w:val="ConsPlusNormal"/>
        <w:jc w:val="right"/>
        <w:rPr>
          <w:rFonts w:cstheme="minorBidi"/>
          <w:szCs w:val="24"/>
        </w:rPr>
      </w:pP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21 </w:t>
      </w:r>
      <w:r>
        <w:rPr>
          <w:rFonts w:cstheme="minorBidi"/>
          <w:szCs w:val="24"/>
        </w:rPr>
        <w:t>января</w:t>
      </w:r>
      <w:r>
        <w:rPr>
          <w:rFonts w:cstheme="minorBidi"/>
          <w:szCs w:val="24"/>
        </w:rPr>
        <w:t xml:space="preserve"> 2006 </w:t>
      </w: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>. N 25</w:t>
      </w:r>
    </w:p>
    <w:p w14:paraId="17FC499E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4A0E56D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bookmarkStart w:id="0" w:name="Par33"/>
      <w:bookmarkEnd w:id="0"/>
      <w:r>
        <w:rPr>
          <w:rFonts w:cstheme="minorBidi"/>
          <w:b/>
          <w:szCs w:val="24"/>
        </w:rPr>
        <w:t>ПРАВИЛА</w:t>
      </w:r>
    </w:p>
    <w:p w14:paraId="6B8E54D2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ПОЛЬЗОВАНИЯ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ЖИЛЫМИ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ПОМЕЩЕНИЯМИ</w:t>
      </w:r>
    </w:p>
    <w:p w14:paraId="4E58EE68" w14:textId="77777777" w:rsidR="00000000" w:rsidRDefault="00D30B03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39B0CA99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44BED7D5" w14:textId="77777777" w:rsidR="00000000" w:rsidRDefault="00D30B0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86AEE3A" w14:textId="77777777" w:rsidR="00000000" w:rsidRDefault="00D30B0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69421DD4" w14:textId="77777777" w:rsidR="00000000" w:rsidRDefault="00D30B0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Список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изменяющих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документов</w:t>
            </w:r>
          </w:p>
          <w:p w14:paraId="287F4A66" w14:textId="77777777" w:rsidR="00000000" w:rsidRDefault="00D30B0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(</w:t>
            </w:r>
            <w:r>
              <w:rPr>
                <w:rFonts w:cstheme="minorBidi"/>
                <w:color w:val="392C69"/>
                <w:szCs w:val="24"/>
              </w:rPr>
              <w:t>в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ред</w:t>
            </w:r>
            <w:r>
              <w:rPr>
                <w:rFonts w:cstheme="minorBidi"/>
                <w:color w:val="392C69"/>
                <w:szCs w:val="24"/>
              </w:rPr>
              <w:t xml:space="preserve">. </w:t>
            </w:r>
            <w:hyperlink r:id="rId15" w:history="1">
              <w:r>
                <w:rPr>
                  <w:rFonts w:cstheme="minorBidi"/>
                  <w:color w:val="0000FF"/>
                  <w:szCs w:val="24"/>
                </w:rPr>
                <w:t>Постановления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Правительства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07.11.2019 N 1417,</w:t>
            </w:r>
          </w:p>
          <w:p w14:paraId="3655F29D" w14:textId="77777777" w:rsidR="00000000" w:rsidRDefault="00D30B0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изм</w:t>
            </w:r>
            <w:r>
              <w:rPr>
                <w:rFonts w:cstheme="minorBidi"/>
                <w:color w:val="392C69"/>
                <w:szCs w:val="24"/>
              </w:rPr>
              <w:t xml:space="preserve">., </w:t>
            </w:r>
            <w:r>
              <w:rPr>
                <w:rFonts w:cstheme="minorBidi"/>
                <w:color w:val="392C69"/>
                <w:szCs w:val="24"/>
              </w:rPr>
              <w:t>внесенными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hyperlink r:id="rId16" w:history="1">
              <w:r>
                <w:rPr>
                  <w:rFonts w:cstheme="minorBidi"/>
                  <w:color w:val="0000FF"/>
                  <w:szCs w:val="24"/>
                </w:rPr>
                <w:t>решением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Верховного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Суда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</w:p>
          <w:p w14:paraId="1A49366C" w14:textId="77777777" w:rsidR="00000000" w:rsidRDefault="00D30B03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16.01.2008 N </w:t>
            </w:r>
            <w:r>
              <w:rPr>
                <w:rFonts w:cstheme="minorBidi"/>
                <w:color w:val="392C69"/>
                <w:szCs w:val="24"/>
              </w:rPr>
              <w:t>ГКПИ</w:t>
            </w:r>
            <w:r>
              <w:rPr>
                <w:rFonts w:cstheme="minorBidi"/>
                <w:color w:val="392C69"/>
                <w:szCs w:val="24"/>
              </w:rPr>
              <w:t>07-1022)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5B9885B" w14:textId="77777777" w:rsidR="00000000" w:rsidRDefault="00D30B03">
            <w:pPr>
              <w:pStyle w:val="ConsPlusNormal"/>
              <w:jc w:val="center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4E592A9F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DC4E3D6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I. </w:t>
      </w:r>
      <w:r>
        <w:rPr>
          <w:rFonts w:cstheme="minorBidi"/>
          <w:b/>
          <w:szCs w:val="24"/>
        </w:rPr>
        <w:t>Общие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положения</w:t>
      </w:r>
    </w:p>
    <w:p w14:paraId="15656CED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F106DF4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1. </w:t>
      </w:r>
      <w:r>
        <w:rPr>
          <w:rFonts w:cstheme="minorBidi"/>
          <w:szCs w:val="24"/>
        </w:rPr>
        <w:t>Настоящие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определяют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</w:t>
      </w:r>
      <w:r>
        <w:rPr>
          <w:rFonts w:cstheme="minorBidi"/>
          <w:szCs w:val="24"/>
        </w:rPr>
        <w:t>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домах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жилые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).</w:t>
      </w:r>
    </w:p>
    <w:p w14:paraId="645709C6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2.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признается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изолированное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является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недвижимым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пригодно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>.</w:t>
      </w:r>
    </w:p>
    <w:p w14:paraId="7A1ECC90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3.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предназначено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>.</w:t>
      </w:r>
    </w:p>
    <w:p w14:paraId="0A9AB623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4.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быть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наряду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проживанием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профессиональной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индивидуальной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предпринимательской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hyperlink r:id="rId17" w:history="1">
        <w:r>
          <w:rPr>
            <w:rFonts w:cstheme="minorBidi"/>
            <w:color w:val="0000FF"/>
            <w:szCs w:val="24"/>
          </w:rPr>
          <w:t>требования</w:t>
        </w:r>
      </w:hyperlink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отвечать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>.</w:t>
      </w:r>
    </w:p>
    <w:p w14:paraId="6C4A2013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размещение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промышленных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производств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гостиниц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миссионерской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деятельности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исключением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предусмотренных</w:t>
      </w:r>
      <w:r>
        <w:rPr>
          <w:rFonts w:cstheme="minorBidi"/>
          <w:szCs w:val="24"/>
        </w:rPr>
        <w:t xml:space="preserve"> </w:t>
      </w:r>
      <w:hyperlink r:id="rId18" w:history="1">
        <w:r>
          <w:rPr>
            <w:rFonts w:cstheme="minorBidi"/>
            <w:color w:val="0000FF"/>
            <w:szCs w:val="24"/>
          </w:rPr>
          <w:t>статьей</w:t>
        </w:r>
        <w:r>
          <w:rPr>
            <w:rFonts w:cstheme="minorBidi"/>
            <w:color w:val="0000FF"/>
            <w:szCs w:val="24"/>
          </w:rPr>
          <w:t xml:space="preserve"> 1</w:t>
        </w:r>
        <w:r>
          <w:rPr>
            <w:rFonts w:cstheme="minorBidi"/>
            <w:color w:val="0000FF"/>
            <w:szCs w:val="24"/>
          </w:rPr>
          <w:t>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закона</w:t>
      </w:r>
      <w:r>
        <w:rPr>
          <w:rFonts w:cstheme="minorBidi"/>
          <w:szCs w:val="24"/>
        </w:rPr>
        <w:t xml:space="preserve"> "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свободе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религиозных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объединениях</w:t>
      </w:r>
      <w:r>
        <w:rPr>
          <w:rFonts w:cstheme="minorBidi"/>
          <w:szCs w:val="24"/>
        </w:rPr>
        <w:t xml:space="preserve">".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может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использоваться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lastRenderedPageBreak/>
        <w:t>гостиничных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.</w:t>
      </w:r>
    </w:p>
    <w:p w14:paraId="72BD5E0E" w14:textId="77777777" w:rsidR="00000000" w:rsidRDefault="00D30B03">
      <w:pPr>
        <w:pStyle w:val="ConsPlusNormal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(</w:t>
      </w:r>
      <w:r>
        <w:rPr>
          <w:rFonts w:cstheme="minorBidi"/>
          <w:szCs w:val="24"/>
        </w:rPr>
        <w:t>п</w:t>
      </w:r>
      <w:r>
        <w:rPr>
          <w:rFonts w:cstheme="minorBidi"/>
          <w:szCs w:val="24"/>
        </w:rPr>
        <w:t xml:space="preserve">. 4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ред</w:t>
      </w:r>
      <w:r>
        <w:rPr>
          <w:rFonts w:cstheme="minorBidi"/>
          <w:szCs w:val="24"/>
        </w:rPr>
        <w:t xml:space="preserve">. </w:t>
      </w:r>
      <w:hyperlink r:id="rId19" w:history="1">
        <w:r>
          <w:rPr>
            <w:rFonts w:cstheme="minorBidi"/>
            <w:color w:val="0000FF"/>
            <w:szCs w:val="24"/>
          </w:rPr>
          <w:t>Постановления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РФ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07.11.2019 N 1417)</w:t>
      </w:r>
    </w:p>
    <w:p w14:paraId="65CE2151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5.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>:</w:t>
      </w:r>
    </w:p>
    <w:p w14:paraId="2FE0FF5C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</w:t>
      </w:r>
      <w:r>
        <w:rPr>
          <w:rFonts w:cstheme="minorBidi"/>
          <w:szCs w:val="24"/>
        </w:rPr>
        <w:t>мьи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;</w:t>
      </w:r>
    </w:p>
    <w:p w14:paraId="65B14B94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постоянно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нанимателем</w:t>
      </w:r>
      <w:r>
        <w:rPr>
          <w:rFonts w:cstheme="minorBidi"/>
          <w:szCs w:val="24"/>
        </w:rPr>
        <w:t xml:space="preserve">, -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коммерческого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>;</w:t>
      </w:r>
    </w:p>
    <w:p w14:paraId="5DAD60D4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</w:t>
      </w:r>
      <w:r>
        <w:rPr>
          <w:rFonts w:cstheme="minorBidi"/>
          <w:szCs w:val="24"/>
        </w:rPr>
        <w:t>ьи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;</w:t>
      </w:r>
    </w:p>
    <w:p w14:paraId="5F688CB7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собственник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>;</w:t>
      </w:r>
    </w:p>
    <w:p w14:paraId="48EB314E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член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строительного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кооператива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>.</w:t>
      </w:r>
    </w:p>
    <w:p w14:paraId="01CF5B9A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1" w:name="Par54"/>
      <w:bookmarkEnd w:id="1"/>
      <w:r>
        <w:rPr>
          <w:rFonts w:cstheme="minorBidi"/>
          <w:szCs w:val="24"/>
        </w:rPr>
        <w:t xml:space="preserve">6.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соседей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пожарной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безопасности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гигиенических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экологических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Правилами</w:t>
      </w:r>
      <w:r>
        <w:rPr>
          <w:rFonts w:cstheme="minorBidi"/>
          <w:szCs w:val="24"/>
        </w:rPr>
        <w:t>.</w:t>
      </w:r>
    </w:p>
    <w:p w14:paraId="0AF9C365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2AC99FC2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II. </w:t>
      </w:r>
      <w:r>
        <w:rPr>
          <w:rFonts w:cstheme="minorBidi"/>
          <w:b/>
          <w:szCs w:val="24"/>
        </w:rPr>
        <w:t>Пользование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договору</w:t>
      </w:r>
    </w:p>
    <w:p w14:paraId="1402AA70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социального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найма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помещения</w:t>
      </w:r>
    </w:p>
    <w:p w14:paraId="45515488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5C24AC53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7.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заключенного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0" w:history="1">
        <w:r>
          <w:rPr>
            <w:rFonts w:cstheme="minorBidi"/>
            <w:color w:val="0000FF"/>
            <w:szCs w:val="24"/>
          </w:rPr>
          <w:t>Типовым</w:t>
        </w:r>
        <w:r>
          <w:rPr>
            <w:rFonts w:cstheme="minorBidi"/>
            <w:color w:val="0000FF"/>
            <w:szCs w:val="24"/>
          </w:rPr>
          <w:t xml:space="preserve"> </w:t>
        </w:r>
        <w:r>
          <w:rPr>
            <w:rFonts w:cstheme="minorBidi"/>
            <w:color w:val="0000FF"/>
            <w:szCs w:val="24"/>
          </w:rPr>
          <w:t>договором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утвержденным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Правительством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05F3D641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этом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766F36E1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>:</w:t>
      </w:r>
    </w:p>
    <w:p w14:paraId="23994994" w14:textId="77777777" w:rsidR="00000000" w:rsidRDefault="00D30B03">
      <w:pPr>
        <w:pStyle w:val="ConsPlusNormal"/>
        <w:rPr>
          <w:rFonts w:cstheme="minorBidi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114"/>
        <w:gridCol w:w="9068"/>
        <w:gridCol w:w="113"/>
      </w:tblGrid>
      <w:tr w:rsidR="00000000" w14:paraId="2A41E92F" w14:textId="77777777"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4AA885B6" w14:textId="77777777" w:rsidR="00000000" w:rsidRDefault="00D30B0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E1E73E1" w14:textId="77777777" w:rsidR="00000000" w:rsidRDefault="00D30B03">
            <w:pPr>
              <w:pStyle w:val="ConsPlusNormal"/>
              <w:rPr>
                <w:rFonts w:cstheme="minorBidi"/>
                <w:szCs w:val="24"/>
              </w:rPr>
            </w:pPr>
          </w:p>
        </w:tc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14:paraId="315053A2" w14:textId="77777777" w:rsidR="00000000" w:rsidRDefault="00D30B03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КонсультантПлюс</w:t>
            </w:r>
            <w:r>
              <w:rPr>
                <w:rFonts w:cstheme="minorBidi"/>
                <w:color w:val="392C69"/>
                <w:szCs w:val="24"/>
              </w:rPr>
              <w:t xml:space="preserve">: </w:t>
            </w:r>
            <w:r>
              <w:rPr>
                <w:rFonts w:cstheme="minorBidi"/>
                <w:color w:val="392C69"/>
                <w:szCs w:val="24"/>
              </w:rPr>
              <w:t>примечание</w:t>
            </w:r>
            <w:r>
              <w:rPr>
                <w:rFonts w:cstheme="minorBidi"/>
                <w:color w:val="392C69"/>
                <w:szCs w:val="24"/>
              </w:rPr>
              <w:t>.</w:t>
            </w:r>
          </w:p>
          <w:p w14:paraId="71A53FF8" w14:textId="77777777" w:rsidR="00000000" w:rsidRDefault="00D30B03">
            <w:pPr>
              <w:pStyle w:val="ConsPlusNormal"/>
              <w:jc w:val="both"/>
              <w:rPr>
                <w:rFonts w:cstheme="minorBidi"/>
                <w:szCs w:val="24"/>
              </w:rPr>
            </w:pPr>
            <w:r>
              <w:rPr>
                <w:rFonts w:cstheme="minorBidi"/>
                <w:color w:val="392C69"/>
                <w:szCs w:val="24"/>
              </w:rPr>
              <w:t>Пп</w:t>
            </w:r>
            <w:r>
              <w:rPr>
                <w:rFonts w:cstheme="minorBidi"/>
                <w:color w:val="392C69"/>
                <w:szCs w:val="24"/>
              </w:rPr>
              <w:t>. "</w:t>
            </w:r>
            <w:r>
              <w:rPr>
                <w:rFonts w:cstheme="minorBidi"/>
                <w:color w:val="392C69"/>
                <w:szCs w:val="24"/>
              </w:rPr>
              <w:t>а</w:t>
            </w:r>
            <w:r>
              <w:rPr>
                <w:rFonts w:cstheme="minorBidi"/>
                <w:color w:val="392C69"/>
                <w:szCs w:val="24"/>
              </w:rPr>
              <w:t xml:space="preserve">" </w:t>
            </w:r>
            <w:r>
              <w:rPr>
                <w:rFonts w:cstheme="minorBidi"/>
                <w:color w:val="392C69"/>
                <w:szCs w:val="24"/>
              </w:rPr>
              <w:t>п</w:t>
            </w:r>
            <w:r>
              <w:rPr>
                <w:rFonts w:cstheme="minorBidi"/>
                <w:color w:val="392C69"/>
                <w:szCs w:val="24"/>
              </w:rPr>
              <w:t xml:space="preserve">. 9 </w:t>
            </w:r>
            <w:r>
              <w:rPr>
                <w:rFonts w:cstheme="minorBidi"/>
                <w:color w:val="392C69"/>
                <w:szCs w:val="24"/>
              </w:rPr>
              <w:t>признан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недействующим</w:t>
            </w:r>
            <w:r>
              <w:rPr>
                <w:rFonts w:cstheme="minorBidi"/>
                <w:color w:val="392C69"/>
                <w:szCs w:val="24"/>
              </w:rPr>
              <w:t xml:space="preserve"> (</w:t>
            </w:r>
            <w:hyperlink r:id="rId21" w:history="1">
              <w:r>
                <w:rPr>
                  <w:rFonts w:cstheme="minorBidi"/>
                  <w:color w:val="0000FF"/>
                  <w:szCs w:val="24"/>
                </w:rPr>
                <w:t>Решение</w:t>
              </w:r>
            </w:hyperlink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ВС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РФ</w:t>
            </w:r>
            <w:r>
              <w:rPr>
                <w:rFonts w:cstheme="minorBidi"/>
                <w:color w:val="392C69"/>
                <w:szCs w:val="24"/>
              </w:rPr>
              <w:t xml:space="preserve"> </w:t>
            </w:r>
            <w:r>
              <w:rPr>
                <w:rFonts w:cstheme="minorBidi"/>
                <w:color w:val="392C69"/>
                <w:szCs w:val="24"/>
              </w:rPr>
              <w:t>от</w:t>
            </w:r>
            <w:r>
              <w:rPr>
                <w:rFonts w:cstheme="minorBidi"/>
                <w:color w:val="392C69"/>
                <w:szCs w:val="24"/>
              </w:rPr>
              <w:t xml:space="preserve"> 16.01.2008 N </w:t>
            </w:r>
            <w:r>
              <w:rPr>
                <w:rFonts w:cstheme="minorBidi"/>
                <w:color w:val="392C69"/>
                <w:szCs w:val="24"/>
              </w:rPr>
              <w:t>ГКПИ</w:t>
            </w:r>
            <w:r>
              <w:rPr>
                <w:rFonts w:cstheme="minorBidi"/>
                <w:color w:val="392C69"/>
                <w:szCs w:val="24"/>
              </w:rPr>
              <w:t>07-1022).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B94104A" w14:textId="77777777" w:rsidR="00000000" w:rsidRDefault="00D30B03">
            <w:pPr>
              <w:pStyle w:val="ConsPlusNormal"/>
              <w:jc w:val="both"/>
              <w:rPr>
                <w:rFonts w:cstheme="minorBidi"/>
                <w:color w:val="392C69"/>
                <w:szCs w:val="24"/>
              </w:rPr>
            </w:pPr>
          </w:p>
        </w:tc>
      </w:tr>
    </w:tbl>
    <w:p w14:paraId="3D9B851E" w14:textId="77777777" w:rsidR="00000000" w:rsidRDefault="00D30B03">
      <w:pPr>
        <w:pStyle w:val="ConsPlusNormal"/>
        <w:spacing w:before="20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вселять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занимаемое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Вселение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</w:t>
      </w:r>
      <w:r>
        <w:rPr>
          <w:rFonts w:cstheme="minorBidi"/>
          <w:szCs w:val="24"/>
        </w:rPr>
        <w:t>ласия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отсутствующих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наймодателя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вселение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родителям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остальных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>;</w:t>
      </w:r>
    </w:p>
    <w:p w14:paraId="124EAFF6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наймодателя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отсутствующих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выезда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поднаем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hyperlink r:id="rId22" w:history="1">
        <w:r>
          <w:rPr>
            <w:rFonts w:cstheme="minorBidi"/>
            <w:color w:val="0000FF"/>
            <w:szCs w:val="24"/>
          </w:rPr>
          <w:t>кодексом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6FC11E98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разрешать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предварительным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жильцов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hyperlink r:id="rId23" w:history="1">
        <w:r>
          <w:rPr>
            <w:rFonts w:cstheme="minorBidi"/>
            <w:color w:val="0000FF"/>
            <w:szCs w:val="24"/>
          </w:rPr>
          <w:t>кодексом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5EBFB031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согласия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письменной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форме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наймодателя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отсутствующих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обмен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>нимаемого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занимаемое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порядке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условиях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hyperlink r:id="rId24" w:history="1">
        <w:r>
          <w:rPr>
            <w:rFonts w:cstheme="minorBidi"/>
            <w:color w:val="0000FF"/>
            <w:szCs w:val="24"/>
          </w:rPr>
          <w:t>кодексом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7AD7351E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требовать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проведения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</w:t>
      </w:r>
      <w:r>
        <w:rPr>
          <w:rFonts w:cstheme="minorBidi"/>
          <w:szCs w:val="24"/>
        </w:rPr>
        <w:t>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.</w:t>
      </w:r>
    </w:p>
    <w:p w14:paraId="2D1DC0A0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25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>.</w:t>
      </w:r>
    </w:p>
    <w:p w14:paraId="6973965C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10.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>:</w:t>
      </w:r>
    </w:p>
    <w:p w14:paraId="125C3844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hyperlink r:id="rId26" w:history="1">
        <w:r>
          <w:rPr>
            <w:rFonts w:cstheme="minorBidi"/>
            <w:color w:val="0000FF"/>
            <w:szCs w:val="24"/>
          </w:rPr>
          <w:t>кодексом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76E7514E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соседей</w:t>
      </w:r>
      <w:r>
        <w:rPr>
          <w:rFonts w:cstheme="minorBidi"/>
          <w:szCs w:val="24"/>
        </w:rPr>
        <w:t>;</w:t>
      </w:r>
    </w:p>
    <w:p w14:paraId="23271DEA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порче</w:t>
      </w:r>
      <w:r>
        <w:rPr>
          <w:rFonts w:cstheme="minorBidi"/>
          <w:szCs w:val="24"/>
        </w:rPr>
        <w:t>;</w:t>
      </w:r>
    </w:p>
    <w:p w14:paraId="2EB36829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поддерживать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</w:t>
      </w:r>
      <w:r>
        <w:rPr>
          <w:rFonts w:cstheme="minorBidi"/>
          <w:szCs w:val="24"/>
        </w:rPr>
        <w:t>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квартире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соблюдать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чистоту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подъездах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кабинах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лифтов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клетках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</w:t>
      </w:r>
      <w:r>
        <w:rPr>
          <w:rFonts w:cstheme="minorBidi"/>
          <w:szCs w:val="24"/>
        </w:rPr>
        <w:t>я</w:t>
      </w:r>
      <w:r>
        <w:rPr>
          <w:rFonts w:cstheme="minorBidi"/>
          <w:szCs w:val="24"/>
        </w:rPr>
        <w:t xml:space="preserve"> </w:t>
      </w:r>
      <w:hyperlink r:id="rId27" w:history="1"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>;</w:t>
      </w:r>
    </w:p>
    <w:p w14:paraId="33AFB1AE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немедленно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обнаруженных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неисправностей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>;</w:t>
      </w:r>
    </w:p>
    <w:p w14:paraId="7640304E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производить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;</w:t>
      </w:r>
    </w:p>
    <w:p w14:paraId="178A2736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ж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своевременно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</w:t>
      </w:r>
      <w:r>
        <w:rPr>
          <w:rFonts w:cstheme="minorBidi"/>
          <w:szCs w:val="24"/>
        </w:rPr>
        <w:t>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28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>;</w:t>
      </w:r>
    </w:p>
    <w:p w14:paraId="2A0EF44C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информировать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сроки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изменении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оснований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условий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влияющих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>;</w:t>
      </w:r>
    </w:p>
    <w:p w14:paraId="1ABECB7F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допускать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санитарного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</w:t>
      </w:r>
      <w:r>
        <w:rPr>
          <w:rFonts w:cstheme="minorBidi"/>
          <w:szCs w:val="24"/>
        </w:rPr>
        <w:t>монтных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>;</w:t>
      </w:r>
    </w:p>
    <w:p w14:paraId="24919058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переустройство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перепланировку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hyperlink r:id="rId29" w:history="1">
        <w:r>
          <w:rPr>
            <w:rFonts w:cstheme="minorBidi"/>
            <w:color w:val="0000FF"/>
            <w:szCs w:val="24"/>
          </w:rPr>
          <w:t>порядка</w:t>
        </w:r>
      </w:hyperlink>
      <w:r>
        <w:rPr>
          <w:rFonts w:cstheme="minorBidi"/>
          <w:szCs w:val="24"/>
        </w:rPr>
        <w:t>;</w:t>
      </w:r>
    </w:p>
    <w:p w14:paraId="7F5B4533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л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справном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оплачивать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произведенного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погашать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задолженность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.</w:t>
      </w:r>
    </w:p>
    <w:p w14:paraId="6B7AAF6F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30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>.</w:t>
      </w:r>
    </w:p>
    <w:p w14:paraId="5CA9238B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11.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>.</w:t>
      </w:r>
    </w:p>
    <w:p w14:paraId="5FC56CD4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3ECD8FC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III. </w:t>
      </w:r>
      <w:r>
        <w:rPr>
          <w:rFonts w:cstheme="minorBidi"/>
          <w:b/>
          <w:szCs w:val="24"/>
        </w:rPr>
        <w:t>Пользование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договору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найма</w:t>
      </w:r>
    </w:p>
    <w:p w14:paraId="204CF877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специализированного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помещения</w:t>
      </w:r>
    </w:p>
    <w:p w14:paraId="43E4BA8E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8D5C4CF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12. </w:t>
      </w:r>
      <w:r>
        <w:rPr>
          <w:rFonts w:cstheme="minorBidi"/>
          <w:szCs w:val="24"/>
        </w:rPr>
        <w:t>Сп</w:t>
      </w:r>
      <w:r>
        <w:rPr>
          <w:rFonts w:cstheme="minorBidi"/>
          <w:szCs w:val="24"/>
        </w:rPr>
        <w:t>ециализированные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предназначаются</w:t>
      </w:r>
      <w:r>
        <w:rPr>
          <w:rFonts w:cstheme="minorBidi"/>
          <w:szCs w:val="24"/>
        </w:rPr>
        <w:t>:</w:t>
      </w:r>
    </w:p>
    <w:p w14:paraId="7BEC1043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службы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обучения</w:t>
      </w:r>
      <w:r>
        <w:rPr>
          <w:rFonts w:cstheme="minorBidi"/>
          <w:szCs w:val="24"/>
        </w:rPr>
        <w:t>;</w:t>
      </w:r>
    </w:p>
    <w:p w14:paraId="2A38DD17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реконструкцией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;</w:t>
      </w:r>
    </w:p>
    <w:p w14:paraId="628693D8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утратой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обращения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взыскания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него</w:t>
      </w:r>
      <w:r>
        <w:rPr>
          <w:rFonts w:cstheme="minorBidi"/>
          <w:szCs w:val="24"/>
        </w:rPr>
        <w:t>;</w:t>
      </w:r>
    </w:p>
    <w:p w14:paraId="5FE2B32A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непригодностью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результате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чрезвычайных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обстоятельств</w:t>
      </w:r>
      <w:r>
        <w:rPr>
          <w:rFonts w:cstheme="minorBidi"/>
          <w:szCs w:val="24"/>
        </w:rPr>
        <w:t>;</w:t>
      </w:r>
    </w:p>
    <w:p w14:paraId="1700291A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которые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1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отнесены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числу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нуждающихся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предоставлением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медицинских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</w:t>
      </w:r>
      <w:r>
        <w:rPr>
          <w:rFonts w:cstheme="minorBidi"/>
          <w:szCs w:val="24"/>
        </w:rPr>
        <w:t>льно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бытовых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;</w:t>
      </w:r>
    </w:p>
    <w:p w14:paraId="7C3591EC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признанных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вынужденными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переселенцами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беженцами</w:t>
      </w:r>
      <w:r>
        <w:rPr>
          <w:rFonts w:cstheme="minorBidi"/>
          <w:szCs w:val="24"/>
        </w:rPr>
        <w:t>;</w:t>
      </w:r>
    </w:p>
    <w:p w14:paraId="2E2C15E1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нуждающихся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социальной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защите</w:t>
      </w:r>
      <w:r>
        <w:rPr>
          <w:rFonts w:cstheme="minorBidi"/>
          <w:szCs w:val="24"/>
        </w:rPr>
        <w:t>;</w:t>
      </w:r>
    </w:p>
    <w:p w14:paraId="6C50180D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связи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избранием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выборные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либо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должность</w:t>
      </w:r>
      <w:r>
        <w:rPr>
          <w:rFonts w:cstheme="minorBidi"/>
          <w:szCs w:val="24"/>
        </w:rPr>
        <w:t>.</w:t>
      </w:r>
    </w:p>
    <w:p w14:paraId="57B79738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393119C8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>:</w:t>
      </w:r>
    </w:p>
    <w:p w14:paraId="2BB6F0B7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</w:t>
      </w:r>
      <w:r>
        <w:rPr>
          <w:rFonts w:cstheme="minorBidi"/>
          <w:szCs w:val="24"/>
        </w:rPr>
        <w:t>зовать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hyperlink r:id="rId32" w:history="1">
        <w:r>
          <w:rPr>
            <w:rFonts w:cstheme="minorBidi"/>
            <w:color w:val="0000FF"/>
            <w:szCs w:val="24"/>
          </w:rPr>
          <w:t>кодексом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243D54E7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учетом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интересов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соседей</w:t>
      </w:r>
      <w:r>
        <w:rPr>
          <w:rFonts w:cstheme="minorBidi"/>
          <w:szCs w:val="24"/>
        </w:rPr>
        <w:t>;</w:t>
      </w:r>
    </w:p>
    <w:p w14:paraId="5FEEF323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допускать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соверше</w:t>
      </w:r>
      <w:r>
        <w:rPr>
          <w:rFonts w:cstheme="minorBidi"/>
          <w:szCs w:val="24"/>
        </w:rPr>
        <w:t>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действий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приводящих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порче</w:t>
      </w:r>
      <w:r>
        <w:rPr>
          <w:rFonts w:cstheme="minorBidi"/>
          <w:szCs w:val="24"/>
        </w:rPr>
        <w:t>;</w:t>
      </w:r>
    </w:p>
    <w:p w14:paraId="6CF28205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поддерживать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квартире</w:t>
      </w:r>
      <w:r>
        <w:rPr>
          <w:rFonts w:cstheme="minorBidi"/>
          <w:szCs w:val="24"/>
        </w:rPr>
        <w:t xml:space="preserve">), </w:t>
      </w:r>
      <w:r>
        <w:rPr>
          <w:rFonts w:cstheme="minorBidi"/>
          <w:szCs w:val="24"/>
        </w:rPr>
        <w:t>соблюдать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чистоту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порядок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подъездах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кабинах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лифтов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лестн</w:t>
      </w:r>
      <w:r>
        <w:rPr>
          <w:rFonts w:cstheme="minorBidi"/>
          <w:szCs w:val="24"/>
        </w:rPr>
        <w:t>ичных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клетках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соблюдать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требования</w:t>
      </w:r>
      <w:r>
        <w:rPr>
          <w:rFonts w:cstheme="minorBidi"/>
          <w:szCs w:val="24"/>
        </w:rPr>
        <w:t xml:space="preserve"> </w:t>
      </w:r>
      <w:hyperlink r:id="rId33" w:history="1">
        <w:r>
          <w:rPr>
            <w:rFonts w:cstheme="minorBidi"/>
            <w:color w:val="0000FF"/>
            <w:szCs w:val="24"/>
          </w:rPr>
          <w:t>пункта</w:t>
        </w:r>
        <w:r>
          <w:rPr>
            <w:rFonts w:cstheme="minorBidi"/>
            <w:color w:val="0000FF"/>
            <w:szCs w:val="24"/>
          </w:rPr>
          <w:t xml:space="preserve"> 6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>;</w:t>
      </w:r>
    </w:p>
    <w:p w14:paraId="2E72E0C5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немедленно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принимать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возможные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меры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устранению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>бнаруженных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неисправностей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случае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сообщать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соответствующую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управляющую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организацию</w:t>
      </w:r>
      <w:r>
        <w:rPr>
          <w:rFonts w:cstheme="minorBidi"/>
          <w:szCs w:val="24"/>
        </w:rPr>
        <w:t>;</w:t>
      </w:r>
    </w:p>
    <w:p w14:paraId="0825AF3A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производить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</w:t>
      </w:r>
      <w:r>
        <w:rPr>
          <w:rFonts w:cstheme="minorBidi"/>
          <w:szCs w:val="24"/>
        </w:rPr>
        <w:t>ия</w:t>
      </w:r>
      <w:r>
        <w:rPr>
          <w:rFonts w:cstheme="minorBidi"/>
          <w:szCs w:val="24"/>
        </w:rPr>
        <w:t>;</w:t>
      </w:r>
    </w:p>
    <w:p w14:paraId="28BFE664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ж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своевременно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Обязанность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возникает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момента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заключения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4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>;</w:t>
      </w:r>
    </w:p>
    <w:p w14:paraId="64F64525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з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допускать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заранее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согласованное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работников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уполно</w:t>
      </w:r>
      <w:r>
        <w:rPr>
          <w:rFonts w:cstheme="minorBidi"/>
          <w:szCs w:val="24"/>
        </w:rPr>
        <w:t>моченных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лиц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представителей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органов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контроля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надзора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осмотра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санитарного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выполнения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необходимых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</w:t>
      </w:r>
      <w:r>
        <w:rPr>
          <w:rFonts w:cstheme="minorBidi"/>
          <w:szCs w:val="24"/>
        </w:rPr>
        <w:t>от</w:t>
      </w:r>
      <w:r>
        <w:rPr>
          <w:rFonts w:cstheme="minorBidi"/>
          <w:szCs w:val="24"/>
        </w:rPr>
        <w:t>;</w:t>
      </w:r>
    </w:p>
    <w:p w14:paraId="56C78CD5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переустройство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перепланировку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нарушение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установленного</w:t>
      </w:r>
      <w:r>
        <w:rPr>
          <w:rFonts w:cstheme="minorBidi"/>
          <w:szCs w:val="24"/>
        </w:rPr>
        <w:t xml:space="preserve"> </w:t>
      </w:r>
      <w:hyperlink r:id="rId35" w:history="1">
        <w:r>
          <w:rPr>
            <w:rFonts w:cstheme="minorBidi"/>
            <w:color w:val="0000FF"/>
            <w:szCs w:val="24"/>
          </w:rPr>
          <w:t>порядка</w:t>
        </w:r>
      </w:hyperlink>
      <w:r>
        <w:rPr>
          <w:rFonts w:cstheme="minorBidi"/>
          <w:szCs w:val="24"/>
        </w:rPr>
        <w:t>;</w:t>
      </w:r>
    </w:p>
    <w:p w14:paraId="4072B2E7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к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прекращении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акту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исправном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находящееся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оплачивать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стоимость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произведенного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</w:t>
      </w:r>
      <w:r>
        <w:rPr>
          <w:rFonts w:cstheme="minorBidi"/>
          <w:szCs w:val="24"/>
        </w:rPr>
        <w:t>онта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санитарно</w:t>
      </w:r>
      <w:r>
        <w:rPr>
          <w:rFonts w:cstheme="minorBidi"/>
          <w:szCs w:val="24"/>
        </w:rPr>
        <w:t>-</w:t>
      </w:r>
      <w:r>
        <w:rPr>
          <w:rFonts w:cstheme="minorBidi"/>
          <w:szCs w:val="24"/>
        </w:rPr>
        <w:t>технического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оборудования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находящегося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производить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счет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погашать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задолженность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оплате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</w:t>
      </w:r>
      <w:r>
        <w:rPr>
          <w:rFonts w:cstheme="minorBidi"/>
          <w:szCs w:val="24"/>
        </w:rPr>
        <w:t>.</w:t>
      </w:r>
    </w:p>
    <w:p w14:paraId="0B461480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>.</w:t>
      </w:r>
    </w:p>
    <w:p w14:paraId="1A8D180B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15.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обмен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занимаемого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поднаем</w:t>
      </w:r>
      <w:r>
        <w:rPr>
          <w:rFonts w:cstheme="minorBidi"/>
          <w:szCs w:val="24"/>
        </w:rPr>
        <w:t>.</w:t>
      </w:r>
    </w:p>
    <w:p w14:paraId="31E0118C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16.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</w:t>
      </w:r>
      <w:r>
        <w:rPr>
          <w:rFonts w:cstheme="minorBidi"/>
          <w:szCs w:val="24"/>
        </w:rPr>
        <w:t>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специализированным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>.</w:t>
      </w:r>
    </w:p>
    <w:p w14:paraId="7C0E007F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403603C5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IV. </w:t>
      </w:r>
      <w:r>
        <w:rPr>
          <w:rFonts w:cstheme="minorBidi"/>
          <w:b/>
          <w:szCs w:val="24"/>
        </w:rPr>
        <w:t>Пользование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многоквартирном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доме</w:t>
      </w:r>
    </w:p>
    <w:p w14:paraId="733B6B50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собственником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проживающими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совместно</w:t>
      </w:r>
    </w:p>
    <w:p w14:paraId="4990D898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с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ним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членами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его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семьи</w:t>
      </w:r>
    </w:p>
    <w:p w14:paraId="54D214DC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1A772D5E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17. </w:t>
      </w:r>
      <w:r>
        <w:rPr>
          <w:rFonts w:cstheme="minorBidi"/>
          <w:szCs w:val="24"/>
        </w:rPr>
        <w:t>Собственник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(</w:t>
      </w:r>
      <w:r>
        <w:rPr>
          <w:rFonts w:cstheme="minorBidi"/>
          <w:szCs w:val="24"/>
        </w:rPr>
        <w:t>далее</w:t>
      </w:r>
      <w:r>
        <w:rPr>
          <w:rFonts w:cstheme="minorBidi"/>
          <w:szCs w:val="24"/>
        </w:rPr>
        <w:t xml:space="preserve"> - </w:t>
      </w:r>
      <w:r>
        <w:rPr>
          <w:rFonts w:cstheme="minorBidi"/>
          <w:szCs w:val="24"/>
        </w:rPr>
        <w:t>собственник</w:t>
      </w:r>
      <w:r>
        <w:rPr>
          <w:rFonts w:cstheme="minorBidi"/>
          <w:szCs w:val="24"/>
        </w:rPr>
        <w:t>)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hyperlink r:id="rId36" w:history="1">
        <w:r>
          <w:rPr>
            <w:rFonts w:cstheme="minorBidi"/>
            <w:color w:val="0000FF"/>
            <w:szCs w:val="24"/>
          </w:rPr>
          <w:t>кодексом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</w:t>
      </w:r>
      <w:r>
        <w:rPr>
          <w:rFonts w:cstheme="minorBidi"/>
          <w:szCs w:val="24"/>
        </w:rPr>
        <w:t>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.</w:t>
      </w:r>
    </w:p>
    <w:p w14:paraId="691422C6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18.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пользуется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>.</w:t>
      </w:r>
    </w:p>
    <w:p w14:paraId="4486E58A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19.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>:</w:t>
      </w:r>
    </w:p>
    <w:p w14:paraId="0620B049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назначению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пределах</w:t>
      </w:r>
      <w:r>
        <w:rPr>
          <w:rFonts w:cstheme="minorBidi"/>
          <w:szCs w:val="24"/>
        </w:rPr>
        <w:t>,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Жилищным</w:t>
      </w:r>
      <w:r>
        <w:rPr>
          <w:rFonts w:cstheme="minorBidi"/>
          <w:szCs w:val="24"/>
        </w:rPr>
        <w:t xml:space="preserve"> </w:t>
      </w:r>
      <w:hyperlink r:id="rId37" w:history="1">
        <w:r>
          <w:rPr>
            <w:rFonts w:cstheme="minorBidi"/>
            <w:color w:val="0000FF"/>
            <w:szCs w:val="24"/>
          </w:rPr>
          <w:t>кодексом</w:t>
        </w:r>
      </w:hyperlink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Российской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Федерации</w:t>
      </w:r>
      <w:r>
        <w:rPr>
          <w:rFonts w:cstheme="minorBidi"/>
          <w:szCs w:val="24"/>
        </w:rPr>
        <w:t>;</w:t>
      </w:r>
    </w:p>
    <w:p w14:paraId="2F178922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</w:t>
      </w:r>
      <w:r>
        <w:rPr>
          <w:rFonts w:cstheme="minorBidi"/>
          <w:szCs w:val="24"/>
        </w:rPr>
        <w:t>щения</w:t>
      </w:r>
      <w:r>
        <w:rPr>
          <w:rFonts w:cstheme="minorBidi"/>
          <w:szCs w:val="24"/>
        </w:rPr>
        <w:t>;</w:t>
      </w:r>
    </w:p>
    <w:p w14:paraId="34F4A210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поддерживать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;</w:t>
      </w:r>
    </w:p>
    <w:p w14:paraId="27FA08F2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принадлежащего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участвовать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расходах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соразмерно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своей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доле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</w:t>
      </w:r>
      <w:r>
        <w:rPr>
          <w:rFonts w:cstheme="minorBidi"/>
          <w:szCs w:val="24"/>
        </w:rPr>
        <w:t>венности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путем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внесения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;</w:t>
      </w:r>
    </w:p>
    <w:p w14:paraId="3E35EA2E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своевременно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вносить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содержание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включающую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себя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работы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управлению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домом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содержанию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текущему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капитальному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>.</w:t>
      </w:r>
    </w:p>
    <w:p w14:paraId="3565BE61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Собственник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hyperlink r:id="rId38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>.</w:t>
      </w:r>
    </w:p>
    <w:p w14:paraId="1B4556A6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20.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>.</w:t>
      </w:r>
    </w:p>
    <w:p w14:paraId="4E19D5C0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21. </w:t>
      </w:r>
      <w:r>
        <w:rPr>
          <w:rFonts w:cstheme="minorBidi"/>
          <w:szCs w:val="24"/>
        </w:rPr>
        <w:t>Дееспособные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члены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несут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солидарную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обязательствам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вытекающим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соглашением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между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собственником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членами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его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семьи</w:t>
      </w:r>
      <w:r>
        <w:rPr>
          <w:rFonts w:cstheme="minorBidi"/>
          <w:szCs w:val="24"/>
        </w:rPr>
        <w:t>.</w:t>
      </w:r>
    </w:p>
    <w:p w14:paraId="502A1079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78C6D71B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V. </w:t>
      </w:r>
      <w:r>
        <w:rPr>
          <w:rFonts w:cstheme="minorBidi"/>
          <w:b/>
          <w:szCs w:val="24"/>
        </w:rPr>
        <w:t>Пользование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жилым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помещением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договору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на</w:t>
      </w:r>
      <w:r>
        <w:rPr>
          <w:rFonts w:cstheme="minorBidi"/>
          <w:b/>
          <w:szCs w:val="24"/>
        </w:rPr>
        <w:t>йма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жилого</w:t>
      </w:r>
    </w:p>
    <w:p w14:paraId="7F372F40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помещения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государственного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муниципального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жилищных</w:t>
      </w:r>
    </w:p>
    <w:p w14:paraId="031CA19D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фондов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коммерческого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использования</w:t>
      </w:r>
    </w:p>
    <w:p w14:paraId="7C70C525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0D4816BB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22.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имеет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право</w:t>
      </w:r>
      <w:r>
        <w:rPr>
          <w:rFonts w:cstheme="minorBidi"/>
          <w:szCs w:val="24"/>
        </w:rPr>
        <w:t>:</w:t>
      </w:r>
    </w:p>
    <w:p w14:paraId="219CB8E9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вселять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постоянно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других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постоянно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нанимателем</w:t>
      </w:r>
      <w:r>
        <w:rPr>
          <w:rFonts w:cstheme="minorBidi"/>
          <w:szCs w:val="24"/>
        </w:rPr>
        <w:t xml:space="preserve">. </w:t>
      </w:r>
      <w:r>
        <w:rPr>
          <w:rFonts w:cstheme="minorBidi"/>
          <w:szCs w:val="24"/>
        </w:rPr>
        <w:t>При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вселении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несовершеннолетних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детей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требуется</w:t>
      </w:r>
      <w:r>
        <w:rPr>
          <w:rFonts w:cstheme="minorBidi"/>
          <w:szCs w:val="24"/>
        </w:rPr>
        <w:t>;</w:t>
      </w:r>
    </w:p>
    <w:p w14:paraId="146E863C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разрешать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взаимному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гражданами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постоянно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проживающими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пре</w:t>
      </w:r>
      <w:r>
        <w:rPr>
          <w:rFonts w:cstheme="minorBidi"/>
          <w:szCs w:val="24"/>
        </w:rPr>
        <w:t>дварительным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уведомлением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безвозмездное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временных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жильцов</w:t>
      </w:r>
      <w:r>
        <w:rPr>
          <w:rFonts w:cstheme="minorBidi"/>
          <w:szCs w:val="24"/>
        </w:rPr>
        <w:t>;</w:t>
      </w:r>
    </w:p>
    <w:p w14:paraId="6F205920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передавать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часть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все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поднаем</w:t>
      </w:r>
      <w:r>
        <w:rPr>
          <w:rFonts w:cstheme="minorBidi"/>
          <w:szCs w:val="24"/>
        </w:rPr>
        <w:t>.</w:t>
      </w:r>
    </w:p>
    <w:p w14:paraId="47081CB5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23.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постоянно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</w:t>
      </w:r>
      <w:r>
        <w:rPr>
          <w:rFonts w:cstheme="minorBidi"/>
          <w:szCs w:val="24"/>
        </w:rPr>
        <w:t>мателем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коммерческого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пользуются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также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общим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имуществом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многоквартирного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дома</w:t>
      </w:r>
      <w:r>
        <w:rPr>
          <w:rFonts w:cstheme="minorBidi"/>
          <w:szCs w:val="24"/>
        </w:rPr>
        <w:t>.</w:t>
      </w:r>
    </w:p>
    <w:p w14:paraId="1D421DCE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24.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качестве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пользователя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</w:t>
      </w:r>
      <w:r>
        <w:rPr>
          <w:rFonts w:cstheme="minorBidi"/>
          <w:szCs w:val="24"/>
        </w:rPr>
        <w:t>:</w:t>
      </w:r>
    </w:p>
    <w:p w14:paraId="0C7E1758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а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использова</w:t>
      </w:r>
      <w:r>
        <w:rPr>
          <w:rFonts w:cstheme="minorBidi"/>
          <w:szCs w:val="24"/>
        </w:rPr>
        <w:t>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только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для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проживания</w:t>
      </w:r>
      <w:r>
        <w:rPr>
          <w:rFonts w:cstheme="minorBidi"/>
          <w:szCs w:val="24"/>
        </w:rPr>
        <w:t>;</w:t>
      </w:r>
    </w:p>
    <w:p w14:paraId="5C524496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б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обеспечивать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сохранность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>;</w:t>
      </w:r>
    </w:p>
    <w:p w14:paraId="5B1E227B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поддерживать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надлежащем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состоянии</w:t>
      </w:r>
      <w:r>
        <w:rPr>
          <w:rFonts w:cstheme="minorBidi"/>
          <w:szCs w:val="24"/>
        </w:rPr>
        <w:t>;</w:t>
      </w:r>
    </w:p>
    <w:p w14:paraId="2E1DA96B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г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осуществлять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переустройство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реконструкцию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без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согласия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наймодателя</w:t>
      </w:r>
      <w:r>
        <w:rPr>
          <w:rFonts w:cstheme="minorBidi"/>
          <w:szCs w:val="24"/>
        </w:rPr>
        <w:t>;</w:t>
      </w:r>
    </w:p>
    <w:p w14:paraId="42F93474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д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своевременно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вно</w:t>
      </w:r>
      <w:r>
        <w:rPr>
          <w:rFonts w:cstheme="minorBidi"/>
          <w:szCs w:val="24"/>
        </w:rPr>
        <w:t>сить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плату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коммунальные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услуги</w:t>
      </w:r>
      <w:r>
        <w:rPr>
          <w:rFonts w:cstheme="minorBidi"/>
          <w:szCs w:val="24"/>
        </w:rPr>
        <w:t>;</w:t>
      </w:r>
    </w:p>
    <w:p w14:paraId="6D5E2406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lastRenderedPageBreak/>
        <w:t>е</w:t>
      </w:r>
      <w:r>
        <w:rPr>
          <w:rFonts w:cstheme="minorBidi"/>
          <w:szCs w:val="24"/>
        </w:rPr>
        <w:t xml:space="preserve">) </w:t>
      </w:r>
      <w:r>
        <w:rPr>
          <w:rFonts w:cstheme="minorBidi"/>
          <w:szCs w:val="24"/>
        </w:rPr>
        <w:t>производить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текущий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ремонт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если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иное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установлено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договором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найма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государственного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муниципального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жилищных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фондов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коммерческого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использования</w:t>
      </w:r>
      <w:r>
        <w:rPr>
          <w:rFonts w:cstheme="minorBidi"/>
          <w:szCs w:val="24"/>
        </w:rPr>
        <w:t>.</w:t>
      </w:r>
    </w:p>
    <w:p w14:paraId="4F98EADF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>Наниматель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несет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и</w:t>
      </w:r>
      <w:r>
        <w:rPr>
          <w:rFonts w:cstheme="minorBidi"/>
          <w:szCs w:val="24"/>
        </w:rPr>
        <w:t>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обязанности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предусмотренные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законодательством</w:t>
      </w:r>
      <w:r>
        <w:rPr>
          <w:rFonts w:cstheme="minorBidi"/>
          <w:szCs w:val="24"/>
        </w:rPr>
        <w:t>.</w:t>
      </w:r>
    </w:p>
    <w:p w14:paraId="38774E0B" w14:textId="77777777" w:rsidR="00000000" w:rsidRDefault="00D30B03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25. </w:t>
      </w:r>
      <w:r>
        <w:rPr>
          <w:rFonts w:cstheme="minorBidi"/>
          <w:szCs w:val="24"/>
        </w:rPr>
        <w:t>Граждане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постоянно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проживающие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совместно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нанимателем</w:t>
      </w:r>
      <w:r>
        <w:rPr>
          <w:rFonts w:cstheme="minorBidi"/>
          <w:szCs w:val="24"/>
        </w:rPr>
        <w:t xml:space="preserve">, </w:t>
      </w:r>
      <w:r>
        <w:rPr>
          <w:rFonts w:cstheme="minorBidi"/>
          <w:szCs w:val="24"/>
        </w:rPr>
        <w:t>имеют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равные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ним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права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пользования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жилым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помещением</w:t>
      </w:r>
      <w:r>
        <w:rPr>
          <w:rFonts w:cstheme="minorBidi"/>
          <w:szCs w:val="24"/>
        </w:rPr>
        <w:t>.</w:t>
      </w:r>
    </w:p>
    <w:p w14:paraId="53F9DE73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3D7D58B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 xml:space="preserve">VI. </w:t>
      </w:r>
      <w:r>
        <w:rPr>
          <w:rFonts w:cstheme="minorBidi"/>
          <w:b/>
          <w:szCs w:val="24"/>
        </w:rPr>
        <w:t>Ответственность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за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несоблюдение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Правил</w:t>
      </w:r>
    </w:p>
    <w:p w14:paraId="7A280152" w14:textId="77777777" w:rsidR="00000000" w:rsidRDefault="00D30B03">
      <w:pPr>
        <w:pStyle w:val="ConsPlusNormal"/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пользования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жилыми</w:t>
      </w:r>
      <w:r>
        <w:rPr>
          <w:rFonts w:cstheme="minorBidi"/>
          <w:b/>
          <w:szCs w:val="24"/>
        </w:rPr>
        <w:t xml:space="preserve"> </w:t>
      </w:r>
      <w:r>
        <w:rPr>
          <w:rFonts w:cstheme="minorBidi"/>
          <w:b/>
          <w:szCs w:val="24"/>
        </w:rPr>
        <w:t>помещениями</w:t>
      </w:r>
    </w:p>
    <w:p w14:paraId="6BC7A018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6455BBEB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26. </w:t>
      </w:r>
      <w:r>
        <w:rPr>
          <w:rFonts w:cstheme="minorBidi"/>
          <w:szCs w:val="24"/>
        </w:rPr>
        <w:t>Нарушени</w:t>
      </w:r>
      <w:r>
        <w:rPr>
          <w:rFonts w:cstheme="minorBidi"/>
          <w:szCs w:val="24"/>
        </w:rPr>
        <w:t>е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настоящих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Правил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влечет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ответственность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в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соответствии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с</w:t>
      </w:r>
      <w:r>
        <w:rPr>
          <w:rFonts w:cstheme="minorBidi"/>
          <w:szCs w:val="24"/>
        </w:rPr>
        <w:t xml:space="preserve"> </w:t>
      </w:r>
      <w:hyperlink r:id="rId39" w:history="1">
        <w:r>
          <w:rPr>
            <w:rFonts w:cstheme="minorBidi"/>
            <w:color w:val="0000FF"/>
            <w:szCs w:val="24"/>
          </w:rPr>
          <w:t>законодательством</w:t>
        </w:r>
      </w:hyperlink>
      <w:r>
        <w:rPr>
          <w:rFonts w:cstheme="minorBidi"/>
          <w:szCs w:val="24"/>
        </w:rPr>
        <w:t>.</w:t>
      </w:r>
    </w:p>
    <w:p w14:paraId="4817024F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5C065AB" w14:textId="77777777" w:rsidR="00000000" w:rsidRDefault="00D30B03">
      <w:pPr>
        <w:pStyle w:val="ConsPlusNormal"/>
        <w:ind w:firstLine="540"/>
        <w:jc w:val="both"/>
        <w:rPr>
          <w:rFonts w:cstheme="minorBidi"/>
          <w:szCs w:val="24"/>
        </w:rPr>
      </w:pPr>
    </w:p>
    <w:p w14:paraId="31092A36" w14:textId="77777777" w:rsidR="00D30B03" w:rsidRDefault="00D30B03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theme="minorBidi"/>
          <w:szCs w:val="24"/>
        </w:rPr>
      </w:pPr>
    </w:p>
    <w:sectPr w:rsidR="00D30B03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73A0" w14:textId="77777777" w:rsidR="00D30B03" w:rsidRDefault="00D30B03">
      <w:r>
        <w:separator/>
      </w:r>
    </w:p>
  </w:endnote>
  <w:endnote w:type="continuationSeparator" w:id="0">
    <w:p w14:paraId="404F24B0" w14:textId="77777777" w:rsidR="00D30B03" w:rsidRDefault="00D3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6408" w14:textId="77777777" w:rsidR="00D30B03" w:rsidRDefault="00D30B03">
      <w:r>
        <w:rPr>
          <w:rFonts w:eastAsia="PT Sans" w:hAnsiTheme="minorHAnsi" w:cstheme="minorBidi"/>
          <w:kern w:val="0"/>
          <w:lang w:eastAsia="ru-RU" w:bidi="ar-SA"/>
        </w:rPr>
        <w:separator/>
      </w:r>
    </w:p>
  </w:footnote>
  <w:footnote w:type="continuationSeparator" w:id="0">
    <w:p w14:paraId="53C75209" w14:textId="77777777" w:rsidR="00D30B03" w:rsidRDefault="00D3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0B"/>
    <w:rsid w:val="009B250B"/>
    <w:rsid w:val="00D3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04564"/>
  <w14:defaultImageDpi w14:val="0"/>
  <w15:docId w15:val="{275FF4BF-76F7-49FE-98D9-537CEBB1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eastAsia="PT Sans" w:hAnsiTheme="minorHAnsi" w:cstheme="minorBidi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Times New Roman" w:cs="PT Sans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64FF30C8BC20CE025566677A87B88A3C87DF5D34E91F28FED354A8B6A3A9034FD910C8BFC1A070EC3515D3223122B4F3C2005CF3511sFD6B" TargetMode="External"/><Relationship Id="rId13" Type="http://schemas.openxmlformats.org/officeDocument/2006/relationships/hyperlink" Target="consultantplus://offline/ref=3F564FF30C8BC20CE025566677A87B88A1CE7AF5D74E91F28FED354A8B6A3A9034FD910C8BFC18070EC3515D3223122B4F3C2005CF3511sFD6B" TargetMode="External"/><Relationship Id="rId18" Type="http://schemas.openxmlformats.org/officeDocument/2006/relationships/hyperlink" Target="consultantplus://offline/ref=3F564FF30C8BC20CE025566677A87B88A7C57BF6D440CCF887B439488C65658733B49D0D8BFC1806059C5448237B1F2258222813D33713F5sCD4B" TargetMode="External"/><Relationship Id="rId26" Type="http://schemas.openxmlformats.org/officeDocument/2006/relationships/hyperlink" Target="consultantplus://offline/ref=3F564FF30C8BC20CE025566677A87B88A7CA7FF3D543CCF887B439488C65658733B49D0D8BFC1D00029C5448237B1F2258222813D33713F5sCD4B" TargetMode="External"/><Relationship Id="rId39" Type="http://schemas.openxmlformats.org/officeDocument/2006/relationships/hyperlink" Target="consultantplus://offline/ref=3F564FF30C8BC20CE025566677A87B88A7C574FED14DCCF887B439488C65658733B49D0D8BFC1D04049C5448237B1F2258222813D33713F5sCD4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564FF30C8BC20CE025566677A87B88A3C87DF5D34E91F28FED354A8B6A3A9034FD910C8BFC1A070EC3515D3223122B4F3C2005CF3511sFD6B" TargetMode="External"/><Relationship Id="rId34" Type="http://schemas.openxmlformats.org/officeDocument/2006/relationships/hyperlink" Target="consultantplus://offline/ref=3F564FF30C8BC20CE025566677A87B88A7CA7FF3D543CCF887B439488C65658733B49D0D8BFC1F01009C5448237B1F2258222813D33713F5sCD4B" TargetMode="External"/><Relationship Id="rId7" Type="http://schemas.openxmlformats.org/officeDocument/2006/relationships/hyperlink" Target="consultantplus://offline/ref=3F564FF30C8BC20CE025566677A87B88A7CE7BF5D04DCCF887B439488C65658733B49D0D8BFC1901009C5448237B1F2258222813D33713F5sCD4B" TargetMode="External"/><Relationship Id="rId12" Type="http://schemas.openxmlformats.org/officeDocument/2006/relationships/hyperlink" Target="consultantplus://offline/ref=3F564FF30C8BC20CE025566677A87B88A1CE7AF5D74E91F28FED354A8B6A3A9034FD910C8BFC18040EC3515D3223122B4F3C2005CF3511sFD6B" TargetMode="External"/><Relationship Id="rId17" Type="http://schemas.openxmlformats.org/officeDocument/2006/relationships/hyperlink" Target="consultantplus://offline/ref=3F564FF30C8BC20CE025566677A87B88A7C875F6D747CCF887B439488C65658733B49D0D8BFC19030D9C5448237B1F2258222813D33713F5sCD4B" TargetMode="External"/><Relationship Id="rId25" Type="http://schemas.openxmlformats.org/officeDocument/2006/relationships/hyperlink" Target="consultantplus://offline/ref=3F564FF30C8BC20CE025566677A87B88A7CA7FF3D543CCF887B439488C65658733B49D0D8BFC1D05009C5448237B1F2258222813D33713F5sCD4B" TargetMode="External"/><Relationship Id="rId33" Type="http://schemas.openxmlformats.org/officeDocument/2006/relationships/hyperlink" Target="#Par54" TargetMode="External"/><Relationship Id="rId38" Type="http://schemas.openxmlformats.org/officeDocument/2006/relationships/hyperlink" Target="consultantplus://offline/ref=3F564FF30C8BC20CE025566677A87B88A7CA7FF3D543CCF887B439488C65658733B49D0D8BFC1B02019C5448237B1F2258222813D33713F5sCD4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564FF30C8BC20CE025566677A87B88A3C87DF5D34E91F28FED354A8B6A3A9034FD910C8BFC1A070EC3515D3223122B4F3C2005CF3511sFD6B" TargetMode="External"/><Relationship Id="rId20" Type="http://schemas.openxmlformats.org/officeDocument/2006/relationships/hyperlink" Target="consultantplus://offline/ref=3F564FF30C8BC20CE025566677A87B88A1CE79FEDB4E91F28FED354A8B6A3A9034FD910C8BFC18020EC3515D3223122B4F3C2005CF3511sFD6B" TargetMode="External"/><Relationship Id="rId29" Type="http://schemas.openxmlformats.org/officeDocument/2006/relationships/hyperlink" Target="consultantplus://offline/ref=3F564FF30C8BC20CE025566677A87B88A7CA7FF3D543CCF887B439488C65658733B49D0D8BFC1808039C5448237B1F2258222813D33713F5sCD4B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3F564FF30C8BC20CE025566677A87B88A1CE7AF5D54E91F28FED354A8B6A3A8234A59D0C82E219091B95001Bs6D6B" TargetMode="External"/><Relationship Id="rId24" Type="http://schemas.openxmlformats.org/officeDocument/2006/relationships/hyperlink" Target="consultantplus://offline/ref=3F564FF30C8BC20CE025566677A87B88A7CA7FF3D543CCF887B439488C65658733B49D0D8BFC1D06079C5448237B1F2258222813D33713F5sCD4B" TargetMode="External"/><Relationship Id="rId32" Type="http://schemas.openxmlformats.org/officeDocument/2006/relationships/hyperlink" Target="consultantplus://offline/ref=3F564FF30C8BC20CE025566677A87B88A7CA7FF3D543CCF887B439488C65658733B49D0D8BFC1F01049C5448237B1F2258222813D33713F5sCD4B" TargetMode="External"/><Relationship Id="rId37" Type="http://schemas.openxmlformats.org/officeDocument/2006/relationships/hyperlink" Target="consultantplus://offline/ref=3F564FF30C8BC20CE025566677A87B88A7CA7FF3D543CCF887B439488C65658733B49D0D8BFC1B02079C5448237B1F2258222813D33713F5sCD4B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F564FF30C8BC20CE025566677A87B88A7CE7BF5D04DCCF887B439488C65658733B49D0D8BFC1901009C5448237B1F2258222813D33713F5sCD4B" TargetMode="External"/><Relationship Id="rId23" Type="http://schemas.openxmlformats.org/officeDocument/2006/relationships/hyperlink" Target="consultantplus://offline/ref=3F564FF30C8BC20CE025566677A87B88A7CA7FF3D543CCF887B439488C65658733B49D0D8BFC1C000D9C5448237B1F2258222813D33713F5sCD4B" TargetMode="External"/><Relationship Id="rId28" Type="http://schemas.openxmlformats.org/officeDocument/2006/relationships/hyperlink" Target="consultantplus://offline/ref=3F564FF30C8BC20CE025566677A87B88A7CA7FF3D543CCF887B439488C65658733B49D0D8BFC1D000D9C5448237B1F2258222813D33713F5sCD4B" TargetMode="External"/><Relationship Id="rId36" Type="http://schemas.openxmlformats.org/officeDocument/2006/relationships/hyperlink" Target="consultantplus://offline/ref=3F564FF30C8BC20CE025566677A87B88A7CA7FF3D543CCF887B439488C65658733B49D0D8BFC1B02079C5448237B1F2258222813D33713F5sCD4B" TargetMode="External"/><Relationship Id="rId10" Type="http://schemas.openxmlformats.org/officeDocument/2006/relationships/hyperlink" Target="#Par33" TargetMode="External"/><Relationship Id="rId19" Type="http://schemas.openxmlformats.org/officeDocument/2006/relationships/hyperlink" Target="consultantplus://offline/ref=3F564FF30C8BC20CE025566677A87B88A7CE7BF5D04DCCF887B439488C65658733B49D0D8BFC1901009C5448237B1F2258222813D33713F5sCD4B" TargetMode="External"/><Relationship Id="rId31" Type="http://schemas.openxmlformats.org/officeDocument/2006/relationships/hyperlink" Target="consultantplus://offline/ref=3F564FF30C8BC20CE025566677A87B88A7C57AFEDA40CCF887B439488C65658733B49D0D8BFC1806079C5448237B1F2258222813D33713F5sCD4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564FF30C8BC20CE025566677A87B88A7CA7FF3D543CCF887B439488C65658733B49D0D8BFC1805039C5448237B1F2258222813D33713F5sCD4B" TargetMode="External"/><Relationship Id="rId14" Type="http://schemas.openxmlformats.org/officeDocument/2006/relationships/hyperlink" Target="consultantplus://offline/ref=3F564FF30C8BC20CE025566677A87B88A1CE7AF5D44E91F28FED354A8B6A3A9034FD910C8BFC1D010EC3515D3223122B4F3C2005CF3511sFD6B" TargetMode="External"/><Relationship Id="rId22" Type="http://schemas.openxmlformats.org/officeDocument/2006/relationships/hyperlink" Target="consultantplus://offline/ref=3F564FF30C8BC20CE025566677A87B88A7CA7FF3D543CCF887B439488C65658733B49D0D8BFC1D08039C5448237B1F2258222813D33713F5sCD4B" TargetMode="External"/><Relationship Id="rId27" Type="http://schemas.openxmlformats.org/officeDocument/2006/relationships/hyperlink" Target="#Par54" TargetMode="External"/><Relationship Id="rId30" Type="http://schemas.openxmlformats.org/officeDocument/2006/relationships/hyperlink" Target="consultantplus://offline/ref=3F564FF30C8BC20CE025566677A87B88A7CA7FF3D543CCF887B439488C65658733B49D0D8BFC1D04079C5448237B1F2258222813D33713F5sCD4B" TargetMode="External"/><Relationship Id="rId35" Type="http://schemas.openxmlformats.org/officeDocument/2006/relationships/hyperlink" Target="consultantplus://offline/ref=3F564FF30C8BC20CE025566677A87B88A7CA7FF3D543CCF887B439488C65658733B49D0D8BFC1808039C5448237B1F2258222813D33713F5sCD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3174</Words>
  <Characters>18094</Characters>
  <Application>Microsoft Office Word</Application>
  <DocSecurity>0</DocSecurity>
  <Lines>150</Lines>
  <Paragraphs>42</Paragraphs>
  <ScaleCrop>false</ScaleCrop>
  <Company>КонсультантПлюс Версия 4021.00.29</Company>
  <LinksUpToDate>false</LinksUpToDate>
  <CharactersWithSpaces>21226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21.01.2006 N 25(ред. от 07.11.2019)"Об утверждении Правил пользования жилыми помещениями"</dc:title>
  <dc:subject/>
  <dc:creator>Койда Андрей Игорович</dc:creator>
  <cp:keywords/>
  <dc:description/>
  <cp:lastModifiedBy>Койда Андрей Игорович</cp:lastModifiedBy>
  <cp:revision>2</cp:revision>
  <dcterms:created xsi:type="dcterms:W3CDTF">2021-08-09T03:44:00Z</dcterms:created>
  <dcterms:modified xsi:type="dcterms:W3CDTF">2021-08-09T03:44:00Z</dcterms:modified>
</cp:coreProperties>
</file>