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029" w:rsidRPr="00112D72" w:rsidRDefault="00ED327C">
      <w:pPr>
        <w:spacing w:after="0" w:line="240" w:lineRule="auto"/>
        <w:jc w:val="center"/>
        <w:rPr>
          <w:sz w:val="26"/>
          <w:szCs w:val="26"/>
        </w:rPr>
      </w:pPr>
      <w:r w:rsidRPr="00112D72">
        <w:rPr>
          <w:rFonts w:ascii="Times New Roman,Bold" w:hAnsi="Times New Roman,Bold" w:cs="Times New Roman,Bold"/>
          <w:b/>
          <w:bCs/>
          <w:sz w:val="26"/>
          <w:szCs w:val="26"/>
        </w:rPr>
        <w:t>Доклад о состоянии и развитии конкуренции</w:t>
      </w:r>
    </w:p>
    <w:p w:rsidR="00670029" w:rsidRPr="00112D72" w:rsidRDefault="00ED327C">
      <w:pPr>
        <w:spacing w:after="0" w:line="240" w:lineRule="auto"/>
        <w:jc w:val="center"/>
        <w:rPr>
          <w:sz w:val="26"/>
          <w:szCs w:val="26"/>
        </w:rPr>
      </w:pPr>
      <w:r w:rsidRPr="00112D72">
        <w:rPr>
          <w:rFonts w:ascii="Times New Roman,Bold" w:hAnsi="Times New Roman,Bold" w:cs="Times New Roman,Bold"/>
          <w:b/>
          <w:bCs/>
          <w:sz w:val="26"/>
          <w:szCs w:val="26"/>
        </w:rPr>
        <w:t xml:space="preserve">на товарных рынках </w:t>
      </w:r>
      <w:r w:rsidR="00F05B2A" w:rsidRPr="00112D72">
        <w:rPr>
          <w:rFonts w:ascii="Times New Roman,Bold" w:hAnsi="Times New Roman,Bold" w:cs="Times New Roman,Bold"/>
          <w:b/>
          <w:bCs/>
          <w:sz w:val="26"/>
          <w:szCs w:val="26"/>
        </w:rPr>
        <w:t>Арсеньевского городского округа</w:t>
      </w:r>
    </w:p>
    <w:p w:rsidR="00670029" w:rsidRPr="00112D72" w:rsidRDefault="00ED327C">
      <w:pPr>
        <w:spacing w:after="0" w:line="240" w:lineRule="auto"/>
        <w:jc w:val="center"/>
        <w:rPr>
          <w:sz w:val="26"/>
          <w:szCs w:val="26"/>
        </w:rPr>
      </w:pPr>
      <w:r w:rsidRPr="00112D72">
        <w:rPr>
          <w:rFonts w:ascii="Times New Roman,Bold" w:hAnsi="Times New Roman,Bold" w:cs="Times New Roman,Bold"/>
          <w:b/>
          <w:bCs/>
          <w:sz w:val="26"/>
          <w:szCs w:val="26"/>
        </w:rPr>
        <w:t>Приморского края</w:t>
      </w:r>
    </w:p>
    <w:p w:rsidR="00670029" w:rsidRPr="00112D72" w:rsidRDefault="00670029">
      <w:pPr>
        <w:spacing w:after="0" w:line="240" w:lineRule="auto"/>
        <w:jc w:val="center"/>
        <w:rPr>
          <w:rFonts w:ascii="Times New Roman,Bold" w:hAnsi="Times New Roman,Bold" w:cs="Times New Roman,Bold"/>
          <w:b/>
          <w:bCs/>
          <w:sz w:val="26"/>
          <w:szCs w:val="26"/>
        </w:rPr>
      </w:pPr>
    </w:p>
    <w:p w:rsidR="00670029" w:rsidRPr="00112D72" w:rsidRDefault="00ED327C" w:rsidP="00365E87">
      <w:pPr>
        <w:spacing w:after="0" w:line="240" w:lineRule="auto"/>
        <w:ind w:firstLine="709"/>
        <w:jc w:val="both"/>
        <w:rPr>
          <w:rFonts w:ascii="Times New Roman,Bold" w:hAnsi="Times New Roman,Bold" w:cs="Times New Roman,Bold"/>
          <w:b/>
          <w:bCs/>
          <w:sz w:val="26"/>
          <w:szCs w:val="26"/>
        </w:rPr>
      </w:pPr>
      <w:r w:rsidRPr="00112D72">
        <w:rPr>
          <w:rFonts w:ascii="Times New Roman,Bold" w:hAnsi="Times New Roman,Bold" w:cs="Times New Roman,Bold"/>
          <w:b/>
          <w:bCs/>
          <w:sz w:val="26"/>
          <w:szCs w:val="26"/>
        </w:rPr>
        <w:t>Раздел 1. Сведения о внедрении стандарта развития конкуренции</w:t>
      </w:r>
    </w:p>
    <w:p w:rsidR="00670029" w:rsidRPr="00112D72" w:rsidRDefault="00ED327C" w:rsidP="00365E87">
      <w:pPr>
        <w:spacing w:after="0" w:line="240" w:lineRule="auto"/>
        <w:ind w:firstLine="709"/>
        <w:jc w:val="both"/>
        <w:rPr>
          <w:rFonts w:ascii="Times New Roman,Bold" w:hAnsi="Times New Roman,Bold" w:cs="Times New Roman,Bold"/>
          <w:b/>
          <w:bCs/>
          <w:sz w:val="26"/>
          <w:szCs w:val="26"/>
        </w:rPr>
      </w:pPr>
      <w:r w:rsidRPr="00112D72">
        <w:rPr>
          <w:rFonts w:ascii="Times New Roman,Bold" w:hAnsi="Times New Roman,Bold" w:cs="Times New Roman,Bold"/>
          <w:b/>
          <w:bCs/>
          <w:sz w:val="26"/>
          <w:szCs w:val="26"/>
        </w:rPr>
        <w:t xml:space="preserve">в </w:t>
      </w:r>
      <w:r w:rsidR="00B8317A" w:rsidRPr="00112D72">
        <w:rPr>
          <w:rFonts w:ascii="Times New Roman,Bold" w:hAnsi="Times New Roman,Bold" w:cs="Times New Roman,Bold"/>
          <w:b/>
          <w:bCs/>
          <w:sz w:val="26"/>
          <w:szCs w:val="26"/>
        </w:rPr>
        <w:t xml:space="preserve">Арсеньевском городском округе </w:t>
      </w:r>
      <w:r w:rsidRPr="00112D72">
        <w:rPr>
          <w:rFonts w:ascii="Times New Roman,Bold" w:hAnsi="Times New Roman,Bold" w:cs="Times New Roman,Bold"/>
          <w:b/>
          <w:bCs/>
          <w:sz w:val="26"/>
          <w:szCs w:val="26"/>
        </w:rPr>
        <w:t>Приморского края.</w:t>
      </w:r>
    </w:p>
    <w:p w:rsidR="00670029" w:rsidRPr="00112D72" w:rsidRDefault="00670029" w:rsidP="00365E87">
      <w:pPr>
        <w:spacing w:after="0" w:line="240" w:lineRule="auto"/>
        <w:ind w:firstLine="709"/>
        <w:jc w:val="both"/>
        <w:rPr>
          <w:rFonts w:ascii="Times New Roman,Bold" w:hAnsi="Times New Roman,Bold" w:cs="Times New Roman,Bold"/>
          <w:b/>
          <w:bCs/>
          <w:sz w:val="26"/>
          <w:szCs w:val="26"/>
        </w:rPr>
      </w:pPr>
    </w:p>
    <w:p w:rsidR="00B8317A" w:rsidRPr="00112D72" w:rsidRDefault="00B8317A" w:rsidP="00365E87">
      <w:pPr>
        <w:spacing w:after="0" w:line="240" w:lineRule="auto"/>
        <w:ind w:firstLine="709"/>
        <w:jc w:val="both"/>
        <w:rPr>
          <w:rFonts w:ascii="Times New Roman" w:hAnsi="Times New Roman" w:cs="Times New Roman"/>
          <w:sz w:val="26"/>
          <w:szCs w:val="26"/>
        </w:rPr>
      </w:pPr>
      <w:r w:rsidRPr="00B8317A">
        <w:rPr>
          <w:rFonts w:ascii="Times New Roman" w:hAnsi="Times New Roman" w:cs="Times New Roman"/>
          <w:sz w:val="28"/>
          <w:szCs w:val="28"/>
        </w:rPr>
        <w:t>1</w:t>
      </w:r>
      <w:r w:rsidRPr="00112D72">
        <w:rPr>
          <w:rFonts w:ascii="Times New Roman" w:hAnsi="Times New Roman" w:cs="Times New Roman"/>
          <w:sz w:val="26"/>
          <w:szCs w:val="26"/>
        </w:rPr>
        <w:t xml:space="preserve">.1. Внедрение стандарта развития конкуренции в Арсеньевском городском округе (далее – Стандарт) осуществляется в соответствии с постановлением администрации городского округа от 25 ноября 2019 года № 857-па «Об утверждении Плана мероприятий («дорожная карта») по содействию развитию конкуренции в Арсеньевском городском округе и Перечня товарных рынков Арсеньевского городского округа» (в редакции от 01 июля 2022 года № 376-па) (далее – Постановление). Постановление размещено на официальном сайте администрации городского округа: </w:t>
      </w:r>
      <w:hyperlink r:id="rId6" w:history="1">
        <w:r w:rsidRPr="00112D72">
          <w:rPr>
            <w:rStyle w:val="ae"/>
            <w:rFonts w:ascii="Times New Roman" w:hAnsi="Times New Roman" w:cs="Times New Roman"/>
            <w:sz w:val="26"/>
            <w:szCs w:val="26"/>
          </w:rPr>
          <w:t>https://ars.town/regulatory/postanovleniya-i-rasporyazheniya-administratsii/?PAGEN_1=9&amp;SIZEN_1=20</w:t>
        </w:r>
      </w:hyperlink>
      <w:r w:rsidRPr="00112D72">
        <w:rPr>
          <w:rFonts w:ascii="Times New Roman" w:hAnsi="Times New Roman" w:cs="Times New Roman"/>
          <w:sz w:val="26"/>
          <w:szCs w:val="26"/>
        </w:rPr>
        <w:t xml:space="preserve"> </w:t>
      </w:r>
    </w:p>
    <w:p w:rsidR="00670029" w:rsidRPr="00112D72" w:rsidRDefault="00B8317A" w:rsidP="00365E87">
      <w:pPr>
        <w:spacing w:after="0" w:line="240" w:lineRule="auto"/>
        <w:ind w:firstLine="709"/>
        <w:jc w:val="both"/>
        <w:rPr>
          <w:rFonts w:ascii="Times New Roman,Italic" w:hAnsi="Times New Roman,Italic" w:cs="Times New Roman,Italic"/>
          <w:i/>
          <w:iCs/>
          <w:sz w:val="26"/>
          <w:szCs w:val="26"/>
        </w:rPr>
      </w:pPr>
      <w:r w:rsidRPr="00112D72">
        <w:rPr>
          <w:rFonts w:ascii="Times New Roman" w:hAnsi="Times New Roman" w:cs="Times New Roman"/>
          <w:sz w:val="26"/>
          <w:szCs w:val="26"/>
        </w:rPr>
        <w:t xml:space="preserve">   </w:t>
      </w:r>
    </w:p>
    <w:p w:rsidR="00670029" w:rsidRPr="00112D72" w:rsidRDefault="00ED327C"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 xml:space="preserve">1.2. </w:t>
      </w:r>
      <w:r w:rsidR="00B8317A" w:rsidRPr="00112D72">
        <w:rPr>
          <w:rFonts w:ascii="Times New Roman,Italic" w:hAnsi="Times New Roman,Italic" w:cs="Times New Roman,Italic"/>
          <w:iCs/>
          <w:sz w:val="26"/>
          <w:szCs w:val="26"/>
        </w:rPr>
        <w:t>Для реализации мероприятий и достижения целей Стандарта используются средства бюджета городского округа в рамках текущего финансирования на очередной финансовый период на исполнение полномочий органов местного самоуправления и в рамках муниципальных программ, действующих в 2022 и 2023 годах.</w:t>
      </w:r>
    </w:p>
    <w:p w:rsidR="00B8317A" w:rsidRPr="00112D72" w:rsidRDefault="00B8317A" w:rsidP="00365E87">
      <w:pPr>
        <w:spacing w:after="0" w:line="240" w:lineRule="auto"/>
        <w:ind w:firstLine="709"/>
        <w:jc w:val="both"/>
        <w:rPr>
          <w:rFonts w:ascii="Times New Roman" w:hAnsi="Times New Roman" w:cs="Times New Roman"/>
          <w:sz w:val="26"/>
          <w:szCs w:val="26"/>
        </w:rPr>
      </w:pPr>
    </w:p>
    <w:p w:rsidR="00670029" w:rsidRPr="00112D72" w:rsidRDefault="00ED327C" w:rsidP="00365E87">
      <w:pPr>
        <w:spacing w:after="0" w:line="240" w:lineRule="auto"/>
        <w:ind w:firstLine="709"/>
        <w:jc w:val="both"/>
        <w:rPr>
          <w:rFonts w:ascii="Times New Roman,Italic" w:hAnsi="Times New Roman,Italic" w:cs="Times New Roman,Italic"/>
          <w:i/>
          <w:iCs/>
          <w:sz w:val="26"/>
          <w:szCs w:val="26"/>
        </w:rPr>
      </w:pPr>
      <w:r w:rsidRPr="00112D72">
        <w:rPr>
          <w:rFonts w:ascii="Times New Roman" w:hAnsi="Times New Roman" w:cs="Times New Roman"/>
          <w:sz w:val="26"/>
          <w:szCs w:val="26"/>
        </w:rPr>
        <w:t xml:space="preserve">1.3. </w:t>
      </w:r>
      <w:r w:rsidR="00B8317A" w:rsidRPr="00112D72">
        <w:rPr>
          <w:rFonts w:ascii="Times New Roman" w:hAnsi="Times New Roman" w:cs="Times New Roman"/>
          <w:sz w:val="26"/>
          <w:szCs w:val="26"/>
        </w:rPr>
        <w:t>Должностным лицом с правом принятия управленческих решений, ответственным за координацию вопросов содействия развитию конкуренции, определен заместитель главы администрации городского округа Черных Светлана Леонидовна.</w:t>
      </w:r>
    </w:p>
    <w:p w:rsidR="00670029" w:rsidRDefault="00670029" w:rsidP="00365E87">
      <w:pPr>
        <w:spacing w:after="0" w:line="240" w:lineRule="auto"/>
        <w:ind w:firstLine="709"/>
        <w:jc w:val="both"/>
        <w:rPr>
          <w:rFonts w:ascii="Times New Roman,Italic" w:hAnsi="Times New Roman,Italic" w:cs="Times New Roman,Italic"/>
          <w:i/>
          <w:iCs/>
          <w:sz w:val="28"/>
          <w:szCs w:val="28"/>
        </w:rPr>
      </w:pPr>
    </w:p>
    <w:p w:rsidR="00B8317A" w:rsidRPr="00112D72" w:rsidRDefault="00ED327C"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 xml:space="preserve">1.4. </w:t>
      </w:r>
      <w:r w:rsidR="00B8317A" w:rsidRPr="00112D72">
        <w:rPr>
          <w:rFonts w:ascii="Times New Roman,Italic" w:hAnsi="Times New Roman,Italic" w:cs="Times New Roman,Italic"/>
          <w:iCs/>
          <w:sz w:val="26"/>
          <w:szCs w:val="26"/>
        </w:rPr>
        <w:t>В соответствии с Постановлением уполномоченными содействовать развитию конкуренции в городском округе определены структурные подразделения (отраслевые органы) администрации городского округа.</w:t>
      </w:r>
    </w:p>
    <w:p w:rsidR="00670029" w:rsidRPr="00112D72" w:rsidRDefault="00B8317A" w:rsidP="00365E87">
      <w:pPr>
        <w:spacing w:after="0" w:line="240" w:lineRule="auto"/>
        <w:ind w:firstLine="709"/>
        <w:jc w:val="both"/>
        <w:rPr>
          <w:rFonts w:ascii="Times New Roman,Bold" w:hAnsi="Times New Roman,Bold" w:cs="Times New Roman,Bold"/>
          <w:bCs/>
          <w:i/>
          <w:sz w:val="26"/>
          <w:szCs w:val="26"/>
        </w:rPr>
      </w:pPr>
      <w:r w:rsidRPr="00112D72">
        <w:rPr>
          <w:rFonts w:ascii="Times New Roman,Italic" w:hAnsi="Times New Roman,Italic" w:cs="Times New Roman,Italic"/>
          <w:iCs/>
          <w:sz w:val="26"/>
          <w:szCs w:val="26"/>
        </w:rPr>
        <w:t>Координацию работы по содействию развитию конкуренции в городском округе осуществляет управление экономики и инвестиций администрации городского округа.</w:t>
      </w:r>
    </w:p>
    <w:p w:rsidR="00670029" w:rsidRDefault="00670029" w:rsidP="00365E87">
      <w:pPr>
        <w:spacing w:after="0" w:line="240" w:lineRule="auto"/>
        <w:ind w:firstLine="709"/>
        <w:jc w:val="both"/>
        <w:rPr>
          <w:rFonts w:ascii="Times New Roman,Bold" w:hAnsi="Times New Roman,Bold" w:cs="Times New Roman,Bold"/>
          <w:bCs/>
          <w:i/>
          <w:sz w:val="28"/>
          <w:szCs w:val="28"/>
        </w:rPr>
      </w:pPr>
    </w:p>
    <w:p w:rsidR="00670029" w:rsidRDefault="00670029" w:rsidP="00365E87">
      <w:pPr>
        <w:spacing w:after="0" w:line="240" w:lineRule="auto"/>
        <w:ind w:firstLine="709"/>
        <w:jc w:val="both"/>
        <w:rPr>
          <w:rFonts w:ascii="Times New Roman,Bold" w:hAnsi="Times New Roman,Bold" w:cs="Times New Roman,Bold"/>
          <w:bCs/>
          <w:i/>
          <w:sz w:val="28"/>
          <w:szCs w:val="28"/>
        </w:rPr>
      </w:pPr>
    </w:p>
    <w:p w:rsidR="00670029" w:rsidRPr="00112D72" w:rsidRDefault="00ED327C" w:rsidP="00365E87">
      <w:pPr>
        <w:spacing w:after="0" w:line="240" w:lineRule="auto"/>
        <w:ind w:firstLine="709"/>
        <w:jc w:val="both"/>
        <w:rPr>
          <w:rFonts w:ascii="Times New Roman,Bold" w:hAnsi="Times New Roman,Bold" w:cs="Times New Roman,Bold"/>
          <w:b/>
          <w:bCs/>
          <w:sz w:val="26"/>
          <w:szCs w:val="26"/>
        </w:rPr>
      </w:pPr>
      <w:r w:rsidRPr="00112D72">
        <w:rPr>
          <w:rFonts w:ascii="Times New Roman,Bold" w:hAnsi="Times New Roman,Bold" w:cs="Times New Roman,Bold"/>
          <w:b/>
          <w:bCs/>
          <w:sz w:val="26"/>
          <w:szCs w:val="26"/>
        </w:rPr>
        <w:t>Раздел 2. Сведения о реализации составляющих Стандарта.</w:t>
      </w:r>
    </w:p>
    <w:p w:rsidR="00670029" w:rsidRPr="00112D72" w:rsidRDefault="00ED327C" w:rsidP="00365E87">
      <w:pPr>
        <w:spacing w:after="0" w:line="240" w:lineRule="auto"/>
        <w:ind w:firstLine="709"/>
        <w:jc w:val="both"/>
        <w:rPr>
          <w:sz w:val="26"/>
          <w:szCs w:val="26"/>
        </w:rPr>
      </w:pPr>
      <w:r w:rsidRPr="00112D72">
        <w:rPr>
          <w:rFonts w:ascii="Times New Roman" w:hAnsi="Times New Roman" w:cs="Times New Roman"/>
          <w:sz w:val="26"/>
          <w:szCs w:val="26"/>
        </w:rPr>
        <w:t xml:space="preserve">2.1. </w:t>
      </w:r>
      <w:r w:rsidR="00B8317A" w:rsidRPr="00112D72">
        <w:rPr>
          <w:rFonts w:ascii="Times New Roman" w:hAnsi="Times New Roman" w:cs="Times New Roman"/>
          <w:sz w:val="26"/>
          <w:szCs w:val="26"/>
        </w:rPr>
        <w:t xml:space="preserve">Соглашение по внедрению Стандарта между департаментом экономики и развития предпринимательства Приморского края и администрацией городского округа заключено 12 августа 2019 года, дополнительное Соглашение заключено 07 сентября 2020 года, которые размещены на официальном сайте администрации городского округа: </w:t>
      </w:r>
      <w:hyperlink r:id="rId7" w:history="1">
        <w:r w:rsidR="00B8317A" w:rsidRPr="00112D72">
          <w:rPr>
            <w:rStyle w:val="ae"/>
            <w:rFonts w:ascii="Times New Roman" w:hAnsi="Times New Roman" w:cs="Times New Roman"/>
            <w:sz w:val="26"/>
            <w:szCs w:val="26"/>
          </w:rPr>
          <w:t>http://ars.town/about/struktura/upravlenie-ekonomiki-i-investitsiy/standarty-razvitiya-konkurentsii/</w:t>
        </w:r>
      </w:hyperlink>
      <w:r w:rsidR="00B8317A" w:rsidRPr="00112D72">
        <w:rPr>
          <w:rFonts w:ascii="Times New Roman" w:hAnsi="Times New Roman" w:cs="Times New Roman"/>
          <w:sz w:val="26"/>
          <w:szCs w:val="26"/>
        </w:rPr>
        <w:t xml:space="preserve">   </w:t>
      </w:r>
    </w:p>
    <w:p w:rsidR="00670029" w:rsidRPr="00112D72" w:rsidRDefault="00670029" w:rsidP="00365E87">
      <w:pPr>
        <w:spacing w:after="0" w:line="240" w:lineRule="auto"/>
        <w:ind w:firstLine="709"/>
        <w:jc w:val="both"/>
        <w:rPr>
          <w:rFonts w:ascii="Times New Roman" w:hAnsi="Times New Roman" w:cs="Times New Roman"/>
          <w:sz w:val="26"/>
          <w:szCs w:val="26"/>
        </w:rPr>
      </w:pPr>
    </w:p>
    <w:p w:rsidR="00670029" w:rsidRPr="00112D72" w:rsidRDefault="00ED327C" w:rsidP="00365E87">
      <w:pPr>
        <w:spacing w:after="0" w:line="240" w:lineRule="auto"/>
        <w:ind w:firstLine="709"/>
        <w:jc w:val="both"/>
        <w:rPr>
          <w:sz w:val="26"/>
          <w:szCs w:val="26"/>
        </w:rPr>
      </w:pPr>
      <w:r w:rsidRPr="00112D72">
        <w:rPr>
          <w:rFonts w:ascii="Times New Roman" w:hAnsi="Times New Roman" w:cs="Times New Roman"/>
          <w:sz w:val="26"/>
          <w:szCs w:val="26"/>
        </w:rPr>
        <w:t xml:space="preserve">2.2. </w:t>
      </w:r>
      <w:r w:rsidR="00B8317A" w:rsidRPr="00112D72">
        <w:rPr>
          <w:rFonts w:ascii="Times New Roman,Italic" w:hAnsi="Times New Roman,Italic" w:cs="Times New Roman,Italic"/>
          <w:iCs/>
          <w:sz w:val="26"/>
          <w:szCs w:val="26"/>
        </w:rPr>
        <w:t>14 сотрудников администрации городского округа приняли участие в рабочих совещаниях по вопросам содействия развитию конкуренции, проведенных в формате видеоконференцсвязи, которые состоялись 24.06.2022 и 13.12.2022.</w:t>
      </w:r>
    </w:p>
    <w:p w:rsidR="00670029" w:rsidRDefault="00670029" w:rsidP="00365E87">
      <w:pPr>
        <w:spacing w:after="0" w:line="240" w:lineRule="auto"/>
        <w:ind w:firstLine="709"/>
        <w:jc w:val="both"/>
        <w:rPr>
          <w:rFonts w:ascii="Times New Roman,Italic" w:hAnsi="Times New Roman,Italic" w:cs="Times New Roman,Italic"/>
          <w:sz w:val="28"/>
          <w:szCs w:val="28"/>
        </w:rPr>
      </w:pPr>
    </w:p>
    <w:p w:rsidR="00B8317A" w:rsidRPr="00112D72" w:rsidRDefault="00ED327C"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 w:hAnsi="Times New Roman" w:cs="Times New Roman"/>
          <w:sz w:val="26"/>
          <w:szCs w:val="26"/>
        </w:rPr>
        <w:t xml:space="preserve">2.3. </w:t>
      </w:r>
      <w:r w:rsidR="00B8317A" w:rsidRPr="00112D72">
        <w:rPr>
          <w:rFonts w:ascii="Times New Roman,Italic" w:hAnsi="Times New Roman,Italic" w:cs="Times New Roman,Italic"/>
          <w:iCs/>
          <w:sz w:val="26"/>
          <w:szCs w:val="26"/>
        </w:rPr>
        <w:t xml:space="preserve">Коллегиальный орган при Главе городского округа по вопросам содействия развитию конкуренции на территории городского округа создан постановлением </w:t>
      </w:r>
      <w:r w:rsidR="00B8317A" w:rsidRPr="00112D72">
        <w:rPr>
          <w:rFonts w:ascii="Times New Roman,Italic" w:hAnsi="Times New Roman,Italic" w:cs="Times New Roman,Italic"/>
          <w:iCs/>
          <w:sz w:val="26"/>
          <w:szCs w:val="26"/>
        </w:rPr>
        <w:lastRenderedPageBreak/>
        <w:t>администрации городского округа от 29.03.2019 № 208-па «О создании Совета по улучшению инвестиционного климата и развитию предпринимательства при главе Арсеньевского городского округа» (в редакции от 21.12.2022 № 734-па) (далее – Совет</w:t>
      </w:r>
      <w:proofErr w:type="gramStart"/>
      <w:r w:rsidR="00B8317A" w:rsidRPr="00112D72">
        <w:rPr>
          <w:rFonts w:ascii="Times New Roman,Italic" w:hAnsi="Times New Roman,Italic" w:cs="Times New Roman,Italic"/>
          <w:iCs/>
          <w:sz w:val="26"/>
          <w:szCs w:val="26"/>
        </w:rPr>
        <w:t>) :</w:t>
      </w:r>
      <w:proofErr w:type="gramEnd"/>
      <w:r w:rsidR="00B8317A" w:rsidRPr="00112D72">
        <w:rPr>
          <w:rFonts w:ascii="Times New Roman,Italic" w:hAnsi="Times New Roman,Italic" w:cs="Times New Roman,Italic"/>
          <w:iCs/>
          <w:sz w:val="26"/>
          <w:szCs w:val="26"/>
        </w:rPr>
        <w:t>http://ars.town/about/investitsionnaya-deyatelnost/sovet-po-predprinimatelstvu/ .</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В состав Совета включено 26 субъектов предпринимательства (74%), в том числе представители следующих организаций:</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ООО «Рынок»;</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ОО «Совет предпринимателей г. Арсеньева» (3 чел.);</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ООО «ВР Литейное производство»;</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ООО «Глория-Н»;</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ООО «Центр недвижимости»;</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АО «Полицентр»;</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ООО «Дело вкуса»;</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ООО «Арс Маркет-плюс»;</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ООО «Монолит»;</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АО ААК «Прогресс» (2 чел.);</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АО «Аскольд» (2 чел.);</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ООО «Строительная компания № 1»;</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ООО «Ямато»;</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6 индивидуальных предпринимателей;</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2 плательщика налога на профессиональный доход (самозанятые).</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r w:rsidRPr="00112D72">
        <w:rPr>
          <w:rFonts w:ascii="Times New Roman,Italic" w:hAnsi="Times New Roman,Italic" w:cs="Times New Roman,Italic"/>
          <w:iCs/>
          <w:sz w:val="26"/>
          <w:szCs w:val="26"/>
        </w:rPr>
        <w:t xml:space="preserve">Вопросы содействия развитию конкуренции в 2022 году рассматривались на трех заседаниях Совета, которые проведены 27.01.2022, 24.03.2022, 27.12.2022. Протоколы заседаний размещены на официальном сайте администрации городского округа: </w:t>
      </w:r>
      <w:hyperlink r:id="rId8" w:history="1">
        <w:r w:rsidRPr="00112D72">
          <w:rPr>
            <w:rStyle w:val="ae"/>
            <w:rFonts w:ascii="Times New Roman,Italic" w:hAnsi="Times New Roman,Italic" w:cs="Times New Roman,Italic"/>
            <w:iCs/>
            <w:sz w:val="26"/>
            <w:szCs w:val="26"/>
          </w:rPr>
          <w:t>http://ars.town/about/investitsionnaya-deyatelnost/sovet-po-predprinimatelstvu/</w:t>
        </w:r>
      </w:hyperlink>
      <w:r w:rsidRPr="00112D72">
        <w:rPr>
          <w:rFonts w:ascii="Times New Roman,Italic" w:hAnsi="Times New Roman,Italic" w:cs="Times New Roman,Italic"/>
          <w:iCs/>
          <w:sz w:val="26"/>
          <w:szCs w:val="26"/>
        </w:rPr>
        <w:t xml:space="preserve"> . </w:t>
      </w:r>
    </w:p>
    <w:p w:rsidR="00B8317A" w:rsidRPr="00112D72" w:rsidRDefault="00B8317A" w:rsidP="00365E87">
      <w:pPr>
        <w:spacing w:after="0" w:line="240" w:lineRule="auto"/>
        <w:ind w:firstLine="709"/>
        <w:jc w:val="both"/>
        <w:rPr>
          <w:rFonts w:ascii="Times New Roman,Italic" w:hAnsi="Times New Roman,Italic" w:cs="Times New Roman,Italic"/>
          <w:iCs/>
          <w:sz w:val="26"/>
          <w:szCs w:val="26"/>
        </w:rPr>
      </w:pPr>
    </w:p>
    <w:p w:rsidR="00670029" w:rsidRPr="00FD55F8" w:rsidRDefault="00ED327C" w:rsidP="00365E87">
      <w:pPr>
        <w:spacing w:after="0" w:line="240" w:lineRule="auto"/>
        <w:ind w:firstLine="709"/>
        <w:jc w:val="both"/>
        <w:rPr>
          <w:rFonts w:ascii="Times New Roman" w:hAnsi="Times New Roman" w:cs="Times New Roman"/>
          <w:b/>
          <w:sz w:val="26"/>
          <w:szCs w:val="26"/>
        </w:rPr>
      </w:pPr>
      <w:r w:rsidRPr="00FD55F8">
        <w:rPr>
          <w:rFonts w:ascii="Times New Roman" w:hAnsi="Times New Roman" w:cs="Times New Roman"/>
          <w:b/>
          <w:sz w:val="26"/>
          <w:szCs w:val="26"/>
        </w:rPr>
        <w:t>2.4. Результаты ежегодного мониторинга состояния и развития конкуренции на товарных рынках муниципального образования Приморского края.</w:t>
      </w:r>
    </w:p>
    <w:p w:rsidR="00670029" w:rsidRDefault="00670029" w:rsidP="00365E87">
      <w:pPr>
        <w:spacing w:after="0" w:line="240" w:lineRule="auto"/>
        <w:ind w:firstLine="709"/>
        <w:jc w:val="both"/>
        <w:rPr>
          <w:rFonts w:ascii="Times New Roman" w:hAnsi="Times New Roman" w:cs="Times New Roman"/>
          <w:sz w:val="28"/>
          <w:szCs w:val="28"/>
        </w:rPr>
      </w:pPr>
    </w:p>
    <w:p w:rsidR="00670029" w:rsidRPr="00FD55F8" w:rsidRDefault="00ED327C" w:rsidP="00365E87">
      <w:pPr>
        <w:spacing w:after="0" w:line="240" w:lineRule="auto"/>
        <w:ind w:firstLine="709"/>
        <w:jc w:val="both"/>
        <w:rPr>
          <w:rFonts w:ascii="Times New Roman" w:hAnsi="Times New Roman" w:cs="Times New Roman"/>
          <w:b/>
          <w:sz w:val="26"/>
          <w:szCs w:val="26"/>
        </w:rPr>
      </w:pPr>
      <w:r w:rsidRPr="00FD55F8">
        <w:rPr>
          <w:rFonts w:ascii="Times New Roman" w:hAnsi="Times New Roman" w:cs="Times New Roman"/>
          <w:b/>
          <w:sz w:val="26"/>
          <w:szCs w:val="26"/>
        </w:rPr>
        <w:t>2.4.1. Результаты анализа ситуации на утвержденных товарных рынках для содействия развитию конкуренции в муниципальном образовании.</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В проведении опроса о ситуации на товарных рынках приняли участие 10 работающих женщин c высшим образованием в возрасте 25-34 (20%); 35 – 44 (30%); 45-54 (20%); 55-64 (30%), которые оценивали ситуацию на 39 товарных рынках.</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Согласно данным опроса получены следующие результаты:</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FD55F8" w:rsidRDefault="00112D72" w:rsidP="00365E87">
      <w:pPr>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1.</w:t>
      </w:r>
      <w:r w:rsidRPr="00FD55F8">
        <w:rPr>
          <w:rFonts w:ascii="Times New Roman" w:hAnsi="Times New Roman" w:cs="Times New Roman"/>
          <w:b/>
          <w:i/>
          <w:sz w:val="26"/>
          <w:szCs w:val="26"/>
        </w:rPr>
        <w:tab/>
      </w:r>
      <w:r w:rsidR="00225AF5" w:rsidRPr="00FD55F8">
        <w:rPr>
          <w:rFonts w:ascii="Times New Roman" w:hAnsi="Times New Roman" w:cs="Times New Roman"/>
          <w:b/>
          <w:i/>
          <w:sz w:val="26"/>
          <w:szCs w:val="26"/>
        </w:rPr>
        <w:t>С</w:t>
      </w:r>
      <w:r w:rsidRPr="00FD55F8">
        <w:rPr>
          <w:rFonts w:ascii="Times New Roman" w:hAnsi="Times New Roman" w:cs="Times New Roman"/>
          <w:b/>
          <w:i/>
          <w:sz w:val="26"/>
          <w:szCs w:val="26"/>
        </w:rPr>
        <w:t>фер</w:t>
      </w:r>
      <w:r w:rsidR="00225AF5" w:rsidRPr="00FD55F8">
        <w:rPr>
          <w:rFonts w:ascii="Times New Roman" w:hAnsi="Times New Roman" w:cs="Times New Roman"/>
          <w:b/>
          <w:i/>
          <w:sz w:val="26"/>
          <w:szCs w:val="26"/>
        </w:rPr>
        <w:t>а</w:t>
      </w:r>
      <w:r w:rsidRPr="00FD55F8">
        <w:rPr>
          <w:rFonts w:ascii="Times New Roman" w:hAnsi="Times New Roman" w:cs="Times New Roman"/>
          <w:b/>
          <w:i/>
          <w:sz w:val="26"/>
          <w:szCs w:val="26"/>
        </w:rPr>
        <w:t xml:space="preserve"> ЖКХ</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Теплоснабжение:</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-50%;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90%;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Сбор и транспортирование твердых коммунальных отходов:</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- 60%;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70%;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Благоустройство городской среды:</w:t>
      </w:r>
    </w:p>
    <w:p w:rsidR="00112D72" w:rsidRPr="00225AF5"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lastRenderedPageBreak/>
        <w:t>количество организаций мало считают - 60%;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–70%;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Содержание и текущий ремонт общего имущества собственников помещений в многоквартирном доме:</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- 60%;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70%;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Поставка сжиженного газа в баллонах:</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считают 40%;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затруднились ответить 50%;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80%;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производства электрической энергии (мощности) на розничном рынке электрической энергии (мощности):</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70%;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80%.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-50%;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80%.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 xml:space="preserve">Таким образом, по мнению опрошенных, на рынке ЖКХ слабо развита конкуренция в сфере сбора и транспортировки ТКО, благоустройства городской среды, поставки сжиженного газа в баллонах </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 xml:space="preserve">Отсутствие конкуренции на рынке сбора и транспортировки ТКО обусловлено работой Регионального оператора, в связи с этим данный рынок не включен в План мероприятий по содействию развитию конкуренции (далее – Дорожная карта). </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В связи с отсутствием централизованного газоснабжения данный рынок не включен в Дорожную карту, в городе данную услугу оказывает две организации, которые полностью удовлетворяют потребность населения</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благоустройства городской среды учтен в Дорожной карте и предусматривает реализацию мероприятий на данном товарном рынке.</w:t>
      </w:r>
    </w:p>
    <w:p w:rsidR="00112D72" w:rsidRPr="00C31C96"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В сфере ЖКХ рынок услуг по содержанию и текущему ремонту общего имущества собственников помещений включен в Перечень товарных рынков Арсеньевского городского округа (далее – Перечень рынков)</w:t>
      </w:r>
      <w:r w:rsidR="00C31C96">
        <w:rPr>
          <w:rFonts w:ascii="Times New Roman" w:hAnsi="Times New Roman" w:cs="Times New Roman"/>
          <w:sz w:val="26"/>
          <w:szCs w:val="26"/>
        </w:rPr>
        <w:t xml:space="preserve"> для поддержания сложившегося уровня конкуренции.</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FD55F8" w:rsidRDefault="00FD55F8" w:rsidP="00365E87">
      <w:pPr>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2.</w:t>
      </w:r>
      <w:r>
        <w:rPr>
          <w:rFonts w:ascii="Times New Roman" w:hAnsi="Times New Roman" w:cs="Times New Roman"/>
          <w:b/>
          <w:i/>
          <w:sz w:val="26"/>
          <w:szCs w:val="26"/>
        </w:rPr>
        <w:tab/>
        <w:t>Сфера образования</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услуг дошкольного образования</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 считают 80% опрошенных;</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60%;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услуг общего образования</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90%;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lastRenderedPageBreak/>
        <w:t>количество организаций не изменилось – 80%;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услуг среднего профессионального образования</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считают - 70%;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- 60%;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услуг дополнительного образования детей</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- 50%;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увеличилось – 80%;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услуг детского отдыха и оздоровления</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считают 50%;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60%;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психолого-педагогического сопровождения детей с ограниченными возможностями здоровья</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(нет совсем) считают 60%;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считают –40%.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Таким образом, рынок услуг дошкольного, общего образования достаточно развит и в целом удовлетворяет интересы потребителя.</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 xml:space="preserve">Однако, конкуренция на рынке среднего профессионального образования не полностью удовлетворяет спрос потребителей, но ввиду оказания данных услуг государственными учреждениями, данный рынок не включен в Перечень товарных рынков и в Дорожную карту. </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дополнительного образования, детского отдыха и оздоровления, психолого-педагогического сопровождения детей с ограниченными возможностями здоровья достаточно развит, но требует своего развития в связи с большим спросом у населения и не полностью удовлетворяет спрос потребителей. В целях развития конкуренции данные рынки включены в Перечень товарных рынков и в Дорожную карту.</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FD55F8" w:rsidRDefault="00112D72" w:rsidP="00365E87">
      <w:pPr>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3.</w:t>
      </w:r>
      <w:r w:rsidRPr="00FD55F8">
        <w:rPr>
          <w:rFonts w:ascii="Times New Roman" w:hAnsi="Times New Roman" w:cs="Times New Roman"/>
          <w:b/>
          <w:i/>
          <w:sz w:val="26"/>
          <w:szCs w:val="26"/>
        </w:rPr>
        <w:tab/>
        <w:t>Сфера транспорта и дорожного</w:t>
      </w:r>
      <w:r w:rsidR="00FD55F8" w:rsidRPr="00FD55F8">
        <w:rPr>
          <w:rFonts w:ascii="Times New Roman" w:hAnsi="Times New Roman" w:cs="Times New Roman"/>
          <w:b/>
          <w:i/>
          <w:sz w:val="26"/>
          <w:szCs w:val="26"/>
        </w:rPr>
        <w:t xml:space="preserve"> хозяйства</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оказания услуг по перевозке пассажиров автомобильным транспортом по муниципальным маршрутам регулярных перевозок</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80%;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50%;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оказания услуг по перевозке пассажиров автомобильным транспортом по межмуниципальным маршрутам регулярных перевозок</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60%;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40%;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оказания услуг по перевозке пассажиров и багажа легковым такси на территории Приморского края</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100%;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lastRenderedPageBreak/>
        <w:t>количество организаций увеличилось – 60%;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 xml:space="preserve">Рынок дорожной деятельности </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считают 60%;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60%;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оказания услуг по ремонту автотранспортных средств</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100%;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увеличилось – 60%;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Таким образом, рынок транспорта и дорожного хозяйства в целом развит. В целях развития конкуренции и повышения качества услуг рынок дорожной деятельности и рынок оказания услуг по перевозке пассажиров автомобильным транспортом по муниципальным маршрутам регулярных перевозок включены в Перечень рынков и в Дорожную карту.</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FD55F8" w:rsidRDefault="00112D72" w:rsidP="00365E87">
      <w:pPr>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4.</w:t>
      </w:r>
      <w:r w:rsidRPr="00FD55F8">
        <w:rPr>
          <w:rFonts w:ascii="Times New Roman" w:hAnsi="Times New Roman" w:cs="Times New Roman"/>
          <w:b/>
          <w:i/>
          <w:sz w:val="26"/>
          <w:szCs w:val="26"/>
        </w:rPr>
        <w:tab/>
        <w:t>Сфера строительства</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жилищного строительства</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(нет совсем) считают 60%;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70%;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строительства объектов капитального строительства, за исключением жилищного и дорожного строительства</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(нет совсем) считают 80%;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70 %;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архитектурно-строительного проектирования</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(нет совсем) считают 60%;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как изменилось затруднились ответить – 60 %;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 xml:space="preserve">Рынок кадастровых и землеустроительных работ </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40%;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 xml:space="preserve">количество организаций как изменилось затруднились ответить – 40 %;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производства кирпича</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(нет совсем) - 40%;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60 %;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производства бетона</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40%;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50 %;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Согласно данным опроса, в сфере строительства слабо развита конкуренция на рынках производства кирпича, жилищного строительства, капитального строительства, за исключением жилищного и дорожного строительства, рынок архитектурно-строительного проектирования.</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lastRenderedPageBreak/>
        <w:t>Для развития конкуренции в сфере строительства в Перечень товарных рынков и Дорожную карту включены рынок жилищного строительства, рынок строительства объектов капитального строительства, за исключением жилищного и дорожного строительства, рынок архитектурно-строительного проектирования, производства кирпича. В связи с отсутствием жилищного строительства многоквартирных домов рынки жилищного строительства, архитектурно-строительного проектирования, на территории городского округа не включены в Перечень рынков и в Дорожную карту.</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FD55F8" w:rsidRDefault="00112D72" w:rsidP="00365E87">
      <w:pPr>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5.</w:t>
      </w:r>
      <w:r w:rsidRPr="00FD55F8">
        <w:rPr>
          <w:rFonts w:ascii="Times New Roman" w:hAnsi="Times New Roman" w:cs="Times New Roman"/>
          <w:b/>
          <w:i/>
          <w:sz w:val="26"/>
          <w:szCs w:val="26"/>
        </w:rPr>
        <w:tab/>
        <w:t>Сфера сельского, рыбного и лесного хозяйства</w:t>
      </w:r>
    </w:p>
    <w:p w:rsidR="00112D72" w:rsidRPr="00112D72" w:rsidRDefault="00112D72" w:rsidP="00365E87">
      <w:pPr>
        <w:spacing w:after="0" w:line="240" w:lineRule="auto"/>
        <w:ind w:firstLine="709"/>
        <w:jc w:val="both"/>
        <w:rPr>
          <w:rFonts w:ascii="Times New Roman" w:hAnsi="Times New Roman" w:cs="Times New Roman"/>
          <w:i/>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 xml:space="preserve">Рынок реализации сельскохозяйственной продукции </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- 70%;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увеличилось –40 %;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 xml:space="preserve">Рынок лабораторных исследований для выдачи ветеринарных сопроводительных документов </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 xml:space="preserve"> количество организаций достаточно считают - 40%;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–50 %;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 xml:space="preserve">Рынок племенного животноводства </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(нет совсем) считают 60%;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50 %;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семеноводства</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(нет совсем) считают 50%;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60 %;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переработки водных биоресурсов</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(нет совсем) считают 50%;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50 %;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обработки древесины и производства изделий из дерева</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(нет совсем) считают 50%;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60 %;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 xml:space="preserve">В связи с отсутствием земель сельскохозяйственного назначения, водоемов, лесных массивов на территории городского округа содействовать в развитии конкуренции на данных рынках не представляется возможным. </w:t>
      </w:r>
    </w:p>
    <w:p w:rsidR="00112D72" w:rsidRPr="00FD55F8" w:rsidRDefault="00112D72" w:rsidP="00365E87">
      <w:pPr>
        <w:spacing w:after="0" w:line="240" w:lineRule="auto"/>
        <w:ind w:firstLine="709"/>
        <w:jc w:val="both"/>
        <w:rPr>
          <w:rFonts w:ascii="Times New Roman" w:hAnsi="Times New Roman" w:cs="Times New Roman"/>
          <w:b/>
          <w:sz w:val="26"/>
          <w:szCs w:val="26"/>
        </w:rPr>
      </w:pPr>
    </w:p>
    <w:p w:rsidR="00112D72" w:rsidRPr="00FD55F8" w:rsidRDefault="00112D72" w:rsidP="00365E87">
      <w:pPr>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6.</w:t>
      </w:r>
      <w:r w:rsidRPr="00FD55F8">
        <w:rPr>
          <w:rFonts w:ascii="Times New Roman" w:hAnsi="Times New Roman" w:cs="Times New Roman"/>
          <w:b/>
          <w:i/>
          <w:sz w:val="26"/>
          <w:szCs w:val="26"/>
        </w:rPr>
        <w:tab/>
        <w:t>Сфера медицинских и социальных услуг</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медицинских услуг</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считают 60%;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увеличилось – 60 %;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услуг розничной торговли лекарственными препаратами, медицинскими изделиями и сопутствующими товарами (аптеки)</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lastRenderedPageBreak/>
        <w:t>количество организаций достаточно (избыточно (много) считают - 100%;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увеличилось – 90%;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социальных услуг</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считают 60%;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50 %;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 xml:space="preserve">Таким образом, сфера медицинских и социальных услуг слабо развита. Для развития конкуренции данные рынки включены в Перечень рынков и Дорожную карту. Рынок услуг розничной торговли лекарственными препаратами, медицинскими изделиями и сопутствующими товарами (аптеки) по мнению респондентов является достаточным и в Дорожную карту не включен.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FD55F8" w:rsidRDefault="00112D72" w:rsidP="00365E87">
      <w:pPr>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7.</w:t>
      </w:r>
      <w:r w:rsidRPr="00FD55F8">
        <w:rPr>
          <w:rFonts w:ascii="Times New Roman" w:hAnsi="Times New Roman" w:cs="Times New Roman"/>
          <w:b/>
          <w:i/>
          <w:sz w:val="26"/>
          <w:szCs w:val="26"/>
        </w:rPr>
        <w:tab/>
        <w:t>Иные сферы услуг</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услуг связи, в том числе услуг по предоставлению доступа к информационно-телекоммуникационной сети «Интернет»</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(избыточно (много) считают - 90%;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увеличилось –50 %;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 xml:space="preserve"> Рынок добычи общераспространенных полезных ископаемых на участках недр местного значения</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(нет совсем) считают 50%;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60 %;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нефтепродуктов (топливо)</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40%;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80%;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Рынок легкой промышленности (текстиль и др.)</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мало (нет совсем) считают-80%;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не изменилось – 60 %;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Сфера наружной рекламы (рекламные баннеры)</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60%;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увеличилось – 50 %;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Ритуальные услуги</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достаточно считают 90%;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количество организаций увеличилось – 50 %;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В связи с отсутствием на территории города участков недр добычи общераспространенных полезных ископаемых местного значения возможность оценить данный рынок не представляется возможным.</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 xml:space="preserve">Рынок легкой промышленности (текстиль и др.) в городском округе отсутствует, представлен только субъектами МСП по пошиву и ремонту одежды, в связи с этим данный рынок в Дорожную карту не включен. </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lastRenderedPageBreak/>
        <w:t>При проведении опроса по оценке качества услуг естественных монополий в городском округе получены следующие результаты:</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водоснабжение, водоотведение - удовлетворены (скорее удовлетворены) 70%;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водоочистка – не удовлетворены (скорее не удовлетворены) 80%;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газоснабжение – затруднились ответить 40%;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электроснабжение – удовлетворены (скорее удовлетворены) 100%;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теплоснабжение – удовлетворены (скорее удовлетворены) 80%;</w:t>
      </w:r>
    </w:p>
    <w:p w:rsidR="00112D72" w:rsidRPr="00112D72"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телефонная связь - удовлетворены (скорее удовлетворены) 90%.</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670029" w:rsidRDefault="00112D72" w:rsidP="00365E87">
      <w:pPr>
        <w:spacing w:after="0" w:line="240" w:lineRule="auto"/>
        <w:ind w:firstLine="709"/>
        <w:jc w:val="both"/>
        <w:rPr>
          <w:rFonts w:ascii="Times New Roman" w:hAnsi="Times New Roman" w:cs="Times New Roman"/>
          <w:sz w:val="26"/>
          <w:szCs w:val="26"/>
        </w:rPr>
      </w:pPr>
      <w:r w:rsidRPr="00112D72">
        <w:rPr>
          <w:rFonts w:ascii="Times New Roman" w:hAnsi="Times New Roman" w:cs="Times New Roman"/>
          <w:sz w:val="26"/>
          <w:szCs w:val="26"/>
        </w:rPr>
        <w:t>Таким образом, качество услуг водоочистки не удовлетворяет большинство опрошенных. В настоящее время в рамках национального проекта «Экология» на территории городского округа завершено строительство очистных сооружений на водохранилище р. Дачная, что позволит увеличить процент удовлетворенности жителей города. Услугами газоснабжения пользуется незначительное количество населения (исключительно из газовых баллонов) и результат опроса не позволяет оценить качество этих услуг.</w:t>
      </w:r>
    </w:p>
    <w:p w:rsidR="00112D72" w:rsidRPr="00112D72" w:rsidRDefault="00112D72" w:rsidP="00365E87">
      <w:pPr>
        <w:spacing w:after="0" w:line="240" w:lineRule="auto"/>
        <w:ind w:firstLine="709"/>
        <w:jc w:val="both"/>
        <w:rPr>
          <w:rFonts w:ascii="Times New Roman" w:hAnsi="Times New Roman" w:cs="Times New Roman"/>
          <w:sz w:val="26"/>
          <w:szCs w:val="26"/>
        </w:rPr>
      </w:pPr>
    </w:p>
    <w:p w:rsidR="00670029" w:rsidRPr="00FD55F8" w:rsidRDefault="00ED327C" w:rsidP="00365E87">
      <w:pPr>
        <w:spacing w:after="0" w:line="240" w:lineRule="auto"/>
        <w:ind w:firstLine="709"/>
        <w:jc w:val="both"/>
        <w:rPr>
          <w:rFonts w:ascii="Times New Roman" w:hAnsi="Times New Roman" w:cs="Times New Roman"/>
          <w:b/>
          <w:sz w:val="26"/>
          <w:szCs w:val="26"/>
        </w:rPr>
      </w:pPr>
      <w:r w:rsidRPr="00FD55F8">
        <w:rPr>
          <w:rFonts w:ascii="Times New Roman" w:hAnsi="Times New Roman" w:cs="Times New Roman"/>
          <w:b/>
          <w:sz w:val="26"/>
          <w:szCs w:val="26"/>
        </w:rPr>
        <w:t>2.4.2. Результаты мониторинга наличия (отсутствия) административных барьеров и оценки состояния конкурентной среды субъектами предпринимательской деятельности (с указанием числа респондентов, участвующих в опросах по каждому рынку).</w:t>
      </w:r>
      <w:r w:rsidR="00225AF5" w:rsidRPr="00FD55F8">
        <w:rPr>
          <w:rFonts w:ascii="Times New Roman" w:hAnsi="Times New Roman" w:cs="Times New Roman"/>
          <w:b/>
          <w:sz w:val="26"/>
          <w:szCs w:val="26"/>
        </w:rPr>
        <w:t xml:space="preserve"> </w:t>
      </w:r>
    </w:p>
    <w:p w:rsidR="00F63074"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225AF5">
        <w:rPr>
          <w:rFonts w:ascii="Times New Roman" w:hAnsi="Times New Roman" w:cs="Times New Roman"/>
          <w:sz w:val="26"/>
          <w:szCs w:val="26"/>
        </w:rPr>
        <w:t xml:space="preserve">В опросах приняли участие </w:t>
      </w:r>
      <w:r>
        <w:rPr>
          <w:rFonts w:ascii="Times New Roman" w:hAnsi="Times New Roman" w:cs="Times New Roman"/>
          <w:sz w:val="26"/>
          <w:szCs w:val="26"/>
        </w:rPr>
        <w:t>25</w:t>
      </w:r>
      <w:r w:rsidRPr="00225AF5">
        <w:rPr>
          <w:rFonts w:ascii="Times New Roman" w:hAnsi="Times New Roman" w:cs="Times New Roman"/>
          <w:sz w:val="26"/>
          <w:szCs w:val="26"/>
        </w:rPr>
        <w:t xml:space="preserve"> респондентов, в том числе </w:t>
      </w:r>
      <w:r w:rsidR="00F63074">
        <w:rPr>
          <w:rFonts w:ascii="Times New Roman" w:hAnsi="Times New Roman" w:cs="Times New Roman"/>
          <w:sz w:val="26"/>
          <w:szCs w:val="26"/>
        </w:rPr>
        <w:t>11</w:t>
      </w:r>
      <w:r w:rsidRPr="00225AF5">
        <w:rPr>
          <w:rFonts w:ascii="Times New Roman" w:hAnsi="Times New Roman" w:cs="Times New Roman"/>
          <w:sz w:val="26"/>
          <w:szCs w:val="26"/>
        </w:rPr>
        <w:t xml:space="preserve"> предпринимател</w:t>
      </w:r>
      <w:r w:rsidR="00F63074">
        <w:rPr>
          <w:rFonts w:ascii="Times New Roman" w:hAnsi="Times New Roman" w:cs="Times New Roman"/>
          <w:sz w:val="26"/>
          <w:szCs w:val="26"/>
        </w:rPr>
        <w:t>ей</w:t>
      </w:r>
      <w:r w:rsidRPr="00225AF5">
        <w:rPr>
          <w:rFonts w:ascii="Times New Roman" w:hAnsi="Times New Roman" w:cs="Times New Roman"/>
          <w:sz w:val="26"/>
          <w:szCs w:val="26"/>
        </w:rPr>
        <w:t xml:space="preserve"> и </w:t>
      </w:r>
      <w:r w:rsidR="00F63074">
        <w:rPr>
          <w:rFonts w:ascii="Times New Roman" w:hAnsi="Times New Roman" w:cs="Times New Roman"/>
          <w:sz w:val="26"/>
          <w:szCs w:val="26"/>
        </w:rPr>
        <w:t>14</w:t>
      </w:r>
      <w:r w:rsidRPr="00225AF5">
        <w:rPr>
          <w:rFonts w:ascii="Times New Roman" w:hAnsi="Times New Roman" w:cs="Times New Roman"/>
          <w:sz w:val="26"/>
          <w:szCs w:val="26"/>
        </w:rPr>
        <w:t xml:space="preserve"> юридических лиц, из них </w:t>
      </w:r>
      <w:r w:rsidR="00F63074">
        <w:rPr>
          <w:rFonts w:ascii="Times New Roman" w:hAnsi="Times New Roman" w:cs="Times New Roman"/>
          <w:sz w:val="26"/>
          <w:szCs w:val="26"/>
        </w:rPr>
        <w:t>15</w:t>
      </w:r>
      <w:r w:rsidRPr="00225AF5">
        <w:rPr>
          <w:rFonts w:ascii="Times New Roman" w:hAnsi="Times New Roman" w:cs="Times New Roman"/>
          <w:sz w:val="26"/>
          <w:szCs w:val="26"/>
        </w:rPr>
        <w:t xml:space="preserve"> собственник</w:t>
      </w:r>
      <w:r w:rsidR="00F63074">
        <w:rPr>
          <w:rFonts w:ascii="Times New Roman" w:hAnsi="Times New Roman" w:cs="Times New Roman"/>
          <w:sz w:val="26"/>
          <w:szCs w:val="26"/>
        </w:rPr>
        <w:t>ов</w:t>
      </w:r>
      <w:r w:rsidRPr="00225AF5">
        <w:rPr>
          <w:rFonts w:ascii="Times New Roman" w:hAnsi="Times New Roman" w:cs="Times New Roman"/>
          <w:sz w:val="26"/>
          <w:szCs w:val="26"/>
        </w:rPr>
        <w:t xml:space="preserve"> бизнеса и </w:t>
      </w:r>
      <w:r w:rsidR="00F63074">
        <w:rPr>
          <w:rFonts w:ascii="Times New Roman" w:hAnsi="Times New Roman" w:cs="Times New Roman"/>
          <w:sz w:val="26"/>
          <w:szCs w:val="26"/>
        </w:rPr>
        <w:t>8</w:t>
      </w:r>
      <w:r w:rsidRPr="00225AF5">
        <w:rPr>
          <w:rFonts w:ascii="Times New Roman" w:hAnsi="Times New Roman" w:cs="Times New Roman"/>
          <w:sz w:val="26"/>
          <w:szCs w:val="26"/>
        </w:rPr>
        <w:t xml:space="preserve"> руководител</w:t>
      </w:r>
      <w:r w:rsidR="00F63074">
        <w:rPr>
          <w:rFonts w:ascii="Times New Roman" w:hAnsi="Times New Roman" w:cs="Times New Roman"/>
          <w:sz w:val="26"/>
          <w:szCs w:val="26"/>
        </w:rPr>
        <w:t>ей</w:t>
      </w:r>
      <w:r w:rsidRPr="00225AF5">
        <w:rPr>
          <w:rFonts w:ascii="Times New Roman" w:hAnsi="Times New Roman" w:cs="Times New Roman"/>
          <w:sz w:val="26"/>
          <w:szCs w:val="26"/>
        </w:rPr>
        <w:t xml:space="preserve"> высшего звена. Респонденты осуществляют деятельность на </w:t>
      </w:r>
      <w:r w:rsidR="00F63074">
        <w:rPr>
          <w:rFonts w:ascii="Times New Roman" w:hAnsi="Times New Roman" w:cs="Times New Roman"/>
          <w:sz w:val="26"/>
          <w:szCs w:val="26"/>
        </w:rPr>
        <w:t xml:space="preserve">следующих </w:t>
      </w:r>
      <w:r w:rsidRPr="00225AF5">
        <w:rPr>
          <w:rFonts w:ascii="Times New Roman" w:hAnsi="Times New Roman" w:cs="Times New Roman"/>
          <w:sz w:val="26"/>
          <w:szCs w:val="26"/>
        </w:rPr>
        <w:t>рынках</w:t>
      </w:r>
      <w:r w:rsidR="00F63074">
        <w:rPr>
          <w:rFonts w:ascii="Times New Roman" w:hAnsi="Times New Roman" w:cs="Times New Roman"/>
          <w:sz w:val="26"/>
          <w:szCs w:val="26"/>
        </w:rPr>
        <w:t>:</w:t>
      </w:r>
      <w:r w:rsidRPr="00225AF5">
        <w:rPr>
          <w:rFonts w:ascii="Times New Roman" w:hAnsi="Times New Roman" w:cs="Times New Roman"/>
          <w:sz w:val="26"/>
          <w:szCs w:val="26"/>
        </w:rPr>
        <w:t xml:space="preserve"> </w:t>
      </w:r>
    </w:p>
    <w:p w:rsidR="00F63074"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225AF5">
        <w:rPr>
          <w:rFonts w:ascii="Times New Roman" w:hAnsi="Times New Roman" w:cs="Times New Roman"/>
          <w:sz w:val="26"/>
          <w:szCs w:val="26"/>
        </w:rPr>
        <w:t>розничн</w:t>
      </w:r>
      <w:r w:rsidR="006C0E19">
        <w:rPr>
          <w:rFonts w:ascii="Times New Roman" w:hAnsi="Times New Roman" w:cs="Times New Roman"/>
          <w:sz w:val="26"/>
          <w:szCs w:val="26"/>
        </w:rPr>
        <w:t>ая</w:t>
      </w:r>
      <w:r w:rsidRPr="00225AF5">
        <w:rPr>
          <w:rFonts w:ascii="Times New Roman" w:hAnsi="Times New Roman" w:cs="Times New Roman"/>
          <w:sz w:val="26"/>
          <w:szCs w:val="26"/>
        </w:rPr>
        <w:t xml:space="preserve"> торговл</w:t>
      </w:r>
      <w:r w:rsidR="006C0E19">
        <w:rPr>
          <w:rFonts w:ascii="Times New Roman" w:hAnsi="Times New Roman" w:cs="Times New Roman"/>
          <w:sz w:val="26"/>
          <w:szCs w:val="26"/>
        </w:rPr>
        <w:t>я</w:t>
      </w:r>
      <w:r w:rsidRPr="00225AF5">
        <w:rPr>
          <w:rFonts w:ascii="Times New Roman" w:hAnsi="Times New Roman" w:cs="Times New Roman"/>
          <w:sz w:val="26"/>
          <w:szCs w:val="26"/>
        </w:rPr>
        <w:t xml:space="preserve"> (</w:t>
      </w:r>
      <w:r w:rsidR="00F63074">
        <w:rPr>
          <w:rFonts w:ascii="Times New Roman" w:hAnsi="Times New Roman" w:cs="Times New Roman"/>
          <w:sz w:val="26"/>
          <w:szCs w:val="26"/>
        </w:rPr>
        <w:t>3);</w:t>
      </w:r>
      <w:r w:rsidRPr="00225AF5">
        <w:rPr>
          <w:rFonts w:ascii="Times New Roman" w:hAnsi="Times New Roman" w:cs="Times New Roman"/>
          <w:sz w:val="26"/>
          <w:szCs w:val="26"/>
        </w:rPr>
        <w:t xml:space="preserve"> </w:t>
      </w:r>
    </w:p>
    <w:p w:rsidR="00F63074" w:rsidRDefault="00F63074"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медицински</w:t>
      </w:r>
      <w:r w:rsidR="006C0E19">
        <w:rPr>
          <w:rFonts w:ascii="Times New Roman" w:hAnsi="Times New Roman" w:cs="Times New Roman"/>
          <w:sz w:val="26"/>
          <w:szCs w:val="26"/>
        </w:rPr>
        <w:t>е</w:t>
      </w:r>
      <w:r>
        <w:rPr>
          <w:rFonts w:ascii="Times New Roman" w:hAnsi="Times New Roman" w:cs="Times New Roman"/>
          <w:sz w:val="26"/>
          <w:szCs w:val="26"/>
        </w:rPr>
        <w:t xml:space="preserve"> услуг</w:t>
      </w:r>
      <w:r w:rsidR="006C0E19">
        <w:rPr>
          <w:rFonts w:ascii="Times New Roman" w:hAnsi="Times New Roman" w:cs="Times New Roman"/>
          <w:sz w:val="26"/>
          <w:szCs w:val="26"/>
        </w:rPr>
        <w:t>и</w:t>
      </w:r>
      <w:r>
        <w:rPr>
          <w:rFonts w:ascii="Times New Roman" w:hAnsi="Times New Roman" w:cs="Times New Roman"/>
          <w:sz w:val="26"/>
          <w:szCs w:val="26"/>
        </w:rPr>
        <w:t xml:space="preserve"> (2); </w:t>
      </w:r>
    </w:p>
    <w:p w:rsidR="00F63074" w:rsidRDefault="00F63074"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w:t>
      </w:r>
      <w:r w:rsidRPr="00F63074">
        <w:rPr>
          <w:rFonts w:ascii="Times New Roman" w:hAnsi="Times New Roman" w:cs="Times New Roman"/>
          <w:sz w:val="26"/>
          <w:szCs w:val="26"/>
        </w:rPr>
        <w:t>адастровые и землеустроительные работы</w:t>
      </w:r>
      <w:r>
        <w:rPr>
          <w:rFonts w:ascii="Times New Roman" w:hAnsi="Times New Roman" w:cs="Times New Roman"/>
          <w:sz w:val="26"/>
          <w:szCs w:val="26"/>
        </w:rPr>
        <w:t xml:space="preserve"> (1);</w:t>
      </w:r>
    </w:p>
    <w:p w:rsidR="00F63074" w:rsidRDefault="00F63074"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ритуальные услуги (1);</w:t>
      </w:r>
    </w:p>
    <w:p w:rsidR="00F63074" w:rsidRDefault="00F63074"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Pr="00F63074">
        <w:rPr>
          <w:rFonts w:ascii="Times New Roman" w:hAnsi="Times New Roman" w:cs="Times New Roman"/>
          <w:sz w:val="26"/>
          <w:szCs w:val="26"/>
        </w:rPr>
        <w:t>рганизация детского отдыха и оздоровления</w:t>
      </w:r>
      <w:r>
        <w:rPr>
          <w:rFonts w:ascii="Times New Roman" w:hAnsi="Times New Roman" w:cs="Times New Roman"/>
          <w:sz w:val="26"/>
          <w:szCs w:val="26"/>
        </w:rPr>
        <w:t xml:space="preserve"> (1);</w:t>
      </w:r>
    </w:p>
    <w:p w:rsidR="00F63074" w:rsidRDefault="00F63074"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Pr="00F63074">
        <w:rPr>
          <w:rFonts w:ascii="Times New Roman" w:hAnsi="Times New Roman" w:cs="Times New Roman"/>
          <w:sz w:val="26"/>
          <w:szCs w:val="26"/>
        </w:rPr>
        <w:t>орожная деятельность (за исключением проектирования)</w:t>
      </w:r>
      <w:r>
        <w:rPr>
          <w:rFonts w:ascii="Times New Roman" w:hAnsi="Times New Roman" w:cs="Times New Roman"/>
          <w:sz w:val="26"/>
          <w:szCs w:val="26"/>
        </w:rPr>
        <w:t xml:space="preserve"> (2);</w:t>
      </w:r>
    </w:p>
    <w:p w:rsidR="006C0E19" w:rsidRDefault="006C0E19"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6C0E19">
        <w:rPr>
          <w:rFonts w:ascii="Times New Roman" w:hAnsi="Times New Roman" w:cs="Times New Roman"/>
          <w:sz w:val="26"/>
          <w:szCs w:val="26"/>
        </w:rPr>
        <w:t>ыполнение работ по благоустройству городской среды</w:t>
      </w:r>
      <w:r>
        <w:rPr>
          <w:rFonts w:ascii="Times New Roman" w:hAnsi="Times New Roman" w:cs="Times New Roman"/>
          <w:sz w:val="26"/>
          <w:szCs w:val="26"/>
        </w:rPr>
        <w:t xml:space="preserve"> (1);</w:t>
      </w:r>
    </w:p>
    <w:p w:rsidR="006C0E19" w:rsidRDefault="006C0E19"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Pr="006C0E19">
        <w:rPr>
          <w:rFonts w:ascii="Times New Roman" w:hAnsi="Times New Roman" w:cs="Times New Roman"/>
          <w:sz w:val="26"/>
          <w:szCs w:val="26"/>
        </w:rPr>
        <w:t>обыча общераспространенных полезных ископаемых на участках недр местного значения</w:t>
      </w:r>
      <w:r>
        <w:rPr>
          <w:rFonts w:ascii="Times New Roman" w:hAnsi="Times New Roman" w:cs="Times New Roman"/>
          <w:sz w:val="26"/>
          <w:szCs w:val="26"/>
        </w:rPr>
        <w:t xml:space="preserve"> (1);</w:t>
      </w:r>
    </w:p>
    <w:p w:rsidR="006C0E19" w:rsidRDefault="006C0E19"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6C0E19">
        <w:rPr>
          <w:rFonts w:ascii="Times New Roman" w:hAnsi="Times New Roman" w:cs="Times New Roman"/>
          <w:sz w:val="26"/>
          <w:szCs w:val="26"/>
        </w:rPr>
        <w:t xml:space="preserve">ыполнение работ по содержанию и текущему ремонту общего имущества собственников помещений в многоквартирном доме </w:t>
      </w:r>
      <w:r w:rsidR="00225AF5" w:rsidRPr="00225AF5">
        <w:rPr>
          <w:rFonts w:ascii="Times New Roman" w:hAnsi="Times New Roman" w:cs="Times New Roman"/>
          <w:sz w:val="26"/>
          <w:szCs w:val="26"/>
        </w:rPr>
        <w:t>(2)</w:t>
      </w:r>
      <w:r>
        <w:rPr>
          <w:rFonts w:ascii="Times New Roman" w:hAnsi="Times New Roman" w:cs="Times New Roman"/>
          <w:sz w:val="26"/>
          <w:szCs w:val="26"/>
        </w:rPr>
        <w:t>;</w:t>
      </w:r>
    </w:p>
    <w:p w:rsidR="006C0E19" w:rsidRDefault="006C0E19"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w:t>
      </w:r>
      <w:r w:rsidRPr="006C0E19">
        <w:rPr>
          <w:rFonts w:ascii="Times New Roman" w:hAnsi="Times New Roman" w:cs="Times New Roman"/>
          <w:sz w:val="26"/>
          <w:szCs w:val="26"/>
        </w:rPr>
        <w:t>фера наружной рекламы</w:t>
      </w:r>
      <w:r>
        <w:rPr>
          <w:rFonts w:ascii="Times New Roman" w:hAnsi="Times New Roman" w:cs="Times New Roman"/>
          <w:sz w:val="26"/>
          <w:szCs w:val="26"/>
        </w:rPr>
        <w:t xml:space="preserve"> (3);</w:t>
      </w:r>
    </w:p>
    <w:p w:rsidR="006C0E19" w:rsidRDefault="006C0E19"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Pr="006C0E19">
        <w:rPr>
          <w:rFonts w:ascii="Times New Roman" w:hAnsi="Times New Roman" w:cs="Times New Roman"/>
          <w:sz w:val="26"/>
          <w:szCs w:val="26"/>
        </w:rPr>
        <w:t>ополнительное образование детей</w:t>
      </w:r>
      <w:r>
        <w:rPr>
          <w:rFonts w:ascii="Times New Roman" w:hAnsi="Times New Roman" w:cs="Times New Roman"/>
          <w:sz w:val="26"/>
          <w:szCs w:val="26"/>
        </w:rPr>
        <w:t xml:space="preserve"> (2);</w:t>
      </w:r>
    </w:p>
    <w:p w:rsidR="006C0E19" w:rsidRDefault="006C0E19"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Pr="006C0E19">
        <w:rPr>
          <w:rFonts w:ascii="Times New Roman" w:hAnsi="Times New Roman" w:cs="Times New Roman"/>
          <w:sz w:val="26"/>
          <w:szCs w:val="26"/>
        </w:rPr>
        <w:t>роизводство бетона</w:t>
      </w:r>
      <w:r>
        <w:rPr>
          <w:rFonts w:ascii="Times New Roman" w:hAnsi="Times New Roman" w:cs="Times New Roman"/>
          <w:sz w:val="26"/>
          <w:szCs w:val="26"/>
        </w:rPr>
        <w:t xml:space="preserve"> (1);</w:t>
      </w:r>
    </w:p>
    <w:p w:rsidR="006C0E19" w:rsidRDefault="006C0E19" w:rsidP="00365E8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w:t>
      </w:r>
      <w:r w:rsidRPr="006C0E19">
        <w:rPr>
          <w:rFonts w:ascii="Times New Roman" w:hAnsi="Times New Roman" w:cs="Times New Roman"/>
          <w:sz w:val="26"/>
          <w:szCs w:val="26"/>
        </w:rPr>
        <w:t>редоставление социальных услуг</w:t>
      </w:r>
      <w:r>
        <w:rPr>
          <w:rFonts w:ascii="Times New Roman" w:hAnsi="Times New Roman" w:cs="Times New Roman"/>
          <w:sz w:val="26"/>
          <w:szCs w:val="26"/>
        </w:rPr>
        <w:t xml:space="preserve"> (1);</w:t>
      </w:r>
    </w:p>
    <w:p w:rsidR="006C0E19"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225AF5">
        <w:rPr>
          <w:rFonts w:ascii="Times New Roman" w:hAnsi="Times New Roman" w:cs="Times New Roman"/>
          <w:sz w:val="26"/>
          <w:szCs w:val="26"/>
        </w:rPr>
        <w:t>услуг</w:t>
      </w:r>
      <w:r w:rsidR="006C0E19">
        <w:rPr>
          <w:rFonts w:ascii="Times New Roman" w:hAnsi="Times New Roman" w:cs="Times New Roman"/>
          <w:sz w:val="26"/>
          <w:szCs w:val="26"/>
        </w:rPr>
        <w:t>и</w:t>
      </w:r>
      <w:r w:rsidRPr="00225AF5">
        <w:rPr>
          <w:rFonts w:ascii="Times New Roman" w:hAnsi="Times New Roman" w:cs="Times New Roman"/>
          <w:sz w:val="26"/>
          <w:szCs w:val="26"/>
        </w:rPr>
        <w:t xml:space="preserve"> связи, в том числе услуг по предоставлению широкополосного доступа к информационно-телекоммуникационной сети "Интернет" (</w:t>
      </w:r>
      <w:r w:rsidR="006C0E19">
        <w:rPr>
          <w:rFonts w:ascii="Times New Roman" w:hAnsi="Times New Roman" w:cs="Times New Roman"/>
          <w:sz w:val="26"/>
          <w:szCs w:val="26"/>
        </w:rPr>
        <w:t>2</w:t>
      </w:r>
      <w:r w:rsidRPr="00225AF5">
        <w:rPr>
          <w:rFonts w:ascii="Times New Roman" w:hAnsi="Times New Roman" w:cs="Times New Roman"/>
          <w:sz w:val="26"/>
          <w:szCs w:val="26"/>
        </w:rPr>
        <w:t>)</w:t>
      </w:r>
      <w:r w:rsidR="006C0E19">
        <w:rPr>
          <w:rFonts w:ascii="Times New Roman" w:hAnsi="Times New Roman" w:cs="Times New Roman"/>
          <w:sz w:val="26"/>
          <w:szCs w:val="26"/>
        </w:rPr>
        <w:t>.</w:t>
      </w:r>
    </w:p>
    <w:p w:rsidR="00225AF5" w:rsidRPr="00225AF5"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225AF5">
        <w:rPr>
          <w:rFonts w:ascii="Times New Roman" w:hAnsi="Times New Roman" w:cs="Times New Roman"/>
          <w:sz w:val="26"/>
          <w:szCs w:val="26"/>
        </w:rPr>
        <w:t>2 респондента виды деятельности не указали.</w:t>
      </w:r>
    </w:p>
    <w:p w:rsidR="00225AF5" w:rsidRPr="00225AF5"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225AF5">
        <w:rPr>
          <w:rFonts w:ascii="Times New Roman" w:hAnsi="Times New Roman" w:cs="Times New Roman"/>
          <w:sz w:val="26"/>
          <w:szCs w:val="26"/>
        </w:rPr>
        <w:t xml:space="preserve">Из опрошенных </w:t>
      </w:r>
      <w:r w:rsidR="0041007E">
        <w:rPr>
          <w:rFonts w:ascii="Times New Roman" w:hAnsi="Times New Roman" w:cs="Times New Roman"/>
          <w:sz w:val="26"/>
          <w:szCs w:val="26"/>
        </w:rPr>
        <w:t>68</w:t>
      </w:r>
      <w:r w:rsidRPr="00225AF5">
        <w:rPr>
          <w:rFonts w:ascii="Times New Roman" w:hAnsi="Times New Roman" w:cs="Times New Roman"/>
          <w:sz w:val="26"/>
          <w:szCs w:val="26"/>
        </w:rPr>
        <w:t xml:space="preserve">% </w:t>
      </w:r>
      <w:r w:rsidR="0041007E">
        <w:rPr>
          <w:rFonts w:ascii="Times New Roman" w:hAnsi="Times New Roman" w:cs="Times New Roman"/>
          <w:sz w:val="26"/>
          <w:szCs w:val="26"/>
        </w:rPr>
        <w:t>малых предприятий</w:t>
      </w:r>
      <w:r w:rsidRPr="00225AF5">
        <w:rPr>
          <w:rFonts w:ascii="Times New Roman" w:hAnsi="Times New Roman" w:cs="Times New Roman"/>
          <w:sz w:val="26"/>
          <w:szCs w:val="26"/>
        </w:rPr>
        <w:t>, из них</w:t>
      </w:r>
      <w:r w:rsidR="0015108A">
        <w:rPr>
          <w:rFonts w:ascii="Times New Roman" w:hAnsi="Times New Roman" w:cs="Times New Roman"/>
          <w:sz w:val="26"/>
          <w:szCs w:val="26"/>
        </w:rPr>
        <w:t>:</w:t>
      </w:r>
      <w:r w:rsidRPr="00225AF5">
        <w:rPr>
          <w:rFonts w:ascii="Times New Roman" w:hAnsi="Times New Roman" w:cs="Times New Roman"/>
          <w:sz w:val="26"/>
          <w:szCs w:val="26"/>
        </w:rPr>
        <w:t xml:space="preserve"> </w:t>
      </w:r>
      <w:r w:rsidR="002F7E30">
        <w:rPr>
          <w:rFonts w:ascii="Times New Roman" w:hAnsi="Times New Roman" w:cs="Times New Roman"/>
          <w:sz w:val="26"/>
          <w:szCs w:val="26"/>
        </w:rPr>
        <w:t>84%</w:t>
      </w:r>
      <w:r w:rsidR="002F7E30" w:rsidRPr="002F7E30">
        <w:rPr>
          <w:rFonts w:ascii="Times New Roman" w:hAnsi="Times New Roman" w:cs="Times New Roman"/>
          <w:sz w:val="26"/>
          <w:szCs w:val="26"/>
        </w:rPr>
        <w:t xml:space="preserve"> </w:t>
      </w:r>
      <w:r w:rsidR="0041007E">
        <w:rPr>
          <w:rFonts w:ascii="Times New Roman" w:hAnsi="Times New Roman" w:cs="Times New Roman"/>
          <w:sz w:val="26"/>
          <w:szCs w:val="26"/>
        </w:rPr>
        <w:t xml:space="preserve">осуществляют деятельность </w:t>
      </w:r>
      <w:r w:rsidRPr="00225AF5">
        <w:rPr>
          <w:rFonts w:ascii="Times New Roman" w:hAnsi="Times New Roman" w:cs="Times New Roman"/>
          <w:sz w:val="26"/>
          <w:szCs w:val="26"/>
        </w:rPr>
        <w:t>более 5 лет</w:t>
      </w:r>
      <w:r w:rsidR="0015108A">
        <w:rPr>
          <w:rFonts w:ascii="Times New Roman" w:hAnsi="Times New Roman" w:cs="Times New Roman"/>
          <w:sz w:val="26"/>
          <w:szCs w:val="26"/>
        </w:rPr>
        <w:t>;</w:t>
      </w:r>
      <w:r w:rsidRPr="00225AF5">
        <w:rPr>
          <w:rFonts w:ascii="Times New Roman" w:hAnsi="Times New Roman" w:cs="Times New Roman"/>
          <w:sz w:val="26"/>
          <w:szCs w:val="26"/>
        </w:rPr>
        <w:t xml:space="preserve"> 4</w:t>
      </w:r>
      <w:r w:rsidR="0041007E">
        <w:rPr>
          <w:rFonts w:ascii="Times New Roman" w:hAnsi="Times New Roman" w:cs="Times New Roman"/>
          <w:sz w:val="26"/>
          <w:szCs w:val="26"/>
        </w:rPr>
        <w:t>4</w:t>
      </w:r>
      <w:r w:rsidRPr="00225AF5">
        <w:rPr>
          <w:rFonts w:ascii="Times New Roman" w:hAnsi="Times New Roman" w:cs="Times New Roman"/>
          <w:sz w:val="26"/>
          <w:szCs w:val="26"/>
        </w:rPr>
        <w:t xml:space="preserve">% </w:t>
      </w:r>
      <w:r w:rsidR="002F7E30">
        <w:rPr>
          <w:rFonts w:ascii="Times New Roman" w:hAnsi="Times New Roman" w:cs="Times New Roman"/>
          <w:sz w:val="26"/>
          <w:szCs w:val="26"/>
        </w:rPr>
        <w:t>-</w:t>
      </w:r>
      <w:r w:rsidRPr="00225AF5">
        <w:rPr>
          <w:rFonts w:ascii="Times New Roman" w:hAnsi="Times New Roman" w:cs="Times New Roman"/>
          <w:sz w:val="26"/>
          <w:szCs w:val="26"/>
        </w:rPr>
        <w:t xml:space="preserve"> на локальном рынке, </w:t>
      </w:r>
      <w:r w:rsidR="00205BD2">
        <w:rPr>
          <w:rFonts w:ascii="Times New Roman" w:hAnsi="Times New Roman" w:cs="Times New Roman"/>
          <w:sz w:val="26"/>
          <w:szCs w:val="26"/>
        </w:rPr>
        <w:t>36</w:t>
      </w:r>
      <w:r w:rsidRPr="00225AF5">
        <w:rPr>
          <w:rFonts w:ascii="Times New Roman" w:hAnsi="Times New Roman" w:cs="Times New Roman"/>
          <w:sz w:val="26"/>
          <w:szCs w:val="26"/>
        </w:rPr>
        <w:t>% - на рынке субъекта</w:t>
      </w:r>
      <w:r w:rsidR="002F7E30">
        <w:rPr>
          <w:rFonts w:ascii="Times New Roman" w:hAnsi="Times New Roman" w:cs="Times New Roman"/>
          <w:sz w:val="26"/>
          <w:szCs w:val="26"/>
        </w:rPr>
        <w:t>.</w:t>
      </w:r>
    </w:p>
    <w:p w:rsidR="00205BD2" w:rsidRPr="00365D55"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365D55">
        <w:rPr>
          <w:rFonts w:ascii="Times New Roman" w:hAnsi="Times New Roman" w:cs="Times New Roman"/>
          <w:sz w:val="26"/>
          <w:szCs w:val="26"/>
        </w:rPr>
        <w:t>По результатам опроса уровень конкуренции на товарных рынках, на которых респонденты осуществляют деятельность</w:t>
      </w:r>
      <w:r w:rsidR="00205BD2" w:rsidRPr="00365D55">
        <w:rPr>
          <w:rFonts w:ascii="Times New Roman" w:hAnsi="Times New Roman" w:cs="Times New Roman"/>
          <w:sz w:val="26"/>
          <w:szCs w:val="26"/>
        </w:rPr>
        <w:t>:</w:t>
      </w:r>
    </w:p>
    <w:p w:rsidR="00205BD2" w:rsidRPr="00365D55"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365D55">
        <w:rPr>
          <w:rFonts w:ascii="Times New Roman" w:hAnsi="Times New Roman" w:cs="Times New Roman"/>
          <w:sz w:val="26"/>
          <w:szCs w:val="26"/>
        </w:rPr>
        <w:t xml:space="preserve"> </w:t>
      </w:r>
      <w:r w:rsidR="00205BD2" w:rsidRPr="00365D55">
        <w:rPr>
          <w:rFonts w:ascii="Times New Roman" w:hAnsi="Times New Roman" w:cs="Times New Roman"/>
          <w:sz w:val="26"/>
          <w:szCs w:val="26"/>
        </w:rPr>
        <w:t xml:space="preserve">умеренный (необходимо регулярно (раз в год или чаще) предпринимать меры по повышению конкурентоспособности нашей продукции/работ/услуг) </w:t>
      </w:r>
      <w:r w:rsidR="00470045" w:rsidRPr="00365D55">
        <w:rPr>
          <w:rFonts w:ascii="Times New Roman" w:hAnsi="Times New Roman" w:cs="Times New Roman"/>
          <w:sz w:val="26"/>
          <w:szCs w:val="26"/>
        </w:rPr>
        <w:t xml:space="preserve">на рынках </w:t>
      </w:r>
      <w:r w:rsidR="00470045" w:rsidRPr="00365D55">
        <w:rPr>
          <w:rFonts w:ascii="Times New Roman" w:hAnsi="Times New Roman" w:cs="Times New Roman"/>
          <w:sz w:val="26"/>
          <w:szCs w:val="26"/>
        </w:rPr>
        <w:lastRenderedPageBreak/>
        <w:t>производства бетона, услуг в сфере дизайна,</w:t>
      </w:r>
      <w:r w:rsidR="00470045" w:rsidRPr="00365D55">
        <w:t xml:space="preserve"> </w:t>
      </w:r>
      <w:r w:rsidR="00470045" w:rsidRPr="00365D55">
        <w:rPr>
          <w:rFonts w:ascii="Times New Roman" w:hAnsi="Times New Roman" w:cs="Times New Roman"/>
          <w:sz w:val="26"/>
          <w:szCs w:val="26"/>
        </w:rPr>
        <w:t>культурного досуга, сувенирной продукции, подарков и ремонта теле радиоаппаратуры</w:t>
      </w:r>
      <w:r w:rsidR="00ED26C0" w:rsidRPr="00365D55">
        <w:rPr>
          <w:rFonts w:ascii="Times New Roman" w:hAnsi="Times New Roman" w:cs="Times New Roman"/>
          <w:sz w:val="26"/>
          <w:szCs w:val="26"/>
        </w:rPr>
        <w:t>;</w:t>
      </w:r>
    </w:p>
    <w:p w:rsidR="00205BD2" w:rsidRDefault="00205BD2" w:rsidP="00365E87">
      <w:pPr>
        <w:autoSpaceDE w:val="0"/>
        <w:autoSpaceDN w:val="0"/>
        <w:adjustRightInd w:val="0"/>
        <w:spacing w:after="0" w:line="240" w:lineRule="auto"/>
        <w:ind w:firstLine="709"/>
        <w:jc w:val="both"/>
        <w:rPr>
          <w:rFonts w:ascii="Times New Roman" w:hAnsi="Times New Roman" w:cs="Times New Roman"/>
          <w:sz w:val="26"/>
          <w:szCs w:val="26"/>
        </w:rPr>
      </w:pPr>
      <w:r w:rsidRPr="00365D55">
        <w:rPr>
          <w:rFonts w:ascii="Times New Roman" w:hAnsi="Times New Roman" w:cs="Times New Roman"/>
          <w:sz w:val="26"/>
          <w:szCs w:val="26"/>
        </w:rPr>
        <w:t xml:space="preserve">высокий (необходимо регулярно (раз в год или чаще) предпринимать меры по повышению конкурентоспособности нашей продукции/работ/услуг), а также время от времени (раз в 2 - 3 года) применять новые способы ее повышения) </w:t>
      </w:r>
      <w:r w:rsidR="00225AF5" w:rsidRPr="00365D55">
        <w:rPr>
          <w:rFonts w:ascii="Times New Roman" w:hAnsi="Times New Roman" w:cs="Times New Roman"/>
          <w:sz w:val="26"/>
          <w:szCs w:val="26"/>
        </w:rPr>
        <w:t>на</w:t>
      </w:r>
      <w:r w:rsidR="002F7E30">
        <w:rPr>
          <w:rFonts w:ascii="Times New Roman" w:hAnsi="Times New Roman" w:cs="Times New Roman"/>
          <w:sz w:val="26"/>
          <w:szCs w:val="26"/>
        </w:rPr>
        <w:t xml:space="preserve"> рынках</w:t>
      </w:r>
      <w:r w:rsidR="00470045">
        <w:rPr>
          <w:rFonts w:ascii="Times New Roman" w:hAnsi="Times New Roman" w:cs="Times New Roman"/>
          <w:sz w:val="26"/>
          <w:szCs w:val="26"/>
        </w:rPr>
        <w:t xml:space="preserve"> </w:t>
      </w:r>
      <w:r w:rsidRPr="00225AF5">
        <w:rPr>
          <w:rFonts w:ascii="Times New Roman" w:hAnsi="Times New Roman" w:cs="Times New Roman"/>
          <w:sz w:val="26"/>
          <w:szCs w:val="26"/>
        </w:rPr>
        <w:t>выполнения</w:t>
      </w:r>
      <w:r w:rsidR="00225AF5" w:rsidRPr="00225AF5">
        <w:rPr>
          <w:rFonts w:ascii="Times New Roman" w:hAnsi="Times New Roman" w:cs="Times New Roman"/>
          <w:sz w:val="26"/>
          <w:szCs w:val="26"/>
        </w:rPr>
        <w:t xml:space="preserve"> работ по содержанию и текущему ремонту общего имущества собственников помещений в мног</w:t>
      </w:r>
      <w:r>
        <w:rPr>
          <w:rFonts w:ascii="Times New Roman" w:hAnsi="Times New Roman" w:cs="Times New Roman"/>
          <w:sz w:val="26"/>
          <w:szCs w:val="26"/>
        </w:rPr>
        <w:t>оквартирном доме,</w:t>
      </w:r>
      <w:r w:rsidR="002F7E30">
        <w:rPr>
          <w:rFonts w:ascii="Times New Roman" w:hAnsi="Times New Roman" w:cs="Times New Roman"/>
          <w:sz w:val="26"/>
          <w:szCs w:val="26"/>
        </w:rPr>
        <w:t xml:space="preserve"> </w:t>
      </w:r>
      <w:r w:rsidR="002F7E30" w:rsidRPr="002F7E30">
        <w:rPr>
          <w:rFonts w:ascii="Times New Roman" w:hAnsi="Times New Roman" w:cs="Times New Roman"/>
          <w:sz w:val="26"/>
          <w:szCs w:val="26"/>
        </w:rPr>
        <w:t>ритуальны</w:t>
      </w:r>
      <w:r w:rsidR="002F7E30">
        <w:rPr>
          <w:rFonts w:ascii="Times New Roman" w:hAnsi="Times New Roman" w:cs="Times New Roman"/>
          <w:sz w:val="26"/>
          <w:szCs w:val="26"/>
        </w:rPr>
        <w:t>х</w:t>
      </w:r>
      <w:r w:rsidR="002F7E30" w:rsidRPr="002F7E30">
        <w:rPr>
          <w:rFonts w:ascii="Times New Roman" w:hAnsi="Times New Roman" w:cs="Times New Roman"/>
          <w:sz w:val="26"/>
          <w:szCs w:val="26"/>
        </w:rPr>
        <w:t xml:space="preserve"> услуг, изготовлени</w:t>
      </w:r>
      <w:r w:rsidR="002F7E30">
        <w:rPr>
          <w:rFonts w:ascii="Times New Roman" w:hAnsi="Times New Roman" w:cs="Times New Roman"/>
          <w:sz w:val="26"/>
          <w:szCs w:val="26"/>
        </w:rPr>
        <w:t>я</w:t>
      </w:r>
      <w:r w:rsidR="002F7E30" w:rsidRPr="002F7E30">
        <w:rPr>
          <w:rFonts w:ascii="Times New Roman" w:hAnsi="Times New Roman" w:cs="Times New Roman"/>
          <w:sz w:val="26"/>
          <w:szCs w:val="26"/>
        </w:rPr>
        <w:t xml:space="preserve"> и продаж</w:t>
      </w:r>
      <w:r w:rsidR="002F7E30">
        <w:rPr>
          <w:rFonts w:ascii="Times New Roman" w:hAnsi="Times New Roman" w:cs="Times New Roman"/>
          <w:sz w:val="26"/>
          <w:szCs w:val="26"/>
        </w:rPr>
        <w:t>и</w:t>
      </w:r>
      <w:r w:rsidR="002F7E30" w:rsidRPr="002F7E30">
        <w:rPr>
          <w:rFonts w:ascii="Times New Roman" w:hAnsi="Times New Roman" w:cs="Times New Roman"/>
          <w:sz w:val="26"/>
          <w:szCs w:val="26"/>
        </w:rPr>
        <w:t xml:space="preserve"> товаров ритуального назначения</w:t>
      </w:r>
      <w:r w:rsidR="002F7E30">
        <w:rPr>
          <w:rFonts w:ascii="Times New Roman" w:hAnsi="Times New Roman" w:cs="Times New Roman"/>
          <w:sz w:val="26"/>
          <w:szCs w:val="26"/>
        </w:rPr>
        <w:t>, благоустройства территорий</w:t>
      </w:r>
      <w:r>
        <w:rPr>
          <w:rFonts w:ascii="Times New Roman" w:hAnsi="Times New Roman" w:cs="Times New Roman"/>
          <w:sz w:val="26"/>
          <w:szCs w:val="26"/>
        </w:rPr>
        <w:t>;</w:t>
      </w:r>
    </w:p>
    <w:p w:rsidR="00225AF5" w:rsidRPr="00365D55"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365D55">
        <w:rPr>
          <w:rFonts w:ascii="Times New Roman" w:hAnsi="Times New Roman" w:cs="Times New Roman"/>
          <w:sz w:val="26"/>
          <w:szCs w:val="26"/>
        </w:rPr>
        <w:t xml:space="preserve"> до очень высокого </w:t>
      </w:r>
      <w:r w:rsidR="00ED26C0" w:rsidRPr="00365D55">
        <w:rPr>
          <w:rFonts w:ascii="Times New Roman" w:hAnsi="Times New Roman" w:cs="Times New Roman"/>
          <w:sz w:val="26"/>
          <w:szCs w:val="26"/>
        </w:rPr>
        <w:t xml:space="preserve">(необходимо постоянно (раз в год и чаще) применять новые способы повышения конкурентоспособности) </w:t>
      </w:r>
      <w:r w:rsidRPr="00365D55">
        <w:rPr>
          <w:rFonts w:ascii="Times New Roman" w:hAnsi="Times New Roman" w:cs="Times New Roman"/>
          <w:sz w:val="26"/>
          <w:szCs w:val="26"/>
        </w:rPr>
        <w:t>на рынке розничной торговли</w:t>
      </w:r>
      <w:r w:rsidR="00ED26C0" w:rsidRPr="00365D55">
        <w:rPr>
          <w:rFonts w:ascii="Times New Roman" w:hAnsi="Times New Roman" w:cs="Times New Roman"/>
          <w:sz w:val="26"/>
          <w:szCs w:val="26"/>
        </w:rPr>
        <w:t>, медицинских услуг, услуг кадастровой деятельности, наружной рекламы и дорожной деятельности</w:t>
      </w:r>
      <w:r w:rsidRPr="00365D55">
        <w:rPr>
          <w:rFonts w:ascii="Times New Roman" w:hAnsi="Times New Roman" w:cs="Times New Roman"/>
          <w:sz w:val="26"/>
          <w:szCs w:val="26"/>
        </w:rPr>
        <w:t>.</w:t>
      </w:r>
    </w:p>
    <w:p w:rsidR="00225AF5" w:rsidRPr="00225AF5"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365D55">
        <w:rPr>
          <w:rFonts w:ascii="Times New Roman" w:hAnsi="Times New Roman" w:cs="Times New Roman"/>
          <w:sz w:val="26"/>
          <w:szCs w:val="26"/>
        </w:rPr>
        <w:t>Для стабилизации</w:t>
      </w:r>
      <w:r w:rsidRPr="00225AF5">
        <w:rPr>
          <w:rFonts w:ascii="Times New Roman" w:hAnsi="Times New Roman" w:cs="Times New Roman"/>
          <w:sz w:val="26"/>
          <w:szCs w:val="26"/>
        </w:rPr>
        <w:t xml:space="preserve"> конкурентной среды от 50% до </w:t>
      </w:r>
      <w:r w:rsidR="00FE1400" w:rsidRPr="00FE1400">
        <w:rPr>
          <w:rFonts w:ascii="Times New Roman" w:hAnsi="Times New Roman" w:cs="Times New Roman"/>
          <w:sz w:val="26"/>
          <w:szCs w:val="26"/>
        </w:rPr>
        <w:t>60</w:t>
      </w:r>
      <w:r w:rsidRPr="00225AF5">
        <w:rPr>
          <w:rFonts w:ascii="Times New Roman" w:hAnsi="Times New Roman" w:cs="Times New Roman"/>
          <w:sz w:val="26"/>
          <w:szCs w:val="26"/>
        </w:rPr>
        <w:t>% участников опроса проводят обучение и переподготовку персонала, внедряют новые способы продвижения продукции (маркетинговые стратегии), приобретают техническое оборудование.</w:t>
      </w:r>
    </w:p>
    <w:p w:rsidR="00225AF5" w:rsidRPr="00365D55" w:rsidRDefault="00FE1400"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365D55">
        <w:rPr>
          <w:rFonts w:ascii="Times New Roman" w:hAnsi="Times New Roman" w:cs="Times New Roman"/>
          <w:sz w:val="26"/>
          <w:szCs w:val="26"/>
        </w:rPr>
        <w:t>40</w:t>
      </w:r>
      <w:r w:rsidR="00225AF5" w:rsidRPr="00365D55">
        <w:rPr>
          <w:rFonts w:ascii="Times New Roman" w:hAnsi="Times New Roman" w:cs="Times New Roman"/>
          <w:sz w:val="26"/>
          <w:szCs w:val="26"/>
        </w:rPr>
        <w:t xml:space="preserve">% респондентов оценивают ситуацию на </w:t>
      </w:r>
      <w:r w:rsidR="004A1B57" w:rsidRPr="00365D55">
        <w:rPr>
          <w:rFonts w:ascii="Times New Roman" w:hAnsi="Times New Roman" w:cs="Times New Roman"/>
          <w:sz w:val="26"/>
          <w:szCs w:val="26"/>
        </w:rPr>
        <w:t>рынке как</w:t>
      </w:r>
      <w:r w:rsidR="00225AF5" w:rsidRPr="00365D55">
        <w:rPr>
          <w:rFonts w:ascii="Times New Roman" w:hAnsi="Times New Roman" w:cs="Times New Roman"/>
          <w:sz w:val="26"/>
          <w:szCs w:val="26"/>
        </w:rPr>
        <w:t xml:space="preserve"> </w:t>
      </w:r>
      <w:r w:rsidR="004A1B57" w:rsidRPr="00365D55">
        <w:rPr>
          <w:rFonts w:ascii="Times New Roman" w:hAnsi="Times New Roman" w:cs="Times New Roman"/>
          <w:sz w:val="26"/>
          <w:szCs w:val="26"/>
        </w:rPr>
        <w:t xml:space="preserve">наличие от 4 до 8 конкурентов, в т.ч. </w:t>
      </w:r>
      <w:r w:rsidR="004A7EE5" w:rsidRPr="00365D55">
        <w:rPr>
          <w:rFonts w:ascii="Times New Roman" w:hAnsi="Times New Roman" w:cs="Times New Roman"/>
          <w:sz w:val="26"/>
          <w:szCs w:val="26"/>
        </w:rPr>
        <w:t>рынок</w:t>
      </w:r>
      <w:r w:rsidR="004A1B57" w:rsidRPr="00365D55">
        <w:rPr>
          <w:rFonts w:ascii="Times New Roman" w:hAnsi="Times New Roman" w:cs="Times New Roman"/>
          <w:sz w:val="26"/>
          <w:szCs w:val="26"/>
        </w:rPr>
        <w:t xml:space="preserve"> медицинских услуг, ремонт дорог, наружная реклама, ритуальные услуги.</w:t>
      </w:r>
      <w:r w:rsidRPr="00365D55">
        <w:rPr>
          <w:rFonts w:ascii="Times New Roman" w:hAnsi="Times New Roman" w:cs="Times New Roman"/>
          <w:sz w:val="26"/>
          <w:szCs w:val="26"/>
        </w:rPr>
        <w:t xml:space="preserve"> </w:t>
      </w:r>
      <w:r w:rsidR="004A1B57" w:rsidRPr="00365D55">
        <w:rPr>
          <w:rFonts w:ascii="Times New Roman" w:hAnsi="Times New Roman" w:cs="Times New Roman"/>
          <w:sz w:val="26"/>
          <w:szCs w:val="26"/>
        </w:rPr>
        <w:t>Т</w:t>
      </w:r>
      <w:r w:rsidRPr="00365D55">
        <w:rPr>
          <w:rFonts w:ascii="Times New Roman" w:hAnsi="Times New Roman" w:cs="Times New Roman"/>
          <w:sz w:val="26"/>
          <w:szCs w:val="26"/>
        </w:rPr>
        <w:t xml:space="preserve">акже </w:t>
      </w:r>
      <w:r w:rsidR="004A7EE5" w:rsidRPr="00365D55">
        <w:rPr>
          <w:rFonts w:ascii="Times New Roman" w:hAnsi="Times New Roman" w:cs="Times New Roman"/>
          <w:sz w:val="26"/>
          <w:szCs w:val="26"/>
        </w:rPr>
        <w:t xml:space="preserve">40% </w:t>
      </w:r>
      <w:r w:rsidR="004A1B57" w:rsidRPr="00365D55">
        <w:rPr>
          <w:rFonts w:ascii="Times New Roman" w:hAnsi="Times New Roman" w:cs="Times New Roman"/>
          <w:sz w:val="26"/>
          <w:szCs w:val="26"/>
        </w:rPr>
        <w:t>считают</w:t>
      </w:r>
      <w:r w:rsidR="004A1B57" w:rsidRPr="00365D55">
        <w:t xml:space="preserve"> </w:t>
      </w:r>
      <w:r w:rsidR="004A1B57" w:rsidRPr="00365D55">
        <w:rPr>
          <w:rFonts w:ascii="Times New Roman" w:hAnsi="Times New Roman" w:cs="Times New Roman"/>
          <w:sz w:val="26"/>
          <w:szCs w:val="26"/>
        </w:rPr>
        <w:t>число конкурентов большим, из них управление эксплуатацией жилого фонда за вознаграждение или на договорной основе, торговля, услуги кадастровой деятельности.</w:t>
      </w:r>
      <w:r w:rsidR="004A1B57" w:rsidRPr="00365D55">
        <w:t xml:space="preserve"> </w:t>
      </w:r>
      <w:r w:rsidR="004A1B57" w:rsidRPr="00365D55">
        <w:rPr>
          <w:rFonts w:ascii="Times New Roman" w:hAnsi="Times New Roman" w:cs="Times New Roman"/>
          <w:sz w:val="26"/>
          <w:szCs w:val="26"/>
        </w:rPr>
        <w:t>управление недвижимым имуществом на договорной основе.</w:t>
      </w:r>
      <w:r w:rsidR="00DD7C93" w:rsidRPr="00365D55">
        <w:rPr>
          <w:rFonts w:ascii="Times New Roman" w:hAnsi="Times New Roman" w:cs="Times New Roman"/>
          <w:sz w:val="26"/>
          <w:szCs w:val="26"/>
        </w:rPr>
        <w:t xml:space="preserve"> При этом 76% считают, что количество конкурентов увеличилось.</w:t>
      </w:r>
    </w:p>
    <w:p w:rsidR="00225AF5" w:rsidRPr="00365D55" w:rsidRDefault="00225AF5"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365D55">
        <w:rPr>
          <w:rFonts w:ascii="Times New Roman" w:hAnsi="Times New Roman" w:cs="Times New Roman"/>
          <w:sz w:val="26"/>
          <w:szCs w:val="26"/>
        </w:rPr>
        <w:t>Удовлетворенность состоянием конкуренции между поставщиками основного закупаемого товара (работы, услуги) составила 6</w:t>
      </w:r>
      <w:r w:rsidR="00DD7C93" w:rsidRPr="00365D55">
        <w:rPr>
          <w:rFonts w:ascii="Times New Roman" w:hAnsi="Times New Roman" w:cs="Times New Roman"/>
          <w:sz w:val="26"/>
          <w:szCs w:val="26"/>
        </w:rPr>
        <w:t>0</w:t>
      </w:r>
      <w:r w:rsidRPr="00365D55">
        <w:rPr>
          <w:rFonts w:ascii="Times New Roman" w:hAnsi="Times New Roman" w:cs="Times New Roman"/>
          <w:sz w:val="26"/>
          <w:szCs w:val="26"/>
        </w:rPr>
        <w:t>%.</w:t>
      </w:r>
    </w:p>
    <w:p w:rsidR="00225AF5" w:rsidRPr="00365D55" w:rsidRDefault="00DD7C93" w:rsidP="00365E87">
      <w:pPr>
        <w:autoSpaceDE w:val="0"/>
        <w:autoSpaceDN w:val="0"/>
        <w:adjustRightInd w:val="0"/>
        <w:spacing w:after="0" w:line="240" w:lineRule="auto"/>
        <w:ind w:firstLine="709"/>
        <w:jc w:val="both"/>
        <w:rPr>
          <w:rFonts w:ascii="Times New Roman" w:hAnsi="Times New Roman" w:cs="Times New Roman"/>
          <w:sz w:val="26"/>
          <w:szCs w:val="26"/>
        </w:rPr>
      </w:pPr>
      <w:r w:rsidRPr="00365D55">
        <w:rPr>
          <w:rFonts w:ascii="Times New Roman" w:hAnsi="Times New Roman" w:cs="Times New Roman"/>
          <w:sz w:val="26"/>
          <w:szCs w:val="26"/>
        </w:rPr>
        <w:t>Основные а</w:t>
      </w:r>
      <w:r w:rsidR="00225AF5" w:rsidRPr="00365D55">
        <w:rPr>
          <w:rFonts w:ascii="Times New Roman" w:hAnsi="Times New Roman" w:cs="Times New Roman"/>
          <w:sz w:val="26"/>
          <w:szCs w:val="26"/>
        </w:rPr>
        <w:t>дминистративные барьеры, с которыми сталкивались хозяйствующие субъекты</w:t>
      </w:r>
      <w:r w:rsidR="00225AF5" w:rsidRPr="00365D55">
        <w:t xml:space="preserve"> </w:t>
      </w:r>
      <w:r w:rsidR="00225AF5" w:rsidRPr="00365D55">
        <w:rPr>
          <w:rFonts w:ascii="Times New Roman" w:hAnsi="Times New Roman" w:cs="Times New Roman"/>
          <w:sz w:val="26"/>
          <w:szCs w:val="26"/>
        </w:rPr>
        <w:t>при осуществлении текущей деятельности или при входе на рынок это:</w:t>
      </w:r>
    </w:p>
    <w:p w:rsidR="00225AF5" w:rsidRPr="00365D55"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365D55">
        <w:rPr>
          <w:rFonts w:ascii="Times New Roman" w:hAnsi="Times New Roman" w:cs="Times New Roman"/>
          <w:sz w:val="26"/>
          <w:szCs w:val="26"/>
        </w:rPr>
        <w:t>- сложность получения доступа к земельным участкам (</w:t>
      </w:r>
      <w:r w:rsidR="00DD7C93" w:rsidRPr="00365D55">
        <w:rPr>
          <w:rFonts w:ascii="Times New Roman" w:hAnsi="Times New Roman" w:cs="Times New Roman"/>
          <w:sz w:val="26"/>
          <w:szCs w:val="26"/>
        </w:rPr>
        <w:t>24</w:t>
      </w:r>
      <w:r w:rsidRPr="00365D55">
        <w:rPr>
          <w:rFonts w:ascii="Times New Roman" w:hAnsi="Times New Roman" w:cs="Times New Roman"/>
          <w:sz w:val="26"/>
          <w:szCs w:val="26"/>
        </w:rPr>
        <w:t>%);</w:t>
      </w:r>
    </w:p>
    <w:p w:rsidR="00225AF5" w:rsidRPr="00365D55"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365D55">
        <w:rPr>
          <w:rFonts w:ascii="Times New Roman" w:hAnsi="Times New Roman" w:cs="Times New Roman"/>
          <w:sz w:val="26"/>
          <w:szCs w:val="26"/>
        </w:rPr>
        <w:t xml:space="preserve">-нестабильность российского законодательства, регулирующего предпринимательскую деятельность </w:t>
      </w:r>
      <w:r w:rsidR="00DD7C93" w:rsidRPr="00365D55">
        <w:rPr>
          <w:rFonts w:ascii="Times New Roman" w:hAnsi="Times New Roman" w:cs="Times New Roman"/>
          <w:sz w:val="26"/>
          <w:szCs w:val="26"/>
        </w:rPr>
        <w:t>(24</w:t>
      </w:r>
      <w:r w:rsidRPr="00365D55">
        <w:rPr>
          <w:rFonts w:ascii="Times New Roman" w:hAnsi="Times New Roman" w:cs="Times New Roman"/>
          <w:sz w:val="26"/>
          <w:szCs w:val="26"/>
        </w:rPr>
        <w:t>%);</w:t>
      </w:r>
    </w:p>
    <w:p w:rsidR="00225AF5" w:rsidRPr="00365D55"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365D55">
        <w:rPr>
          <w:rFonts w:ascii="Times New Roman" w:hAnsi="Times New Roman" w:cs="Times New Roman"/>
          <w:sz w:val="26"/>
          <w:szCs w:val="26"/>
        </w:rPr>
        <w:t xml:space="preserve"> - высокие налоги (</w:t>
      </w:r>
      <w:r w:rsidR="00DD7C93" w:rsidRPr="00365D55">
        <w:rPr>
          <w:rFonts w:ascii="Times New Roman" w:hAnsi="Times New Roman" w:cs="Times New Roman"/>
          <w:sz w:val="26"/>
          <w:szCs w:val="26"/>
        </w:rPr>
        <w:t>36</w:t>
      </w:r>
      <w:r w:rsidRPr="00365D55">
        <w:rPr>
          <w:rFonts w:ascii="Times New Roman" w:hAnsi="Times New Roman" w:cs="Times New Roman"/>
          <w:sz w:val="26"/>
          <w:szCs w:val="26"/>
        </w:rPr>
        <w:t>%).</w:t>
      </w:r>
    </w:p>
    <w:p w:rsidR="00225AF5" w:rsidRPr="00365D55" w:rsidRDefault="00225AF5" w:rsidP="00365E87">
      <w:pPr>
        <w:autoSpaceDE w:val="0"/>
        <w:autoSpaceDN w:val="0"/>
        <w:adjustRightInd w:val="0"/>
        <w:spacing w:after="0" w:line="240" w:lineRule="auto"/>
        <w:ind w:firstLine="709"/>
        <w:jc w:val="both"/>
        <w:rPr>
          <w:rFonts w:ascii="Times New Roman" w:hAnsi="Times New Roman" w:cs="Times New Roman"/>
          <w:sz w:val="26"/>
          <w:szCs w:val="26"/>
        </w:rPr>
      </w:pPr>
      <w:r w:rsidRPr="00365D55">
        <w:rPr>
          <w:rFonts w:ascii="Times New Roman" w:hAnsi="Times New Roman" w:cs="Times New Roman"/>
          <w:sz w:val="26"/>
          <w:szCs w:val="26"/>
        </w:rPr>
        <w:t>Удовлетворены (скорее удовлетворены) 6</w:t>
      </w:r>
      <w:r w:rsidR="00DD7C93" w:rsidRPr="00365D55">
        <w:rPr>
          <w:rFonts w:ascii="Times New Roman" w:hAnsi="Times New Roman" w:cs="Times New Roman"/>
          <w:sz w:val="26"/>
          <w:szCs w:val="26"/>
        </w:rPr>
        <w:t>4</w:t>
      </w:r>
      <w:r w:rsidRPr="00365D55">
        <w:rPr>
          <w:rFonts w:ascii="Times New Roman" w:hAnsi="Times New Roman" w:cs="Times New Roman"/>
          <w:sz w:val="26"/>
          <w:szCs w:val="26"/>
        </w:rPr>
        <w:t>% опрошенных деятельностью органов власти на основном для бизнеса рынке.</w:t>
      </w:r>
    </w:p>
    <w:p w:rsidR="00225AF5" w:rsidRPr="00225AF5" w:rsidRDefault="00DF650D"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28</w:t>
      </w:r>
      <w:r w:rsidR="00225AF5" w:rsidRPr="008E2782">
        <w:rPr>
          <w:rFonts w:ascii="Times New Roman" w:hAnsi="Times New Roman" w:cs="Times New Roman"/>
          <w:sz w:val="26"/>
          <w:szCs w:val="26"/>
        </w:rPr>
        <w:t xml:space="preserve">% опрошенных считают, что административные барьеры, преодолимы при осуществлении значительных </w:t>
      </w:r>
      <w:r w:rsidR="008E2782" w:rsidRPr="008E2782">
        <w:rPr>
          <w:rFonts w:ascii="Times New Roman" w:hAnsi="Times New Roman" w:cs="Times New Roman"/>
          <w:sz w:val="26"/>
          <w:szCs w:val="26"/>
        </w:rPr>
        <w:t>затрат и</w:t>
      </w:r>
      <w:r w:rsidRPr="008E2782">
        <w:rPr>
          <w:rFonts w:ascii="Times New Roman" w:hAnsi="Times New Roman" w:cs="Times New Roman"/>
          <w:sz w:val="26"/>
          <w:szCs w:val="26"/>
        </w:rPr>
        <w:t xml:space="preserve"> такой же </w:t>
      </w:r>
      <w:r w:rsidR="008E2782" w:rsidRPr="008E2782">
        <w:rPr>
          <w:rFonts w:ascii="Times New Roman" w:hAnsi="Times New Roman" w:cs="Times New Roman"/>
          <w:sz w:val="26"/>
          <w:szCs w:val="26"/>
        </w:rPr>
        <w:t>процент (</w:t>
      </w:r>
      <w:r w:rsidRPr="008E2782">
        <w:rPr>
          <w:rFonts w:ascii="Times New Roman" w:hAnsi="Times New Roman" w:cs="Times New Roman"/>
          <w:sz w:val="26"/>
          <w:szCs w:val="26"/>
        </w:rPr>
        <w:t xml:space="preserve">28%) оценивают преодоление </w:t>
      </w:r>
      <w:r w:rsidR="008E2782" w:rsidRPr="008E2782">
        <w:rPr>
          <w:rFonts w:ascii="Times New Roman" w:hAnsi="Times New Roman" w:cs="Times New Roman"/>
          <w:sz w:val="26"/>
          <w:szCs w:val="26"/>
        </w:rPr>
        <w:t>барьеров без существенных затрат.</w:t>
      </w:r>
      <w:r w:rsidR="00225AF5" w:rsidRPr="008E2782">
        <w:rPr>
          <w:rFonts w:ascii="Times New Roman" w:hAnsi="Times New Roman" w:cs="Times New Roman"/>
          <w:sz w:val="26"/>
          <w:szCs w:val="26"/>
        </w:rPr>
        <w:t xml:space="preserve"> Мнения о том, что преодоление административных барьеров на рынке в течение текущего года и последних 3-х лет не изменилось, придерживаются </w:t>
      </w:r>
      <w:r w:rsidR="008E2782" w:rsidRPr="008E2782">
        <w:rPr>
          <w:rFonts w:ascii="Times New Roman" w:hAnsi="Times New Roman" w:cs="Times New Roman"/>
          <w:sz w:val="26"/>
          <w:szCs w:val="26"/>
        </w:rPr>
        <w:t>32</w:t>
      </w:r>
      <w:r w:rsidR="00225AF5" w:rsidRPr="008E2782">
        <w:rPr>
          <w:rFonts w:ascii="Times New Roman" w:hAnsi="Times New Roman" w:cs="Times New Roman"/>
          <w:sz w:val="26"/>
          <w:szCs w:val="26"/>
        </w:rPr>
        <w:t>%</w:t>
      </w:r>
      <w:r w:rsidR="008E2782" w:rsidRPr="008E2782">
        <w:rPr>
          <w:rFonts w:ascii="Times New Roman" w:hAnsi="Times New Roman" w:cs="Times New Roman"/>
          <w:sz w:val="26"/>
          <w:szCs w:val="26"/>
        </w:rPr>
        <w:t xml:space="preserve"> опрошенных. </w:t>
      </w:r>
      <w:r w:rsidR="00225AF5" w:rsidRPr="008E2782">
        <w:rPr>
          <w:rFonts w:ascii="Times New Roman" w:hAnsi="Times New Roman" w:cs="Times New Roman"/>
          <w:sz w:val="26"/>
          <w:szCs w:val="26"/>
        </w:rPr>
        <w:t xml:space="preserve">На вопросы о дискриминационных условиях доступа на рынок затруднились ответить </w:t>
      </w:r>
      <w:r w:rsidR="008E2782" w:rsidRPr="008E2782">
        <w:rPr>
          <w:rFonts w:ascii="Times New Roman" w:hAnsi="Times New Roman" w:cs="Times New Roman"/>
          <w:sz w:val="26"/>
          <w:szCs w:val="26"/>
        </w:rPr>
        <w:t>96</w:t>
      </w:r>
      <w:r w:rsidR="00225AF5" w:rsidRPr="008E2782">
        <w:rPr>
          <w:rFonts w:ascii="Times New Roman" w:hAnsi="Times New Roman" w:cs="Times New Roman"/>
          <w:sz w:val="26"/>
          <w:szCs w:val="26"/>
        </w:rPr>
        <w:t>%.</w:t>
      </w:r>
      <w:r w:rsidR="00225AF5" w:rsidRPr="00225AF5">
        <w:rPr>
          <w:rFonts w:ascii="Times New Roman" w:hAnsi="Times New Roman" w:cs="Times New Roman"/>
          <w:sz w:val="26"/>
          <w:szCs w:val="26"/>
        </w:rPr>
        <w:t xml:space="preserve"> </w:t>
      </w:r>
    </w:p>
    <w:p w:rsidR="00670029" w:rsidRDefault="00670029" w:rsidP="00365E87">
      <w:pPr>
        <w:spacing w:after="0" w:line="240" w:lineRule="auto"/>
        <w:ind w:firstLine="709"/>
        <w:jc w:val="both"/>
        <w:rPr>
          <w:rFonts w:ascii="Times New Roman" w:hAnsi="Times New Roman" w:cs="Times New Roman"/>
          <w:sz w:val="28"/>
          <w:szCs w:val="28"/>
        </w:rPr>
      </w:pPr>
    </w:p>
    <w:p w:rsidR="00670029" w:rsidRPr="00FD55F8" w:rsidRDefault="00ED327C" w:rsidP="00365E87">
      <w:pPr>
        <w:spacing w:after="0" w:line="240" w:lineRule="auto"/>
        <w:ind w:firstLine="709"/>
        <w:jc w:val="both"/>
        <w:rPr>
          <w:rFonts w:ascii="Times New Roman" w:hAnsi="Times New Roman" w:cs="Times New Roman"/>
          <w:b/>
          <w:sz w:val="26"/>
          <w:szCs w:val="26"/>
        </w:rPr>
      </w:pPr>
      <w:r w:rsidRPr="00FD55F8">
        <w:rPr>
          <w:rFonts w:ascii="Times New Roman" w:hAnsi="Times New Roman" w:cs="Times New Roman"/>
          <w:b/>
          <w:sz w:val="26"/>
          <w:szCs w:val="26"/>
        </w:rPr>
        <w:t>2.4.3. Результаты мониторинга удовлетворенности потребителей качеством товаров, работ и услуг на рынках муниципального образования и состоянием ценовой конкуренции (с указанием числа респондентов, участвующих в опросах по каждому рынку).</w:t>
      </w:r>
    </w:p>
    <w:p w:rsidR="008E2782" w:rsidRPr="00FD55F8" w:rsidRDefault="008E2782" w:rsidP="00365E87">
      <w:pPr>
        <w:spacing w:after="0" w:line="240" w:lineRule="auto"/>
        <w:ind w:firstLine="709"/>
        <w:jc w:val="both"/>
        <w:rPr>
          <w:rFonts w:ascii="Times New Roman" w:hAnsi="Times New Roman" w:cs="Times New Roman"/>
          <w:b/>
          <w:sz w:val="28"/>
          <w:szCs w:val="28"/>
        </w:rPr>
      </w:pPr>
    </w:p>
    <w:p w:rsidR="008E2782" w:rsidRPr="00FD55F8" w:rsidRDefault="008E2782" w:rsidP="00365E87">
      <w:pPr>
        <w:numPr>
          <w:ilvl w:val="0"/>
          <w:numId w:val="1"/>
        </w:numPr>
        <w:autoSpaceDE w:val="0"/>
        <w:autoSpaceDN w:val="0"/>
        <w:adjustRightInd w:val="0"/>
        <w:spacing w:after="0" w:line="240" w:lineRule="auto"/>
        <w:contextualSpacing/>
        <w:jc w:val="both"/>
        <w:rPr>
          <w:rFonts w:ascii="Times New Roman" w:hAnsi="Times New Roman" w:cs="Times New Roman"/>
          <w:b/>
          <w:i/>
          <w:sz w:val="26"/>
          <w:szCs w:val="26"/>
        </w:rPr>
      </w:pPr>
      <w:r w:rsidRPr="00FD55F8">
        <w:rPr>
          <w:rFonts w:ascii="Times New Roman" w:hAnsi="Times New Roman" w:cs="Times New Roman"/>
          <w:b/>
          <w:i/>
          <w:sz w:val="26"/>
          <w:szCs w:val="26"/>
        </w:rPr>
        <w:t>В сфере ЖКХ</w:t>
      </w:r>
    </w:p>
    <w:p w:rsidR="008E2782" w:rsidRPr="008E2782" w:rsidRDefault="008E2782" w:rsidP="00365E87">
      <w:pPr>
        <w:autoSpaceDE w:val="0"/>
        <w:autoSpaceDN w:val="0"/>
        <w:adjustRightInd w:val="0"/>
        <w:spacing w:after="0" w:line="240" w:lineRule="auto"/>
        <w:ind w:left="1414"/>
        <w:contextualSpacing/>
        <w:jc w:val="both"/>
        <w:rPr>
          <w:rFonts w:ascii="Times New Roman" w:hAnsi="Times New Roman" w:cs="Times New Roman"/>
          <w:b/>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Теплоснабжение:</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lastRenderedPageBreak/>
        <w:t>уровнем цен удовлетворены (скорее удовлетворены) 50%, при этом уровень цен за последние 3 года не изменился считает 40%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60%, качество услуг не изменилось по мнению 60%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40%, ситуация на рынке в течение последних 3-х лет не изменилась (60%);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Сбор и транспортирование твердых коммунальных отходов:</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60%, при этом уровень цен за последние 3 года не изменился считает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- 60%, качество услуг не изменилось по мнению 70%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50%, ситуация на рынке в течение последних 3-х лет не изменилась (70%);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Благоустройство городской среды:</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50%, при этом уровень цен за последние 3 года увеличился считают40%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60%, качество услуг не изменилось по мнению 60%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не удовлетворены (скорее не удовлетворены) 50%, ситуация на рынке в течение последних 3-х лет не изменилась (60%).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Содержание и текущий ремонт общего имущества собственников помещений в многоквартирном доме:</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 50%, при этом уровень цен за последние 3 года увеличился, считает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 (скорее удовлетворен) 60%, качество услуг не изменилось по мнению 40%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не удовлетворены (скорее не удовлетворены) 45%, ситуация на рынке в течение последних 3-х лет не изменилась (60%).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Поставка сжиженного газа в баллонах: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об уровне цен затруднились ответить 40%, при этом об уровне цен за последние 3 года затруднились ответить 60%;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качестве услуг затруднились ответить 40%, качество услуг не изменилось по мнению 50%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возможности выбора затруднились ответить 40%, ситуация на рынке в течение последних 3-х лет не изменилась (60%).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 xml:space="preserve"> Рынок купли – продажи электрической энергии (мощности) на розничном рынке электрической энергии (мощности):</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60%, при этом уровень цен за последние 3 года увеличился, считает 40%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70%, качество услуг не изменилось по мнению 80%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60%, ситуация на рынке в течение последних 3-х лет не изменилась (70%).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 (скорее удовлетворен) 50%, при этом уровень цен за последние 3 года увеличился, считает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 (скорее удовлетворен) 50%, качество услуг не изменилось по мнению 70%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 (скорее удовлетворен) 40%, ситуация на рынке в течение последних 3-х лет не изменилась (80%).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 xml:space="preserve">Таким образом, по мнению опрошенных, на рынке ЖКХ уровень цен, качество услуг и возможность выбора в целом удовлетворяет большинство опрошенных. Отсутствие конкуренции на указанных рынках обусловлено созданием государственных монополий. В связи с отсутствием возможности оказать влияние на данные рынки, они не включены в Перечень рынков и в Дорожную карту. </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 xml:space="preserve">  С целью повышения уровня удовлетворенности жителей услугами ЖКХ в дорожной карте предусмотрены мероприятия по развитию конкуренции на данных рынках. Рынок поставки сжиженного газа в баллонах сложно оценить объективно, так как данными услугами пользуются исключительно жители частного сектора, доля которого незначительна.</w:t>
      </w:r>
    </w:p>
    <w:p w:rsidR="008E2782" w:rsidRPr="00365D55" w:rsidRDefault="008E2782" w:rsidP="00365E87">
      <w:pPr>
        <w:autoSpaceDE w:val="0"/>
        <w:autoSpaceDN w:val="0"/>
        <w:adjustRightInd w:val="0"/>
        <w:spacing w:after="0" w:line="240" w:lineRule="auto"/>
        <w:ind w:firstLine="709"/>
        <w:jc w:val="both"/>
        <w:rPr>
          <w:rFonts w:ascii="Times New Roman" w:hAnsi="Times New Roman" w:cs="Times New Roman"/>
          <w:i/>
          <w:sz w:val="26"/>
          <w:szCs w:val="26"/>
          <w:highlight w:val="yellow"/>
        </w:rPr>
      </w:pPr>
    </w:p>
    <w:p w:rsidR="008E2782" w:rsidRPr="00FD55F8" w:rsidRDefault="00FD55F8" w:rsidP="00365E87">
      <w:pPr>
        <w:autoSpaceDE w:val="0"/>
        <w:autoSpaceDN w:val="0"/>
        <w:adjustRightInd w:val="0"/>
        <w:spacing w:after="0" w:line="240" w:lineRule="auto"/>
        <w:ind w:firstLine="709"/>
        <w:jc w:val="both"/>
        <w:rPr>
          <w:rFonts w:ascii="Times New Roman" w:hAnsi="Times New Roman" w:cs="Times New Roman"/>
          <w:b/>
          <w:i/>
          <w:sz w:val="26"/>
          <w:szCs w:val="26"/>
        </w:rPr>
      </w:pPr>
      <w:r>
        <w:rPr>
          <w:rFonts w:ascii="Times New Roman" w:hAnsi="Times New Roman" w:cs="Times New Roman"/>
          <w:b/>
          <w:i/>
          <w:sz w:val="26"/>
          <w:szCs w:val="26"/>
        </w:rPr>
        <w:t>2.</w:t>
      </w:r>
      <w:r>
        <w:rPr>
          <w:rFonts w:ascii="Times New Roman" w:hAnsi="Times New Roman" w:cs="Times New Roman"/>
          <w:b/>
          <w:i/>
          <w:sz w:val="26"/>
          <w:szCs w:val="26"/>
        </w:rPr>
        <w:tab/>
        <w:t>Сфера образования</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услуг дошкольного образования</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уровень цен удовлетворяет 70%, при этом уровень цен за последние 3 года увеличился, считает 60%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- 70%, качество услуг не изменилось по мнению 30%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- 90%, ситуация на рынке в течение последних 3-х лет не изменилась - 40%.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услуг общего образования</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70%, при этом уровень цен за последние 3 года не изменился, 60%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- 50%, качество услуг не изменилось по мнению 60%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-70%, ситуация на рынке в течение последних 3-х лет не изменилась считает 60%.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услуг среднего профессионального образования</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- 40%, уровень цен за последние 3 года увеличился считает 40%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- 50%, качество услуг за последние 3 года не изменилось - 60%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не удовлетворены (скорее не удовлетворены) -70%, ситуация на рынке в течение последних 3-х лет снизилась считает 70%.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lastRenderedPageBreak/>
        <w:t>Рынок услуг дополнительного образования детей</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не удовлетворены (скорее не удовлетворены) 50%, при этом уровень цен за последние 3 года увеличился считает 60%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- 80%, качество услуг за последние 3 года не изменилось считает 40%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-60%, ситуация на рынке в течение последних 3-х лет улучшилась считает 50%.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услуг детского отдыха и оздоровления</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не удовлетворены (скорее не удовлетворены) 70%, уровень цен за последние 3 года увеличился считают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не удовлетворены (скорее не удовлетворены) - 70%, качество услуг за последние 3 года не изменилось считает 60%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не удовлетворены (скорее не удовлетворены) -70%, ситуация на рынке в течение последних 3-х лет не изменилась считает 60%.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i/>
          <w:sz w:val="26"/>
          <w:szCs w:val="26"/>
        </w:rPr>
      </w:pPr>
      <w:r w:rsidRPr="008E2782">
        <w:rPr>
          <w:rFonts w:ascii="Times New Roman" w:hAnsi="Times New Roman" w:cs="Times New Roman"/>
          <w:i/>
          <w:sz w:val="26"/>
          <w:szCs w:val="26"/>
        </w:rPr>
        <w:t>Рынок психолого-педагогического сопровождения детей с ограниченными возможностями здоровья</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- 40%, об уровне цен за последние 3 года затруднились ответить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- 40%, качество услуг за последние 3 года не изменилось считает 60%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затруднились ответить 40%, о ситуации на рынке в течение последних 3-х лет затруднились ответить50%.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Таким образом, на рынке услуг дошкольного, общего и дополнительного образования цены в основном удовлетворяют потребителя. При этом качеством услуг и возможностью выбора поставщиков этих услуг удовлетворены чуть больше половины опрошенных, в связи с этим планируется предусмотреть и включить в Дорожную карту дополнительные мероприятия на данных рынках.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 целях дальнейшего развития конкуренции данные рынки (кроме услуг среднего профессионального образования ввиду их оказания государственными учреждениями), включены в Перечень товарных рынков и в Дорожную карту.</w:t>
      </w: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3.</w:t>
      </w:r>
      <w:r w:rsidRPr="00FD55F8">
        <w:rPr>
          <w:rFonts w:ascii="Times New Roman" w:hAnsi="Times New Roman" w:cs="Times New Roman"/>
          <w:b/>
          <w:i/>
          <w:sz w:val="26"/>
          <w:szCs w:val="26"/>
        </w:rPr>
        <w:tab/>
        <w:t>Сфера транспорта и дорожного хозяйства.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оказания услуг по перевозке пассажиров автомобильным транспортом по муниципальным маршрутам регулярных перевозок</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60%, уровень цен за последние 3 года увеличился, считает 70%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- 70%, качество услуг за последние 3 года не изменилось, считают 70%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- 70%, ситуация на рынке в течение последних 3-х лет не изменилась, считают 80%.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оказания услуг по перевозке пассажиров автомобильным транспортом по межмуниципальным маршрутам регулярных перевозок</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lastRenderedPageBreak/>
        <w:t>уровнем цен удовлетворены (скорее удовлетворены) 60%, уровень цен за последние 3 года увеличился, считает 80%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- 50%, ситуация на рынке в течение последних 3-х лет не изменилась - 60%.;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возможности выбора затруднились ответить) - 40%, ситуация на рынке в течение последних 3-х лет не изменилась - 50%.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оказания услуг по перевозке пассажиров и багажа легковым такси на территории Приморского края</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- 80%, уровень цен за последние 3 года увеличился, считает 60%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- 60%, качество услуг за последние 3 года не изменилось, считают 50%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- 80%, о ситуации на рынке в течение последних 3-х лет не изменилась считает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 xml:space="preserve">Рынок дорожной деятельности </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30%, об уровне цен за последние 3 года затруднились ответить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- 50%, качество услуг за последние 3 года не изменилось, считают 45%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- 50%, ситуация на рынке в течение последних 3-х лет не изменилась считают 50%.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оказания услуг по ремонту автотранспортных средств</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50%, уровень цен за последние 3 года увеличился, считает 70%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не удовлетворены (скорее не удовлетворены) - 60%, качество услуг за последние 3 года не изменилось, считают 70%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- 60%, ситуация на рынке в течение последних 3-х лет не изменилась считают 80%.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8E2782">
        <w:rPr>
          <w:rFonts w:ascii="Times New Roman" w:hAnsi="Times New Roman" w:cs="Times New Roman"/>
          <w:sz w:val="26"/>
          <w:szCs w:val="26"/>
        </w:rPr>
        <w:t>Уровень конкуренции на рынке дорожной деятельности в целом удовлетворяет опрошенных, за исключением качества услуг по ремонту автотранспортных средств</w:t>
      </w:r>
      <w:r w:rsidRPr="008E2782">
        <w:t xml:space="preserve"> </w:t>
      </w:r>
      <w:r w:rsidRPr="008E2782">
        <w:rPr>
          <w:rFonts w:ascii="Times New Roman" w:hAnsi="Times New Roman" w:cs="Times New Roman"/>
          <w:sz w:val="26"/>
          <w:szCs w:val="26"/>
        </w:rPr>
        <w:t>и затруднились ответить о возможности выбора на рынке оказания услуг по перевозке пассажиров автомобильным транспортом по межмуниципальным маршрутам регулярных перевозок.</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С учетом установленных полномочий, в целях развития конкуренции и повышения качества оказываемых услуг рынок дорожной деятельности и рынок оказания услуг по перевозке пассажиров автомобильным транспортом по муниципальным маршрутам регулярных перевозок включены в Перечень рынков и в Дорожную карту.</w:t>
      </w: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4.</w:t>
      </w:r>
      <w:r w:rsidRPr="00FD55F8">
        <w:rPr>
          <w:rFonts w:ascii="Times New Roman" w:hAnsi="Times New Roman" w:cs="Times New Roman"/>
          <w:b/>
          <w:i/>
          <w:sz w:val="26"/>
          <w:szCs w:val="26"/>
        </w:rPr>
        <w:tab/>
        <w:t>Сфера строительства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i/>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жилищного строительства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не удовлетворены (скорее не удовлетворены) - 40%, о ситуации на рынке в течение последних 3-х лет затруднились ответить 60%.;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lastRenderedPageBreak/>
        <w:t>качеством услуг не удовлетворены (скорее не удовлетворены) - 40%, о ситуации на рынке в течение последних 3-х лет затруднились ответить 70%.;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не удовлетворены (скорее не удовлетворены) - 50%, о ситуации на рынке в течение последних 3-х лет затруднились ответить 50%.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строительства объектов капитального строительства, за исключением жилищного и дорожного строительства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не удовлетворены (скорее не удовлетворены) - 40%, о ситуации на рынке в течение последних 3-х лет затруднились ответить50%.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не удовлетворены (скорее не удовлетворены) - 40%, о качестве услуг за последние 3 года затруднились ответить 60%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не удовлетворены (скорее не удовлетворены) - 50%, о ситуации на рынке в течение последних 3-х лет затруднились ответить 40%.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архитектурно-строительного проектирования</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об уровне цен затруднились ответить 50%, об уровне цен за последние 3 года затруднились ответить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качестве услуг затруднились ответить -50%, качество услуг за последние 3 года не изменилось считает 70%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возможности выбора затруднились ответить - 50%, ситуация на рынке в течение последних 3-х лет не изменилась считает 80%.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 xml:space="preserve">Рынок кадастровых и землеустроительных работ </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об уровне цен затруднились ответить 40%, об уровне цен за последние 3 года затруднились ответить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качестве услуг затруднились ответить -40%, о качестве услуг за последние 3 года затруднились ответить 50%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возможности выбора затруднились ответить - 40%, о ситуации на рынке в течение последних 3-х лет затруднились ответить 50%.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производства кирпича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об уровне цен затруднились ответить - 60%, об уровне цен за последние 3 года затруднились ответить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качестве услуг затруднились ответить - 60%, качество услуг за последние 3 года об качестве услуг затруднились ответить50%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возможности выбора затруднились ответить -60%, ситуация на рынке в течение последних 3-х лет не изменилась считает 60%.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производства бетона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50%, уровень цен за последние 3 года увеличился считает 40%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- 40%, качество услуг за последние 3 года не изменилось, считают 40%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- 60%, ситуация на рынке в течение последних 3-х лет не изменилась считает 50%.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 xml:space="preserve">Оценить уровень конкуренции в сфере строительства крайне проблематично, так как респонденты, принявшие участие в опросе, в основном затруднялись в оценке (от </w:t>
      </w:r>
      <w:r w:rsidRPr="008E2782">
        <w:rPr>
          <w:rFonts w:ascii="Times New Roman" w:hAnsi="Times New Roman" w:cs="Times New Roman"/>
          <w:sz w:val="26"/>
          <w:szCs w:val="26"/>
        </w:rPr>
        <w:lastRenderedPageBreak/>
        <w:t>40 до 60% опрошенных), что связано с отсутствием строительства на территории города многоэтажных жилых домов и незначительными объемами капитального строительства на территории города в 2022 году. С целью создания условий для развития строительного рынка сформированы 4 инвестиционные площадки под многоэтажное жилое строительство.</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8E2782">
        <w:rPr>
          <w:rFonts w:ascii="Times New Roman" w:hAnsi="Times New Roman" w:cs="Times New Roman"/>
          <w:sz w:val="26"/>
          <w:szCs w:val="26"/>
        </w:rPr>
        <w:t xml:space="preserve"> Согласно данным опроса, респонденты не пользуются услугами в сфере строительства, кроме рынка производства бетона, жилищного строительства и рынка строительства объектов капитального строительства, за исключением жилищного и дорожного строительства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Для дальнейшего развития конкуренции в сфере строительства в Перечень товарных рынков и Дорожную карту включены рынок строительства объектов капитального строительства, за исключением жилищного и дорожного строительства, рынок производства бетона, рынок кадастровых и землеустроительных работ.</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r w:rsidRPr="008E2782">
        <w:rPr>
          <w:rFonts w:ascii="Times New Roman" w:hAnsi="Times New Roman" w:cs="Times New Roman"/>
          <w:sz w:val="26"/>
          <w:szCs w:val="26"/>
          <w:highlight w:val="yellow"/>
        </w:rPr>
        <w:t xml:space="preserve">       </w:t>
      </w: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5.</w:t>
      </w:r>
      <w:r w:rsidRPr="00FD55F8">
        <w:rPr>
          <w:rFonts w:ascii="Times New Roman" w:hAnsi="Times New Roman" w:cs="Times New Roman"/>
          <w:b/>
          <w:i/>
          <w:sz w:val="26"/>
          <w:szCs w:val="26"/>
        </w:rPr>
        <w:tab/>
        <w:t>Сфера сельского, рыбного и лесного хозяйства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8E2782">
        <w:rPr>
          <w:rFonts w:ascii="Times New Roman" w:hAnsi="Times New Roman" w:cs="Times New Roman"/>
          <w:i/>
          <w:sz w:val="26"/>
          <w:szCs w:val="26"/>
        </w:rPr>
        <w:t xml:space="preserve"> </w:t>
      </w:r>
      <w:r w:rsidRPr="00FD55F8">
        <w:rPr>
          <w:rFonts w:ascii="Times New Roman" w:hAnsi="Times New Roman" w:cs="Times New Roman"/>
          <w:b/>
          <w:i/>
          <w:sz w:val="26"/>
          <w:szCs w:val="26"/>
        </w:rPr>
        <w:t xml:space="preserve">Рынок реализации сельскохозяйственной продукции </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- 50%, уровень цен за последние 3 года увеличился считает 60%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- 60%, качество услуг за последние 3 года не изменилось считает 40%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- 50%, ситуация на рынке в течение последних 3-х лет не изменилась считает 40%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i/>
          <w:sz w:val="26"/>
          <w:szCs w:val="26"/>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 xml:space="preserve">Рынок лабораторных исследований для выдачи ветеринарных сопроводительных документов </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об уровне цен затруднились ответить - 40%, об уровне цен за последние 3 года также затруднились ответить 40%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качестве услуг затруднились ответить - 40%, о качестве услуг за последние 3 года также затруднились ответить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возможности выбора затруднились ответить 40%, ситуация на рынке в течение последних 3-х лет не изменилась считает 50%.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 xml:space="preserve">Рынок племенного животноводства </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об уровне цен затруднились ответить - 60%, об уровне цен за последние 3 года также затруднились ответить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качестве услуг затруднились ответить - 60%, о качестве услуг за последние 3 года также затруднились ответить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возможности выбора затруднились ответить -60%, о ситуации на рынке в течение последних 3-х лет затруднились ответить 60%.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семеноводства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- 50%, об уровне цен за последние 3 года также затруднились ответить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- 50%, о качестве услуг за последние 3 года также затруднились ответить 40%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- 50%, о ситуации на рынке в течение последних 3-х лет затруднились ответить 40%.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переработки водных биоресурсов</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об уровне цен затруднились ответить - 50%, об уровне цен за последние 3 года также затруднились ответить 60%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качестве услуг затруднились ответить - 50%, о качестве услуг за последние 3 года затруднились ответить 60%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о возможности выбора затруднились ответить - 50%, о ситуации на рынке в течение последних 3-х лет затруднились ответить 60%.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обработки древесины и производства изделий из дерева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40%, уровень цен за последние 3 года увеличился, считает 40%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- 60%, качество услуг за последние 3 года не изменилось, считают 60%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- 50%, возможность выбора за последние 3 года не изменилось - 60%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Территория Арсеньевского городского округа не включает земель сельскохозяйственного назначения, в связи с этим, одна зарегистрированная сельскохозяйственная организация осуществляет деятельность на территории Яковлевского муниципального округа, поэтому, об условиях на рынках племенного животноводства, переработки водных биоресурсов</w:t>
      </w:r>
      <w:r w:rsidRPr="008E2782">
        <w:t>,</w:t>
      </w:r>
      <w:r w:rsidRPr="008E2782">
        <w:rPr>
          <w:rFonts w:ascii="Times New Roman" w:hAnsi="Times New Roman" w:cs="Times New Roman"/>
          <w:sz w:val="26"/>
          <w:szCs w:val="26"/>
        </w:rPr>
        <w:t xml:space="preserve"> лабораторных исследований для выдачи ветеринарных сопроводительных документов  затруднились ответить большинство опрошенных в связи с отсутствием указанных организаций на территории городского округа.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Рынок обработки древесины и производства изделий из дерева, семеноводства, реализации сельскохозяйственной продукции достаточно развиты и в целом уровень цен, качество услуг и возможность выбора удовлетворяют от 40% до 60%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highlight w:val="yellow"/>
        </w:rPr>
      </w:pPr>
      <w:r w:rsidRPr="00FD55F8">
        <w:rPr>
          <w:rFonts w:ascii="Times New Roman" w:hAnsi="Times New Roman" w:cs="Times New Roman"/>
          <w:b/>
          <w:i/>
          <w:sz w:val="26"/>
          <w:szCs w:val="26"/>
        </w:rPr>
        <w:t>6.</w:t>
      </w:r>
      <w:r w:rsidRPr="00FD55F8">
        <w:rPr>
          <w:rFonts w:ascii="Times New Roman" w:hAnsi="Times New Roman" w:cs="Times New Roman"/>
          <w:b/>
          <w:i/>
          <w:sz w:val="26"/>
          <w:szCs w:val="26"/>
        </w:rPr>
        <w:tab/>
        <w:t>Сфера медицинских и социальных услуг</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i/>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медицинских услуг</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не удовлетворены (скорее не удовлетворены) - 60%, уровень цен за последние 3 года увеличился, считает 90%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не удовлетворены (скорее не удовлетворены) - 60%, качество услуг за последние 3 года снизилось, считают 40%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не удовлетворены (скорее не удовлетворены) - 70%, ситуация на рынке в течение последних 3-х лет увеличилась, считают 60%.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Рынок услуг розничной торговли лекарственными препаратами, медицинскими изделиями и сопутствующими товарами (аптеки)</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не удовлетворены (скорее не удовлетворены) - 50%, уровень цен за последние 3 года увеличился, считает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- 70%, качество услуг за последние 3 года не изменилось, считают 70%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-70%, ситуация на рынке в течение последних 3-х лет улучшилась, считают 60%.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lastRenderedPageBreak/>
        <w:t>Рынок социальных услуг</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- 40%, уровень цен за последние 3 года не изменился считают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40%, качество услуг за последние 3 года не изменилось считает 70%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не удовлетворены (скорее не удовлетворены) - 50%, возможность выбора за последние 3 года не изменилась считает 70%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На рынке медицинских услуг отмечен рост цен, при снижении качества оказываемых услуг. В сфере предоставления социальных услуг опрашиваемые удовлетворены уровнем цен и качеством услуг, и более половины опрошенных не удовлетворены возможностью выбора.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 xml:space="preserve">Для дальнейшего развития конкуренции рынки медицинских и социальных услуг включены в Перечень рынков и Дорожную карту. </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 xml:space="preserve">Условия для получателей услуг на рынке розничной торговли лекарственными препаратами, медицинскими изделиями и сопутствующими товарами (аптеки) по мнению респондентов являются достаточными (кроме уровня цен). </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FD55F8"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FD55F8">
        <w:rPr>
          <w:rFonts w:ascii="Times New Roman" w:hAnsi="Times New Roman" w:cs="Times New Roman"/>
          <w:b/>
          <w:i/>
          <w:sz w:val="26"/>
          <w:szCs w:val="26"/>
        </w:rPr>
        <w:t>7.</w:t>
      </w:r>
      <w:r w:rsidRPr="00FD55F8">
        <w:rPr>
          <w:rFonts w:ascii="Times New Roman" w:hAnsi="Times New Roman" w:cs="Times New Roman"/>
          <w:b/>
          <w:i/>
          <w:sz w:val="26"/>
          <w:szCs w:val="26"/>
        </w:rPr>
        <w:tab/>
        <w:t>Иные сферы услуг</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883FC0"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883FC0">
        <w:rPr>
          <w:rFonts w:ascii="Times New Roman" w:hAnsi="Times New Roman" w:cs="Times New Roman"/>
          <w:b/>
          <w:i/>
          <w:sz w:val="26"/>
          <w:szCs w:val="26"/>
        </w:rPr>
        <w:t>Рынок услуг связи, в том числе услуг по предоставлению доступа к информационно-телекоммуникационной сети «Интернет»</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- 70%, уровень цен за последние 3 года увеличился, считает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- 60%, качество услуг за последние 3 года не изменилось, считают 80%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- 60%, ситуация на рынке в течение последних 3-х лет не изменилась, считают 70%.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883FC0"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8E2782">
        <w:rPr>
          <w:rFonts w:ascii="Times New Roman" w:hAnsi="Times New Roman" w:cs="Times New Roman"/>
          <w:i/>
          <w:sz w:val="26"/>
          <w:szCs w:val="26"/>
        </w:rPr>
        <w:t xml:space="preserve"> </w:t>
      </w:r>
      <w:r w:rsidRPr="00883FC0">
        <w:rPr>
          <w:rFonts w:ascii="Times New Roman" w:hAnsi="Times New Roman" w:cs="Times New Roman"/>
          <w:b/>
          <w:i/>
          <w:sz w:val="26"/>
          <w:szCs w:val="26"/>
        </w:rPr>
        <w:t>Рынок добычи общераспространенных полезных ископаемых на участках недр местного значения</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затруднились ответить - 40%, уровень цен за последние 3 года не изменился считают 40%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 xml:space="preserve">качеством услуг затруднились ответить - 40%, </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затруднились ответить - 40%, возможность выбора за последние 3 года не изменилась считает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883FC0"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883FC0">
        <w:rPr>
          <w:rFonts w:ascii="Times New Roman" w:hAnsi="Times New Roman" w:cs="Times New Roman"/>
          <w:b/>
          <w:i/>
          <w:sz w:val="26"/>
          <w:szCs w:val="26"/>
        </w:rPr>
        <w:t>Рынок нефтепродуктов (топливо)</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50%, уровень цен за последние 3 года увеличился, считает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-40%, качество услуг за последние 3 года не изменилось считает 70%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- 50%, возможность выбора за последние 3 года не изменилась считает 40%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883FC0"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883FC0">
        <w:rPr>
          <w:rFonts w:ascii="Times New Roman" w:hAnsi="Times New Roman" w:cs="Times New Roman"/>
          <w:b/>
          <w:i/>
          <w:sz w:val="26"/>
          <w:szCs w:val="26"/>
        </w:rPr>
        <w:t>Рынок легкой промышленности (текстиль и др.)</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- 40%, уровень цен за последние 3 года не изменился считает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lastRenderedPageBreak/>
        <w:t>качеством услуг удовлетворены (скорее удовлетворены) - 40%, уровень качества за последние 3 года не изменилось считает 70%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-40</w:t>
      </w:r>
      <w:r w:rsidR="00365D55" w:rsidRPr="008E2782">
        <w:rPr>
          <w:rFonts w:ascii="Times New Roman" w:hAnsi="Times New Roman" w:cs="Times New Roman"/>
          <w:sz w:val="26"/>
          <w:szCs w:val="26"/>
        </w:rPr>
        <w:t>%, возможность</w:t>
      </w:r>
      <w:r w:rsidRPr="008E2782">
        <w:rPr>
          <w:rFonts w:ascii="Times New Roman" w:hAnsi="Times New Roman" w:cs="Times New Roman"/>
          <w:sz w:val="26"/>
          <w:szCs w:val="26"/>
        </w:rPr>
        <w:t xml:space="preserve"> выбора за последние 3 года не изменилось считает 70%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883FC0"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883FC0">
        <w:rPr>
          <w:rFonts w:ascii="Times New Roman" w:hAnsi="Times New Roman" w:cs="Times New Roman"/>
          <w:b/>
          <w:i/>
          <w:sz w:val="26"/>
          <w:szCs w:val="26"/>
        </w:rPr>
        <w:t>Сфера наружной рекламы (рекламные баннеры)</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удовлетворены (скорее удовлетворены) - 40%, уровень цен за последние 3 года увеличился, считает 40%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удовлетворены (скорее удовлетворены) - 40%, качество услуг за последние 3 года не изменилось, считают 50%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- 40%, ситуация на рынке в течение последних 3-х лет не изменилась считает 50%.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p>
    <w:p w:rsidR="008E2782" w:rsidRPr="00883FC0" w:rsidRDefault="008E2782" w:rsidP="00365E87">
      <w:pPr>
        <w:autoSpaceDE w:val="0"/>
        <w:autoSpaceDN w:val="0"/>
        <w:adjustRightInd w:val="0"/>
        <w:spacing w:after="0" w:line="240" w:lineRule="auto"/>
        <w:ind w:firstLine="709"/>
        <w:jc w:val="both"/>
        <w:rPr>
          <w:rFonts w:ascii="Times New Roman" w:hAnsi="Times New Roman" w:cs="Times New Roman"/>
          <w:b/>
          <w:i/>
          <w:sz w:val="26"/>
          <w:szCs w:val="26"/>
        </w:rPr>
      </w:pPr>
      <w:r w:rsidRPr="00883FC0">
        <w:rPr>
          <w:rFonts w:ascii="Times New Roman" w:hAnsi="Times New Roman" w:cs="Times New Roman"/>
          <w:b/>
          <w:i/>
          <w:sz w:val="26"/>
          <w:szCs w:val="26"/>
        </w:rPr>
        <w:t>Ритуальные услуги</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уровнем цен не удовлетворены (скорее не удовлетворены) - 50%, уровень цен за последние 3 года увеличился считают 50% опрошенных;</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качеством услуг не удовлетворены (скорее не удовлетворены) - 50%, качество услуг за последние 3 года не изменилось, считают 60% участников опроса;</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возможностью выбора удовлетворены (скорее удовлетворены) - 80%, ситуация на рынке в течение последних 3-х лет не изменилась считают 50%.</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highlight w:val="yellow"/>
        </w:rPr>
      </w:pP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Согласно данным опроса цены, качество услуг и возможность выбора в целом удовлетворяют опрошенных. При этом, затруднились с ответом по условиям рынков добычи общераспространенных полезных ископаемых на участках недр местного значения, т.к. добыча полезных ископаемых на территории городского округа отсутствует. Удовлетворенность на рынке легкой промышленности обусловлена наличием товаров данной отрасли в розничной торговле. Удовлетворенность на рынке нефтепродуктов и услуг связи в целом удовлетворяет запросы потребителей и в Дорожной карте не учтены.</w:t>
      </w:r>
    </w:p>
    <w:p w:rsidR="008E2782" w:rsidRPr="008E2782" w:rsidRDefault="008E2782" w:rsidP="00365E87">
      <w:pPr>
        <w:autoSpaceDE w:val="0"/>
        <w:autoSpaceDN w:val="0"/>
        <w:adjustRightInd w:val="0"/>
        <w:spacing w:after="0" w:line="240" w:lineRule="auto"/>
        <w:ind w:firstLine="709"/>
        <w:jc w:val="both"/>
        <w:rPr>
          <w:rFonts w:ascii="Times New Roman" w:hAnsi="Times New Roman" w:cs="Times New Roman"/>
          <w:sz w:val="26"/>
          <w:szCs w:val="26"/>
        </w:rPr>
      </w:pPr>
      <w:r w:rsidRPr="008E2782">
        <w:rPr>
          <w:rFonts w:ascii="Times New Roman" w:hAnsi="Times New Roman" w:cs="Times New Roman"/>
          <w:sz w:val="26"/>
          <w:szCs w:val="26"/>
        </w:rPr>
        <w:t>Для развития конкуренции на рынке ритуальных услуг и сохранения рынка услуг в сфере наружной рекламы данные рынки включены в Перечень рынков и Дорожную карту.</w:t>
      </w:r>
    </w:p>
    <w:p w:rsidR="008E2782" w:rsidRDefault="008E2782" w:rsidP="00365E87">
      <w:pPr>
        <w:spacing w:after="0" w:line="240" w:lineRule="auto"/>
        <w:ind w:firstLine="709"/>
        <w:jc w:val="both"/>
        <w:rPr>
          <w:rFonts w:ascii="Times New Roman" w:hAnsi="Times New Roman" w:cs="Times New Roman"/>
          <w:sz w:val="28"/>
          <w:szCs w:val="28"/>
        </w:rPr>
      </w:pPr>
    </w:p>
    <w:p w:rsidR="00670029" w:rsidRPr="00883FC0" w:rsidRDefault="00ED327C" w:rsidP="00365E87">
      <w:pPr>
        <w:spacing w:after="0" w:line="240" w:lineRule="auto"/>
        <w:ind w:firstLine="709"/>
        <w:jc w:val="both"/>
        <w:rPr>
          <w:rFonts w:ascii="Times New Roman" w:hAnsi="Times New Roman" w:cs="Times New Roman"/>
          <w:b/>
          <w:sz w:val="26"/>
          <w:szCs w:val="26"/>
        </w:rPr>
      </w:pPr>
      <w:r w:rsidRPr="00883FC0">
        <w:rPr>
          <w:rFonts w:ascii="Times New Roman" w:hAnsi="Times New Roman" w:cs="Times New Roman"/>
          <w:b/>
          <w:sz w:val="26"/>
          <w:szCs w:val="26"/>
        </w:rPr>
        <w:t>2.4.4. Результаты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конкурентной среды на рынках товаров, работ и услуг муниципального образования и деятельности по содействию развитию конкуренции, размещаемой на официальном сайте муниципального образования.</w:t>
      </w:r>
    </w:p>
    <w:p w:rsidR="008E2782" w:rsidRPr="008E2782" w:rsidRDefault="008E2782" w:rsidP="00365E87">
      <w:pPr>
        <w:spacing w:after="0" w:line="240" w:lineRule="auto"/>
        <w:ind w:firstLine="709"/>
        <w:jc w:val="both"/>
        <w:rPr>
          <w:rFonts w:ascii="Times New Roman" w:hAnsi="Times New Roman" w:cs="Times New Roman"/>
          <w:sz w:val="26"/>
          <w:szCs w:val="26"/>
        </w:rPr>
      </w:pPr>
    </w:p>
    <w:p w:rsidR="008E2782" w:rsidRPr="008E2782" w:rsidRDefault="008E2782" w:rsidP="00365E8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60</w:t>
      </w:r>
      <w:r w:rsidRPr="008E2782">
        <w:rPr>
          <w:rFonts w:ascii="Times New Roman" w:hAnsi="Times New Roman" w:cs="Times New Roman"/>
          <w:sz w:val="26"/>
          <w:szCs w:val="26"/>
        </w:rPr>
        <w:t xml:space="preserve">% участников опроса удовлетворены (скорее удовлетворены) качеством, уровнем доступности, уровнем понятности, официальной информации о состоянии конкурентной среды на рынках товаров и услуг Приморского края, </w:t>
      </w:r>
      <w:r w:rsidR="00EB7229" w:rsidRPr="00EB7229">
        <w:rPr>
          <w:rFonts w:ascii="Times New Roman" w:hAnsi="Times New Roman" w:cs="Times New Roman"/>
          <w:sz w:val="26"/>
          <w:szCs w:val="26"/>
        </w:rPr>
        <w:t>полнотой размещенной органом исполнительной власти Приморского края и муниципальными образованиями, уполномоченными содействовать развитию конкуренции, информации о состоянии конкурентной среды на рынках товаров, работ и услуг, а также деятельности по содействию развития конкуренции.</w:t>
      </w:r>
    </w:p>
    <w:p w:rsidR="00670029" w:rsidRDefault="008E2782" w:rsidP="00365E87">
      <w:pPr>
        <w:spacing w:after="0" w:line="240" w:lineRule="auto"/>
        <w:ind w:firstLine="709"/>
        <w:jc w:val="both"/>
        <w:rPr>
          <w:rFonts w:ascii="Times New Roman" w:hAnsi="Times New Roman" w:cs="Times New Roman"/>
          <w:sz w:val="28"/>
          <w:szCs w:val="28"/>
        </w:rPr>
      </w:pPr>
      <w:r w:rsidRPr="008E2782">
        <w:rPr>
          <w:rFonts w:ascii="Times New Roman" w:hAnsi="Times New Roman" w:cs="Times New Roman"/>
          <w:sz w:val="26"/>
          <w:szCs w:val="26"/>
        </w:rPr>
        <w:lastRenderedPageBreak/>
        <w:t xml:space="preserve">От </w:t>
      </w:r>
      <w:r>
        <w:rPr>
          <w:rFonts w:ascii="Times New Roman" w:hAnsi="Times New Roman" w:cs="Times New Roman"/>
          <w:sz w:val="26"/>
          <w:szCs w:val="26"/>
        </w:rPr>
        <w:t>44</w:t>
      </w:r>
      <w:r w:rsidRPr="008E2782">
        <w:rPr>
          <w:rFonts w:ascii="Times New Roman" w:hAnsi="Times New Roman" w:cs="Times New Roman"/>
          <w:sz w:val="26"/>
          <w:szCs w:val="26"/>
        </w:rPr>
        <w:t xml:space="preserve">% до </w:t>
      </w:r>
      <w:r w:rsidR="00BF49BA">
        <w:rPr>
          <w:rFonts w:ascii="Times New Roman" w:hAnsi="Times New Roman" w:cs="Times New Roman"/>
          <w:sz w:val="26"/>
          <w:szCs w:val="26"/>
        </w:rPr>
        <w:t>56</w:t>
      </w:r>
      <w:r w:rsidRPr="008E2782">
        <w:rPr>
          <w:rFonts w:ascii="Times New Roman" w:hAnsi="Times New Roman" w:cs="Times New Roman"/>
          <w:sz w:val="26"/>
          <w:szCs w:val="26"/>
        </w:rPr>
        <w:t>% респондентов удовлетворены (скорее удовлетворены) удобством получения, полнотой информации, доступностью информации о состоянии конкуренции на товарных рынках Приморского края.  При этом опрошенные пользовались официальным сайтом исполнительных органов государственной власти Приморского края и органов местного самоуправления в информационно-телекоммуникационной сети "Интернет",</w:t>
      </w:r>
      <w:r w:rsidRPr="008E2782">
        <w:rPr>
          <w:rFonts w:ascii="Times New Roman" w:hAnsi="Times New Roman" w:cs="Times New Roman"/>
          <w:sz w:val="28"/>
          <w:szCs w:val="28"/>
        </w:rPr>
        <w:t xml:space="preserve"> </w:t>
      </w:r>
      <w:r w:rsidRPr="008E2782">
        <w:rPr>
          <w:rFonts w:ascii="Times New Roman" w:hAnsi="Times New Roman" w:cs="Times New Roman"/>
          <w:sz w:val="26"/>
          <w:szCs w:val="26"/>
        </w:rPr>
        <w:t xml:space="preserve">которому доверяют </w:t>
      </w:r>
      <w:r w:rsidR="00BF49BA">
        <w:rPr>
          <w:rFonts w:ascii="Times New Roman" w:hAnsi="Times New Roman" w:cs="Times New Roman"/>
          <w:sz w:val="26"/>
          <w:szCs w:val="26"/>
        </w:rPr>
        <w:t>около 56</w:t>
      </w:r>
      <w:r w:rsidRPr="008E2782">
        <w:rPr>
          <w:rFonts w:ascii="Times New Roman" w:hAnsi="Times New Roman" w:cs="Times New Roman"/>
          <w:sz w:val="26"/>
          <w:szCs w:val="26"/>
        </w:rPr>
        <w:t>% опрошенных.</w:t>
      </w:r>
    </w:p>
    <w:p w:rsidR="008E2782" w:rsidRDefault="008E2782" w:rsidP="00365E87">
      <w:pPr>
        <w:spacing w:after="0" w:line="240" w:lineRule="auto"/>
        <w:ind w:firstLine="709"/>
        <w:jc w:val="both"/>
        <w:rPr>
          <w:rFonts w:ascii="Times New Roman" w:hAnsi="Times New Roman" w:cs="Times New Roman"/>
          <w:sz w:val="28"/>
          <w:szCs w:val="28"/>
        </w:rPr>
      </w:pPr>
    </w:p>
    <w:p w:rsidR="00670029" w:rsidRPr="00883FC0" w:rsidRDefault="00ED327C" w:rsidP="00365E87">
      <w:pPr>
        <w:spacing w:after="0" w:line="240" w:lineRule="auto"/>
        <w:ind w:firstLine="709"/>
        <w:jc w:val="both"/>
        <w:rPr>
          <w:rFonts w:ascii="Times New Roman" w:hAnsi="Times New Roman" w:cs="Times New Roman"/>
          <w:b/>
          <w:sz w:val="26"/>
          <w:szCs w:val="26"/>
        </w:rPr>
      </w:pPr>
      <w:r w:rsidRPr="00883FC0">
        <w:rPr>
          <w:rFonts w:ascii="Times New Roman" w:hAnsi="Times New Roman" w:cs="Times New Roman"/>
          <w:b/>
          <w:sz w:val="26"/>
          <w:szCs w:val="26"/>
        </w:rPr>
        <w:t>2.4.5.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BF49BA" w:rsidRPr="00BF49BA" w:rsidRDefault="00BF49BA" w:rsidP="00365E87">
      <w:pPr>
        <w:spacing w:after="0" w:line="240" w:lineRule="auto"/>
        <w:ind w:firstLine="709"/>
        <w:jc w:val="both"/>
        <w:rPr>
          <w:rFonts w:ascii="Times New Roman" w:hAnsi="Times New Roman" w:cs="Times New Roman"/>
          <w:sz w:val="26"/>
          <w:szCs w:val="26"/>
        </w:rPr>
      </w:pP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xml:space="preserve">Согласно результатам мониторинга деятельности хозяйствующих субъектов, доля участия городского округа в которых составляет 50 и более процентов на территории городского округа осуществляют деятельность 51 организация, в том числе в сфере дошкольного образования (16), общего образования (9) и дополнительного образования (3), культуры (3), физической культуры и спорта (5), издательской деятельности (1), благоустройства (1), обеспечение деятельности органов местного самоуправления (7), деятельность по оказанию услуг в области бухгалтерского учета (3), органы местного самоуправления (3). Реестр хозяйствующих субъектов с долей муниципальной собственности 50 и более процентов с учетом рыночной доли хозяйствующего субъекта в стоимостном и натуральном выражении (по объемам реализованных товаров/работ/услуг) размещен на официальном сайте администрации городского округа </w:t>
      </w:r>
      <w:hyperlink r:id="rId9" w:history="1">
        <w:r w:rsidR="00883FC0" w:rsidRPr="00BE41F5">
          <w:rPr>
            <w:rStyle w:val="ae"/>
            <w:rFonts w:ascii="Times New Roman" w:hAnsi="Times New Roman" w:cs="Times New Roman"/>
            <w:sz w:val="26"/>
            <w:szCs w:val="26"/>
          </w:rPr>
          <w:t>http://ars.town/about/struktura/upravlenie-ekonomiki-i-investitsiy/standarty-razvitiya-konkurentsii/?ELEMENT_ID=21660</w:t>
        </w:r>
      </w:hyperlink>
      <w:r w:rsidR="00883FC0">
        <w:rPr>
          <w:rFonts w:ascii="Times New Roman" w:hAnsi="Times New Roman" w:cs="Times New Roman"/>
          <w:sz w:val="26"/>
          <w:szCs w:val="26"/>
        </w:rPr>
        <w:t xml:space="preserve"> </w:t>
      </w:r>
      <w:r w:rsidRPr="00BF49BA">
        <w:rPr>
          <w:rFonts w:ascii="Times New Roman" w:hAnsi="Times New Roman" w:cs="Times New Roman"/>
          <w:sz w:val="26"/>
          <w:szCs w:val="26"/>
        </w:rPr>
        <w:t xml:space="preserve">   </w:t>
      </w:r>
    </w:p>
    <w:p w:rsidR="00670029"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В связи с отсутствием статистической информации при расчете рыночной доли хозяйствующих субъектов учтены объемы, финансируемые из средств бюджета Приморского края, бюджета городского округа, и доходы от оказания платных услуг.</w:t>
      </w:r>
    </w:p>
    <w:p w:rsidR="00BF49BA" w:rsidRDefault="00BF49BA" w:rsidP="00365E87">
      <w:pPr>
        <w:spacing w:after="0" w:line="240" w:lineRule="auto"/>
        <w:ind w:firstLine="709"/>
        <w:jc w:val="both"/>
        <w:rPr>
          <w:rFonts w:ascii="Times New Roman" w:hAnsi="Times New Roman" w:cs="Times New Roman"/>
          <w:sz w:val="28"/>
          <w:szCs w:val="28"/>
        </w:rPr>
      </w:pPr>
    </w:p>
    <w:p w:rsidR="00670029" w:rsidRPr="008E4784" w:rsidRDefault="00ED327C" w:rsidP="00365E87">
      <w:pPr>
        <w:spacing w:after="0" w:line="240" w:lineRule="auto"/>
        <w:ind w:firstLine="709"/>
        <w:jc w:val="both"/>
        <w:rPr>
          <w:rFonts w:ascii="Times New Roman" w:hAnsi="Times New Roman" w:cs="Times New Roman"/>
          <w:b/>
          <w:sz w:val="26"/>
          <w:szCs w:val="26"/>
        </w:rPr>
      </w:pPr>
      <w:r w:rsidRPr="008E4784">
        <w:rPr>
          <w:rFonts w:ascii="Times New Roman" w:hAnsi="Times New Roman" w:cs="Times New Roman"/>
          <w:b/>
          <w:sz w:val="26"/>
          <w:szCs w:val="26"/>
        </w:rPr>
        <w:t>2.4.6. Результаты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муниципального образования приморского края.</w:t>
      </w:r>
    </w:p>
    <w:p w:rsidR="00BF49BA" w:rsidRPr="00BF49BA" w:rsidRDefault="00BF49BA" w:rsidP="00365E87">
      <w:pPr>
        <w:spacing w:after="0" w:line="240" w:lineRule="auto"/>
        <w:ind w:firstLine="709"/>
        <w:jc w:val="both"/>
        <w:rPr>
          <w:rFonts w:ascii="Times New Roman" w:hAnsi="Times New Roman" w:cs="Times New Roman"/>
          <w:sz w:val="26"/>
          <w:szCs w:val="26"/>
        </w:rPr>
      </w:pP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Мониторинг удовлетворенности населения и субъектов малого и среднего предпринимательства деятельностью в сфере финансовых услуг, осуществляемой на территории городского округа проведен путем размещения ссылки на официальном сайте администрации городского округа, направленной департаментом внутренней политики Приморского края.</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В проведении опроса о ситуации на</w:t>
      </w:r>
      <w:r w:rsidR="00151B48">
        <w:rPr>
          <w:rFonts w:ascii="Times New Roman" w:hAnsi="Times New Roman" w:cs="Times New Roman"/>
          <w:sz w:val="26"/>
          <w:szCs w:val="26"/>
        </w:rPr>
        <w:t xml:space="preserve"> 13</w:t>
      </w:r>
      <w:r w:rsidRPr="00BF49BA">
        <w:rPr>
          <w:rFonts w:ascii="Times New Roman" w:hAnsi="Times New Roman" w:cs="Times New Roman"/>
          <w:sz w:val="26"/>
          <w:szCs w:val="26"/>
        </w:rPr>
        <w:t xml:space="preserve"> товарных рынках приняли участие 23 респондента. Степень удовлетворенности финансовыми услугами оценивали:</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18 работающих, 3 предпринимателя; 1 в декретном отпуске; 1 неработающий.</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19 женщин в возрасте: 25-34 ((16%); 35 – 44 (42%); 45-54 (26%); 55-64 (16%); 4 мужчин в возрасте: 35-44 (75%); 55-61 (25;).</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При этом 61% опрошенных имеют высшее образование, 70% имеют двух и более детей и 43% респондентам хватает денег на еду и одежду, но на приобретение холодильника необходимо брать кредит.</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xml:space="preserve">При подведении итогов анкетирования следует отметить, что </w:t>
      </w:r>
      <w:r w:rsidR="00FE544A">
        <w:rPr>
          <w:rFonts w:ascii="Times New Roman" w:hAnsi="Times New Roman" w:cs="Times New Roman"/>
          <w:sz w:val="26"/>
          <w:szCs w:val="26"/>
        </w:rPr>
        <w:t>в некоторых случаях</w:t>
      </w:r>
      <w:r w:rsidR="00FE544A" w:rsidRPr="00FE544A">
        <w:rPr>
          <w:rFonts w:ascii="Times New Roman" w:hAnsi="Times New Roman" w:cs="Times New Roman"/>
          <w:sz w:val="26"/>
          <w:szCs w:val="26"/>
        </w:rPr>
        <w:t xml:space="preserve"> </w:t>
      </w:r>
      <w:r w:rsidR="008E4784">
        <w:rPr>
          <w:rFonts w:ascii="Times New Roman" w:hAnsi="Times New Roman" w:cs="Times New Roman"/>
          <w:sz w:val="26"/>
          <w:szCs w:val="26"/>
        </w:rPr>
        <w:t xml:space="preserve">количество анкет на отдельном товарном рынке </w:t>
      </w:r>
      <w:r w:rsidR="00FE544A">
        <w:rPr>
          <w:rFonts w:ascii="Times New Roman" w:hAnsi="Times New Roman" w:cs="Times New Roman"/>
          <w:sz w:val="26"/>
          <w:szCs w:val="26"/>
        </w:rPr>
        <w:t xml:space="preserve">составило менее 3-х, т.к. </w:t>
      </w:r>
      <w:r w:rsidR="00FE544A">
        <w:rPr>
          <w:rFonts w:ascii="Times New Roman" w:hAnsi="Times New Roman" w:cs="Times New Roman"/>
          <w:sz w:val="26"/>
          <w:szCs w:val="26"/>
        </w:rPr>
        <w:lastRenderedPageBreak/>
        <w:t xml:space="preserve">количество действующих хозяйствующих субъектов на данном рынке ниже необходимого планового значения, и двое опрошенных не указали наименование рынка. Кроме того, </w:t>
      </w:r>
      <w:r w:rsidRPr="00BF49BA">
        <w:rPr>
          <w:rFonts w:ascii="Times New Roman" w:hAnsi="Times New Roman" w:cs="Times New Roman"/>
          <w:sz w:val="26"/>
          <w:szCs w:val="26"/>
        </w:rPr>
        <w:t xml:space="preserve">респонденты не всегда отвечали на все вопросы анкеты, и конечные результаты учитывались большинством одинаковых ответов, в том числе если опрошенный не сталкивался с теми или иными услугами (услуга не востребована). </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В результате анкетирования удовлетворенности следующими продуктами/услугами финансовых организаций при их оформлении и/или использовании или в любых других случаях, когда сталкивались с ними, получены следующие результаты.</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xml:space="preserve">Удовлетворены работой банков при оформлении и/или использовании финансовых услуг 83%. </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С другими финансовыми организациями до 100% опрошенных не сталкивались в связи с недостаточным количеством свободных денег (48% опрошенных, высокой процентной ставкой (26%), не хотят жить в долг (22%).</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48% респондентов пользовались дистанционным доступом к банковскому счету (расчетному счету, счету по вкладу, счету платежной карты) путем денежных переводов/платежей через интернет-банк с помощью стационарного компьютера или ноутбука (через веб-браузер), 57% через интернет-банк с помощью планшета или смартфона. Однако, типом дистанционного доступа к банковскому счету (расчетному счету, счету по вкладу, счету платежной карты) через мобильный банк с помощью специализированного мобильного приложения (программы) для смартфона или планшета пользовались большинство (78%) опрошенных.</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xml:space="preserve">Страховыми услугами не пользовались практически все участники опроса, т.к. не видят смысла в страховании (26%), стоимость страхового полиса слишком высока (35%), не доверяют страховым компаниям (13%). </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Полностью (скорее) удовлетворены участники опроса продуктами/услугами банков – 83% и им доверяют полностью (скорее доверяют) 74%.</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Основная часть опрошенных с работой/сервисом других финансовых организаций не сталкивалась и в целом другим финансовым организациям степень доверия не указала.</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Удовлетворенность продуктами/услугами финансовых организаций при их оформлении и/или использовании или в любых других случаях по результатам опроса составила:</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переводы и платежи (банки) -87%;</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кредиты (банки) -  78%;</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расчетные (дебетовые) карты, в том числе зарплатные –78%;</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обязательное медицинское страхование (субъекты страхового дела) -35%;</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кредитные карты - 30%;</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вклады (банки) – 26%;</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В среднем около 90% опрошенных не сталкивались или не удовлетворены остальными продуктами (услугами) финансовых организаций.</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В результате анкетирования удовлетворенности количеством и удобством расположения финансовых организаций, качеством их обслуживания и выбором этих организаций получены следующие результаты опроса:</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количеством и удобством расположения банковских отделений – полностью (скорее) удовлетворены 78%;</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качеством дистанционного банковского обслуживания – скорее удовлетворены 78%;</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lastRenderedPageBreak/>
        <w:t>- выбором различных банков для получения банковских услуг – полностью удовлетворены (скорее удовлетворены) 74%;</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с количеством и удобством расположения микрофинансовых организаций –не сталкивались 78%;</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с выбором различных микрофинансовых организаций, ломбардов, кредитных потребительских кооперативов и сельскохозяйственных кредитных потребительских кооперативов – не сталкивались 87%;</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с количеством и удобством расположения субъектов страхового дела – не сталкивались 57%;</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с выбором различных субъектов страхового дела для получения страховых услуг– не сталкивались 52%;</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с количеством и удобством расположения негосударственных пенсионных фондов – не сталкивались 70%;</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с выбором различных негосударственных пенсионных фондов для получения услуг – не сталкивались 74%;</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с количеством и удобством расположения брокеров – не сталкивались 87%;</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с выбором различных брокеров для получения брокерских услуг – не сталкивались 87%;</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качеством интернет-связи – полностью (скорее) удовлетворены 57%;</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качеством мобильной связи – скорее (полностью) удовлетворены 70%.</w:t>
      </w:r>
    </w:p>
    <w:p w:rsidR="00BF49BA" w:rsidRPr="00BF49BA" w:rsidRDefault="00BF49BA" w:rsidP="00365E87">
      <w:pPr>
        <w:spacing w:after="0" w:line="240" w:lineRule="auto"/>
        <w:ind w:firstLine="709"/>
        <w:jc w:val="both"/>
        <w:rPr>
          <w:rFonts w:ascii="Times New Roman" w:hAnsi="Times New Roman" w:cs="Times New Roman"/>
          <w:sz w:val="26"/>
          <w:szCs w:val="26"/>
        </w:rPr>
      </w:pP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 xml:space="preserve">Большинство участников опроса удовлетворены количеством и удобством расположения банковских отделений, выбором различных банков для получения банковских услуг, качеством интернет-связи и мобильной связи. </w:t>
      </w:r>
    </w:p>
    <w:p w:rsidR="00BF49BA" w:rsidRPr="00BF49BA" w:rsidRDefault="00BF49BA" w:rsidP="00365E87">
      <w:pPr>
        <w:spacing w:after="0" w:line="240" w:lineRule="auto"/>
        <w:ind w:firstLine="709"/>
        <w:jc w:val="both"/>
        <w:rPr>
          <w:rFonts w:ascii="Times New Roman" w:hAnsi="Times New Roman" w:cs="Times New Roman"/>
          <w:sz w:val="26"/>
          <w:szCs w:val="26"/>
        </w:rPr>
      </w:pPr>
      <w:r w:rsidRPr="00BF49BA">
        <w:rPr>
          <w:rFonts w:ascii="Times New Roman" w:hAnsi="Times New Roman" w:cs="Times New Roman"/>
          <w:sz w:val="26"/>
          <w:szCs w:val="26"/>
        </w:rPr>
        <w:t>Услугами микрофинансовых организаций, ломбардов, кредитных потребительских кооперативов, субъектов страхового дела, негосударственных пенсионных фондов и брокеров большинство респондентов не пользуется.</w:t>
      </w:r>
    </w:p>
    <w:p w:rsidR="00BF49BA" w:rsidRDefault="00BF49BA" w:rsidP="00365E87">
      <w:pPr>
        <w:spacing w:after="0" w:line="240" w:lineRule="auto"/>
        <w:ind w:firstLine="709"/>
        <w:jc w:val="both"/>
        <w:rPr>
          <w:rFonts w:ascii="Times New Roman" w:hAnsi="Times New Roman" w:cs="Times New Roman"/>
          <w:sz w:val="28"/>
          <w:szCs w:val="28"/>
        </w:rPr>
      </w:pPr>
    </w:p>
    <w:p w:rsidR="00670029" w:rsidRPr="008E4784" w:rsidRDefault="00ED327C" w:rsidP="00365E87">
      <w:pPr>
        <w:spacing w:after="0" w:line="240" w:lineRule="auto"/>
        <w:ind w:firstLine="709"/>
        <w:jc w:val="both"/>
        <w:rPr>
          <w:rFonts w:ascii="Times New Roman" w:hAnsi="Times New Roman" w:cs="Times New Roman"/>
          <w:b/>
          <w:sz w:val="26"/>
          <w:szCs w:val="26"/>
        </w:rPr>
      </w:pPr>
      <w:r w:rsidRPr="008E4784">
        <w:rPr>
          <w:rFonts w:ascii="Times New Roman" w:hAnsi="Times New Roman" w:cs="Times New Roman"/>
          <w:b/>
          <w:sz w:val="26"/>
          <w:szCs w:val="26"/>
        </w:rPr>
        <w:t>2.4.7. Результаты мониторинга доступности для населения и субъектов малого и среднего предпринимательства финансовых услуг, оказываемых на территории муниципального образования.</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p>
    <w:p w:rsidR="00BF49BA" w:rsidRPr="00AE4BB6" w:rsidRDefault="00BF49BA" w:rsidP="00365E87">
      <w:pPr>
        <w:spacing w:after="0" w:line="240" w:lineRule="auto"/>
        <w:ind w:firstLine="709"/>
        <w:jc w:val="both"/>
        <w:rPr>
          <w:rFonts w:ascii="Times New Roman" w:hAnsi="Times New Roman" w:cs="Times New Roman"/>
          <w:sz w:val="26"/>
          <w:szCs w:val="26"/>
        </w:rPr>
      </w:pPr>
      <w:r w:rsidRPr="00AE4BB6">
        <w:rPr>
          <w:rFonts w:ascii="Times New Roman" w:hAnsi="Times New Roman" w:cs="Times New Roman"/>
          <w:sz w:val="26"/>
          <w:szCs w:val="26"/>
        </w:rPr>
        <w:t>Мониторинг доступности для населения и субъектов малого и среднего предпринимательства финансовых услуг, оказываемых на территории городского округа проведен путем размещения ссылки на официальном сайте администрации городского округа, направленной департаментом внутренней политики Приморского края.</w:t>
      </w:r>
    </w:p>
    <w:p w:rsidR="00BF49BA" w:rsidRPr="00AE4BB6" w:rsidRDefault="00BF49BA" w:rsidP="00365E87">
      <w:pPr>
        <w:spacing w:after="0" w:line="240" w:lineRule="auto"/>
        <w:ind w:firstLine="709"/>
        <w:jc w:val="both"/>
        <w:rPr>
          <w:rFonts w:ascii="Times New Roman" w:hAnsi="Times New Roman" w:cs="Times New Roman"/>
          <w:sz w:val="26"/>
          <w:szCs w:val="26"/>
        </w:rPr>
      </w:pPr>
      <w:r w:rsidRPr="00AE4BB6">
        <w:rPr>
          <w:rFonts w:ascii="Times New Roman" w:hAnsi="Times New Roman" w:cs="Times New Roman"/>
          <w:sz w:val="26"/>
          <w:szCs w:val="26"/>
        </w:rPr>
        <w:t>Информация об участниках опроса указана в пункте 2.4.6.</w:t>
      </w:r>
    </w:p>
    <w:p w:rsidR="00BF49BA" w:rsidRPr="00AE4BB6" w:rsidRDefault="00BF49BA" w:rsidP="00365E87">
      <w:pPr>
        <w:spacing w:after="0" w:line="240" w:lineRule="auto"/>
        <w:ind w:firstLine="709"/>
        <w:jc w:val="both"/>
        <w:rPr>
          <w:rFonts w:ascii="Times New Roman" w:hAnsi="Times New Roman" w:cs="Times New Roman"/>
          <w:sz w:val="26"/>
          <w:szCs w:val="26"/>
        </w:rPr>
      </w:pPr>
      <w:r w:rsidRPr="00AE4BB6">
        <w:rPr>
          <w:rFonts w:ascii="Times New Roman" w:hAnsi="Times New Roman" w:cs="Times New Roman"/>
          <w:sz w:val="26"/>
          <w:szCs w:val="26"/>
        </w:rPr>
        <w:t xml:space="preserve">При подведении итогов анкетирования следует отметить, что респонденты не всегда отвечали на поставленные вопросы, и конечные результаты учитывались большинством одинаковых ответов, без учета участников, не ответивших на вопросы анкеты. </w:t>
      </w:r>
    </w:p>
    <w:p w:rsidR="00BF49BA" w:rsidRPr="00AE4BB6" w:rsidRDefault="00BF49BA" w:rsidP="00365E87">
      <w:pPr>
        <w:spacing w:after="0" w:line="240" w:lineRule="auto"/>
        <w:ind w:firstLine="709"/>
        <w:jc w:val="both"/>
        <w:rPr>
          <w:rFonts w:ascii="Times New Roman" w:hAnsi="Times New Roman" w:cs="Times New Roman"/>
          <w:sz w:val="26"/>
          <w:szCs w:val="26"/>
        </w:rPr>
      </w:pPr>
      <w:r w:rsidRPr="00AE4BB6">
        <w:rPr>
          <w:rFonts w:ascii="Times New Roman" w:hAnsi="Times New Roman" w:cs="Times New Roman"/>
          <w:sz w:val="26"/>
          <w:szCs w:val="26"/>
        </w:rPr>
        <w:t xml:space="preserve">В результате анкетирования доступности для населения и субъектов малого и среднего предпринимательства финансовых </w:t>
      </w:r>
      <w:r w:rsidR="00EB7229">
        <w:rPr>
          <w:rFonts w:ascii="Times New Roman" w:hAnsi="Times New Roman" w:cs="Times New Roman"/>
          <w:sz w:val="26"/>
          <w:szCs w:val="26"/>
        </w:rPr>
        <w:t xml:space="preserve">услуг </w:t>
      </w:r>
      <w:r w:rsidRPr="00AE4BB6">
        <w:rPr>
          <w:rFonts w:ascii="Times New Roman" w:hAnsi="Times New Roman" w:cs="Times New Roman"/>
          <w:sz w:val="26"/>
          <w:szCs w:val="26"/>
        </w:rPr>
        <w:t>получены следующие результаты:</w:t>
      </w:r>
    </w:p>
    <w:p w:rsidR="00BF49BA" w:rsidRPr="00AE4BB6" w:rsidRDefault="00BF49BA" w:rsidP="00365E87">
      <w:pPr>
        <w:spacing w:after="0" w:line="240" w:lineRule="auto"/>
        <w:ind w:firstLine="709"/>
        <w:jc w:val="both"/>
        <w:rPr>
          <w:rFonts w:ascii="Times New Roman" w:hAnsi="Times New Roman" w:cs="Times New Roman"/>
          <w:sz w:val="26"/>
          <w:szCs w:val="26"/>
        </w:rPr>
      </w:pPr>
      <w:r w:rsidRPr="00AE4BB6">
        <w:rPr>
          <w:rFonts w:ascii="Times New Roman" w:hAnsi="Times New Roman" w:cs="Times New Roman"/>
          <w:sz w:val="26"/>
          <w:szCs w:val="26"/>
        </w:rPr>
        <w:t>Большинство опрошенных в 2022 году не пользовались следующими финансовыми услугами:</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r w:rsidRPr="001D569B">
        <w:rPr>
          <w:rFonts w:ascii="Times New Roman" w:hAnsi="Times New Roman" w:cs="Times New Roman"/>
          <w:sz w:val="26"/>
          <w:szCs w:val="26"/>
        </w:rPr>
        <w:t xml:space="preserve">Банковский вклад - </w:t>
      </w:r>
      <w:r w:rsidR="001D569B" w:rsidRPr="001D569B">
        <w:rPr>
          <w:rFonts w:ascii="Times New Roman" w:hAnsi="Times New Roman" w:cs="Times New Roman"/>
          <w:sz w:val="26"/>
          <w:szCs w:val="26"/>
        </w:rPr>
        <w:t>57</w:t>
      </w:r>
      <w:r w:rsidRPr="001D569B">
        <w:rPr>
          <w:rFonts w:ascii="Times New Roman" w:hAnsi="Times New Roman" w:cs="Times New Roman"/>
          <w:sz w:val="26"/>
          <w:szCs w:val="26"/>
        </w:rPr>
        <w:t>%;</w:t>
      </w:r>
    </w:p>
    <w:p w:rsidR="00BF49BA" w:rsidRPr="001D569B" w:rsidRDefault="00BF49BA" w:rsidP="00365E87">
      <w:pPr>
        <w:spacing w:after="0" w:line="240" w:lineRule="auto"/>
        <w:ind w:firstLine="709"/>
        <w:jc w:val="both"/>
        <w:rPr>
          <w:rFonts w:ascii="Times New Roman" w:hAnsi="Times New Roman" w:cs="Times New Roman"/>
          <w:sz w:val="26"/>
          <w:szCs w:val="26"/>
        </w:rPr>
      </w:pPr>
      <w:r w:rsidRPr="001D569B">
        <w:rPr>
          <w:rFonts w:ascii="Times New Roman" w:hAnsi="Times New Roman" w:cs="Times New Roman"/>
          <w:sz w:val="26"/>
          <w:szCs w:val="26"/>
        </w:rPr>
        <w:lastRenderedPageBreak/>
        <w:t xml:space="preserve">Договор на размещение средств в форме займа в микрофинансовой организации - </w:t>
      </w:r>
      <w:r w:rsidR="001D569B" w:rsidRPr="001D569B">
        <w:rPr>
          <w:rFonts w:ascii="Times New Roman" w:hAnsi="Times New Roman" w:cs="Times New Roman"/>
          <w:sz w:val="26"/>
          <w:szCs w:val="26"/>
        </w:rPr>
        <w:t>85</w:t>
      </w:r>
      <w:r w:rsidRPr="001D569B">
        <w:rPr>
          <w:rFonts w:ascii="Times New Roman" w:hAnsi="Times New Roman" w:cs="Times New Roman"/>
          <w:sz w:val="26"/>
          <w:szCs w:val="26"/>
        </w:rPr>
        <w:t>%;</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r w:rsidRPr="001D569B">
        <w:rPr>
          <w:rFonts w:ascii="Times New Roman" w:hAnsi="Times New Roman" w:cs="Times New Roman"/>
          <w:sz w:val="26"/>
          <w:szCs w:val="26"/>
        </w:rPr>
        <w:t>Договор на размещение средств в форме займа в кредитном потребительском кооперативе – 9</w:t>
      </w:r>
      <w:r w:rsidR="001D569B" w:rsidRPr="001D569B">
        <w:rPr>
          <w:rFonts w:ascii="Times New Roman" w:hAnsi="Times New Roman" w:cs="Times New Roman"/>
          <w:sz w:val="26"/>
          <w:szCs w:val="26"/>
        </w:rPr>
        <w:t>5</w:t>
      </w:r>
      <w:r w:rsidRPr="001D569B">
        <w:rPr>
          <w:rFonts w:ascii="Times New Roman" w:hAnsi="Times New Roman" w:cs="Times New Roman"/>
          <w:sz w:val="26"/>
          <w:szCs w:val="26"/>
        </w:rPr>
        <w:t>%;</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r w:rsidRPr="001D569B">
        <w:rPr>
          <w:rFonts w:ascii="Times New Roman" w:hAnsi="Times New Roman" w:cs="Times New Roman"/>
          <w:sz w:val="26"/>
          <w:szCs w:val="26"/>
        </w:rPr>
        <w:t xml:space="preserve">Договор на размещение средств в форме займа в сельскохозяйственном кредитном потребительском кооперативе </w:t>
      </w:r>
      <w:r w:rsidR="001D569B" w:rsidRPr="001D569B">
        <w:rPr>
          <w:rFonts w:ascii="Times New Roman" w:hAnsi="Times New Roman" w:cs="Times New Roman"/>
          <w:sz w:val="26"/>
          <w:szCs w:val="26"/>
        </w:rPr>
        <w:t>– 85</w:t>
      </w:r>
      <w:r w:rsidRPr="001D569B">
        <w:rPr>
          <w:rFonts w:ascii="Times New Roman" w:hAnsi="Times New Roman" w:cs="Times New Roman"/>
          <w:sz w:val="26"/>
          <w:szCs w:val="26"/>
        </w:rPr>
        <w:t>%;</w:t>
      </w:r>
    </w:p>
    <w:p w:rsidR="00BF49BA" w:rsidRPr="001D569B" w:rsidRDefault="00BF49BA" w:rsidP="00365E87">
      <w:pPr>
        <w:spacing w:after="0" w:line="240" w:lineRule="auto"/>
        <w:ind w:firstLine="709"/>
        <w:jc w:val="both"/>
        <w:rPr>
          <w:rFonts w:ascii="Times New Roman" w:hAnsi="Times New Roman" w:cs="Times New Roman"/>
          <w:sz w:val="26"/>
          <w:szCs w:val="26"/>
        </w:rPr>
      </w:pPr>
      <w:r w:rsidRPr="001D569B">
        <w:rPr>
          <w:rFonts w:ascii="Times New Roman" w:hAnsi="Times New Roman" w:cs="Times New Roman"/>
          <w:sz w:val="26"/>
          <w:szCs w:val="26"/>
        </w:rPr>
        <w:t>Индивидуальный инвестиционный счет – 100%;</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r w:rsidRPr="001D569B">
        <w:rPr>
          <w:rFonts w:ascii="Times New Roman" w:hAnsi="Times New Roman" w:cs="Times New Roman"/>
          <w:sz w:val="26"/>
          <w:szCs w:val="26"/>
        </w:rPr>
        <w:t xml:space="preserve">Инвестиционное страхование жизни – </w:t>
      </w:r>
      <w:r w:rsidR="001D569B" w:rsidRPr="001D569B">
        <w:rPr>
          <w:rFonts w:ascii="Times New Roman" w:hAnsi="Times New Roman" w:cs="Times New Roman"/>
          <w:sz w:val="26"/>
          <w:szCs w:val="26"/>
        </w:rPr>
        <w:t>90</w:t>
      </w:r>
      <w:r w:rsidRPr="001D569B">
        <w:rPr>
          <w:rFonts w:ascii="Times New Roman" w:hAnsi="Times New Roman" w:cs="Times New Roman"/>
          <w:sz w:val="26"/>
          <w:szCs w:val="26"/>
        </w:rPr>
        <w:t>%;</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r w:rsidRPr="001D569B">
        <w:rPr>
          <w:rFonts w:ascii="Times New Roman" w:hAnsi="Times New Roman" w:cs="Times New Roman"/>
          <w:sz w:val="26"/>
          <w:szCs w:val="26"/>
        </w:rPr>
        <w:t>Брокерский счет –</w:t>
      </w:r>
      <w:r w:rsidR="001D569B" w:rsidRPr="001D569B">
        <w:rPr>
          <w:rFonts w:ascii="Times New Roman" w:hAnsi="Times New Roman" w:cs="Times New Roman"/>
          <w:sz w:val="26"/>
          <w:szCs w:val="26"/>
        </w:rPr>
        <w:t xml:space="preserve"> 95</w:t>
      </w:r>
      <w:r w:rsidRPr="001D569B">
        <w:rPr>
          <w:rFonts w:ascii="Times New Roman" w:hAnsi="Times New Roman" w:cs="Times New Roman"/>
          <w:sz w:val="26"/>
          <w:szCs w:val="26"/>
        </w:rPr>
        <w:t>%;</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r w:rsidRPr="001D569B">
        <w:rPr>
          <w:rFonts w:ascii="Times New Roman" w:hAnsi="Times New Roman" w:cs="Times New Roman"/>
          <w:sz w:val="26"/>
          <w:szCs w:val="26"/>
        </w:rPr>
        <w:t>Вложение средств в паевой инвестиционный фонд – 95%.</w:t>
      </w:r>
    </w:p>
    <w:p w:rsidR="00BF49BA" w:rsidRPr="007D0C3C" w:rsidRDefault="00BF49BA" w:rsidP="00365E87">
      <w:pPr>
        <w:spacing w:after="0" w:line="240" w:lineRule="auto"/>
        <w:ind w:firstLine="709"/>
        <w:jc w:val="both"/>
        <w:rPr>
          <w:rFonts w:ascii="Times New Roman" w:hAnsi="Times New Roman" w:cs="Times New Roman"/>
          <w:sz w:val="26"/>
          <w:szCs w:val="26"/>
        </w:rPr>
      </w:pPr>
      <w:r w:rsidRPr="007D0C3C">
        <w:rPr>
          <w:rFonts w:ascii="Times New Roman" w:hAnsi="Times New Roman" w:cs="Times New Roman"/>
          <w:sz w:val="26"/>
          <w:szCs w:val="26"/>
        </w:rPr>
        <w:t>Основной причинами не пользования вышеперечисленными финансовыми услугами является недостаток свободных денег (6</w:t>
      </w:r>
      <w:r w:rsidR="007D0C3C" w:rsidRPr="007D0C3C">
        <w:rPr>
          <w:rFonts w:ascii="Times New Roman" w:hAnsi="Times New Roman" w:cs="Times New Roman"/>
          <w:sz w:val="26"/>
          <w:szCs w:val="26"/>
        </w:rPr>
        <w:t>5</w:t>
      </w:r>
      <w:r w:rsidRPr="007D0C3C">
        <w:rPr>
          <w:rFonts w:ascii="Times New Roman" w:hAnsi="Times New Roman" w:cs="Times New Roman"/>
          <w:sz w:val="26"/>
          <w:szCs w:val="26"/>
        </w:rPr>
        <w:t>%).</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p>
    <w:p w:rsidR="00BF49BA" w:rsidRPr="007D0C3C" w:rsidRDefault="00BF49BA" w:rsidP="00365E87">
      <w:pPr>
        <w:spacing w:after="0" w:line="240" w:lineRule="auto"/>
        <w:ind w:firstLine="709"/>
        <w:jc w:val="both"/>
        <w:rPr>
          <w:rFonts w:ascii="Times New Roman" w:hAnsi="Times New Roman" w:cs="Times New Roman"/>
          <w:sz w:val="26"/>
          <w:szCs w:val="26"/>
        </w:rPr>
      </w:pPr>
      <w:r w:rsidRPr="007D0C3C">
        <w:rPr>
          <w:rFonts w:ascii="Times New Roman" w:hAnsi="Times New Roman" w:cs="Times New Roman"/>
          <w:sz w:val="26"/>
          <w:szCs w:val="26"/>
        </w:rPr>
        <w:t>Большинство опрошенных в 2022 году также не пользовались следующими финансовыми услугами:</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r w:rsidRPr="00CE61D7">
        <w:rPr>
          <w:rFonts w:ascii="Times New Roman" w:hAnsi="Times New Roman" w:cs="Times New Roman"/>
          <w:sz w:val="26"/>
          <w:szCs w:val="26"/>
        </w:rPr>
        <w:t>Онлайн-кредит в банке (</w:t>
      </w:r>
      <w:r w:rsidR="00CE61D7" w:rsidRPr="00CE61D7">
        <w:rPr>
          <w:rFonts w:ascii="Times New Roman" w:hAnsi="Times New Roman" w:cs="Times New Roman"/>
          <w:sz w:val="26"/>
          <w:szCs w:val="26"/>
        </w:rPr>
        <w:t>61</w:t>
      </w:r>
      <w:r w:rsidRPr="00CE61D7">
        <w:rPr>
          <w:rFonts w:ascii="Times New Roman" w:hAnsi="Times New Roman" w:cs="Times New Roman"/>
          <w:sz w:val="26"/>
          <w:szCs w:val="26"/>
        </w:rPr>
        <w:t>%);</w:t>
      </w:r>
    </w:p>
    <w:p w:rsidR="00BF49BA" w:rsidRPr="00CE61D7" w:rsidRDefault="00BF49BA" w:rsidP="00365E87">
      <w:pPr>
        <w:spacing w:after="0" w:line="240" w:lineRule="auto"/>
        <w:ind w:firstLine="709"/>
        <w:jc w:val="both"/>
        <w:rPr>
          <w:rFonts w:ascii="Times New Roman" w:hAnsi="Times New Roman" w:cs="Times New Roman"/>
          <w:sz w:val="26"/>
          <w:szCs w:val="26"/>
        </w:rPr>
      </w:pPr>
      <w:r w:rsidRPr="00CE61D7">
        <w:rPr>
          <w:rFonts w:ascii="Times New Roman" w:hAnsi="Times New Roman" w:cs="Times New Roman"/>
          <w:sz w:val="26"/>
          <w:szCs w:val="26"/>
        </w:rPr>
        <w:t>Иной кредит в банке, не являющийся онлайн-</w:t>
      </w:r>
      <w:r w:rsidR="00CE61D7" w:rsidRPr="00CE61D7">
        <w:rPr>
          <w:rFonts w:ascii="Times New Roman" w:hAnsi="Times New Roman" w:cs="Times New Roman"/>
          <w:sz w:val="26"/>
          <w:szCs w:val="26"/>
        </w:rPr>
        <w:t>кредитом (55</w:t>
      </w:r>
      <w:r w:rsidRPr="00CE61D7">
        <w:rPr>
          <w:rFonts w:ascii="Times New Roman" w:hAnsi="Times New Roman" w:cs="Times New Roman"/>
          <w:sz w:val="26"/>
          <w:szCs w:val="26"/>
        </w:rPr>
        <w:t>%)</w:t>
      </w:r>
    </w:p>
    <w:p w:rsidR="00BF49BA" w:rsidRPr="00CE61D7" w:rsidRDefault="00BF49BA" w:rsidP="00365E87">
      <w:pPr>
        <w:spacing w:after="0" w:line="240" w:lineRule="auto"/>
        <w:ind w:firstLine="709"/>
        <w:jc w:val="both"/>
        <w:rPr>
          <w:rFonts w:ascii="Times New Roman" w:hAnsi="Times New Roman" w:cs="Times New Roman"/>
          <w:sz w:val="26"/>
          <w:szCs w:val="26"/>
        </w:rPr>
      </w:pPr>
      <w:r w:rsidRPr="00CE61D7">
        <w:rPr>
          <w:rFonts w:ascii="Times New Roman" w:hAnsi="Times New Roman" w:cs="Times New Roman"/>
          <w:sz w:val="26"/>
          <w:szCs w:val="26"/>
        </w:rPr>
        <w:t>Использование кредитного лимита по кредитной карте (</w:t>
      </w:r>
      <w:r w:rsidR="00CE61D7" w:rsidRPr="00CE61D7">
        <w:rPr>
          <w:rFonts w:ascii="Times New Roman" w:hAnsi="Times New Roman" w:cs="Times New Roman"/>
          <w:sz w:val="26"/>
          <w:szCs w:val="26"/>
        </w:rPr>
        <w:t>62</w:t>
      </w:r>
      <w:r w:rsidRPr="00CE61D7">
        <w:rPr>
          <w:rFonts w:ascii="Times New Roman" w:hAnsi="Times New Roman" w:cs="Times New Roman"/>
          <w:sz w:val="26"/>
          <w:szCs w:val="26"/>
        </w:rPr>
        <w:t>%);</w:t>
      </w:r>
    </w:p>
    <w:p w:rsidR="00BF49BA" w:rsidRPr="00CE61D7" w:rsidRDefault="00BF49BA" w:rsidP="00365E87">
      <w:pPr>
        <w:spacing w:after="0" w:line="240" w:lineRule="auto"/>
        <w:ind w:firstLine="709"/>
        <w:jc w:val="both"/>
        <w:rPr>
          <w:rFonts w:ascii="Times New Roman" w:hAnsi="Times New Roman" w:cs="Times New Roman"/>
          <w:sz w:val="26"/>
          <w:szCs w:val="26"/>
        </w:rPr>
      </w:pPr>
      <w:r w:rsidRPr="00CE61D7">
        <w:rPr>
          <w:rFonts w:ascii="Times New Roman" w:hAnsi="Times New Roman" w:cs="Times New Roman"/>
          <w:sz w:val="26"/>
          <w:szCs w:val="26"/>
        </w:rPr>
        <w:t>Онлайн-заем в микрофинансовой организации (8</w:t>
      </w:r>
      <w:r w:rsidR="00CE61D7" w:rsidRPr="00CE61D7">
        <w:rPr>
          <w:rFonts w:ascii="Times New Roman" w:hAnsi="Times New Roman" w:cs="Times New Roman"/>
          <w:sz w:val="26"/>
          <w:szCs w:val="26"/>
        </w:rPr>
        <w:t>5</w:t>
      </w:r>
      <w:r w:rsidRPr="00CE61D7">
        <w:rPr>
          <w:rFonts w:ascii="Times New Roman" w:hAnsi="Times New Roman" w:cs="Times New Roman"/>
          <w:sz w:val="26"/>
          <w:szCs w:val="26"/>
        </w:rPr>
        <w:t>%);</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r w:rsidRPr="00CE61D7">
        <w:rPr>
          <w:rFonts w:ascii="Times New Roman" w:hAnsi="Times New Roman" w:cs="Times New Roman"/>
          <w:sz w:val="26"/>
          <w:szCs w:val="26"/>
        </w:rPr>
        <w:t xml:space="preserve">Иной заем в микрофинансовой организации, не являющийся онлайн-займом </w:t>
      </w:r>
      <w:r w:rsidRPr="00152BB4">
        <w:rPr>
          <w:rFonts w:ascii="Times New Roman" w:hAnsi="Times New Roman" w:cs="Times New Roman"/>
          <w:sz w:val="26"/>
          <w:szCs w:val="26"/>
        </w:rPr>
        <w:t>(8</w:t>
      </w:r>
      <w:r w:rsidR="00152BB4" w:rsidRPr="00152BB4">
        <w:rPr>
          <w:rFonts w:ascii="Times New Roman" w:hAnsi="Times New Roman" w:cs="Times New Roman"/>
          <w:sz w:val="26"/>
          <w:szCs w:val="26"/>
        </w:rPr>
        <w:t>5</w:t>
      </w:r>
      <w:r w:rsidRPr="00152BB4">
        <w:rPr>
          <w:rFonts w:ascii="Times New Roman" w:hAnsi="Times New Roman" w:cs="Times New Roman"/>
          <w:sz w:val="26"/>
          <w:szCs w:val="26"/>
        </w:rPr>
        <w:t>%);</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r w:rsidRPr="00152BB4">
        <w:rPr>
          <w:rFonts w:ascii="Times New Roman" w:hAnsi="Times New Roman" w:cs="Times New Roman"/>
          <w:sz w:val="26"/>
          <w:szCs w:val="26"/>
        </w:rPr>
        <w:t xml:space="preserve">Онлайн-заем в кредитном потребительском кооперативе </w:t>
      </w:r>
      <w:r w:rsidR="00152BB4" w:rsidRPr="00152BB4">
        <w:rPr>
          <w:rFonts w:ascii="Times New Roman" w:hAnsi="Times New Roman" w:cs="Times New Roman"/>
          <w:sz w:val="26"/>
          <w:szCs w:val="26"/>
        </w:rPr>
        <w:t>(85</w:t>
      </w:r>
      <w:r w:rsidRPr="00152BB4">
        <w:rPr>
          <w:rFonts w:ascii="Times New Roman" w:hAnsi="Times New Roman" w:cs="Times New Roman"/>
          <w:sz w:val="26"/>
          <w:szCs w:val="26"/>
        </w:rPr>
        <w:t>%);</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r w:rsidRPr="00152BB4">
        <w:rPr>
          <w:rFonts w:ascii="Times New Roman" w:hAnsi="Times New Roman" w:cs="Times New Roman"/>
          <w:sz w:val="26"/>
          <w:szCs w:val="26"/>
        </w:rPr>
        <w:t xml:space="preserve">Иной заем в кредитном потребительском кооперативе, не являющийся онлайн-займом </w:t>
      </w:r>
      <w:r w:rsidR="00152BB4" w:rsidRPr="00152BB4">
        <w:rPr>
          <w:rFonts w:ascii="Times New Roman" w:hAnsi="Times New Roman" w:cs="Times New Roman"/>
          <w:sz w:val="26"/>
          <w:szCs w:val="26"/>
        </w:rPr>
        <w:t>(89</w:t>
      </w:r>
      <w:r w:rsidRPr="00152BB4">
        <w:rPr>
          <w:rFonts w:ascii="Times New Roman" w:hAnsi="Times New Roman" w:cs="Times New Roman"/>
          <w:sz w:val="26"/>
          <w:szCs w:val="26"/>
        </w:rPr>
        <w:t>%);</w:t>
      </w:r>
    </w:p>
    <w:p w:rsidR="00BF49BA" w:rsidRPr="00152BB4" w:rsidRDefault="00BF49BA" w:rsidP="00365E87">
      <w:pPr>
        <w:spacing w:after="0" w:line="240" w:lineRule="auto"/>
        <w:ind w:firstLine="709"/>
        <w:jc w:val="both"/>
        <w:rPr>
          <w:rFonts w:ascii="Times New Roman" w:hAnsi="Times New Roman" w:cs="Times New Roman"/>
          <w:sz w:val="26"/>
          <w:szCs w:val="26"/>
        </w:rPr>
      </w:pPr>
      <w:r w:rsidRPr="00152BB4">
        <w:rPr>
          <w:rFonts w:ascii="Times New Roman" w:hAnsi="Times New Roman" w:cs="Times New Roman"/>
          <w:sz w:val="26"/>
          <w:szCs w:val="26"/>
        </w:rPr>
        <w:t>Онлайн-заем в сельскохозяйственном кредитном потребительском кооперативе (</w:t>
      </w:r>
      <w:r w:rsidR="00152BB4" w:rsidRPr="00152BB4">
        <w:rPr>
          <w:rFonts w:ascii="Times New Roman" w:hAnsi="Times New Roman" w:cs="Times New Roman"/>
          <w:sz w:val="26"/>
          <w:szCs w:val="26"/>
        </w:rPr>
        <w:t>94</w:t>
      </w:r>
      <w:r w:rsidRPr="00152BB4">
        <w:rPr>
          <w:rFonts w:ascii="Times New Roman" w:hAnsi="Times New Roman" w:cs="Times New Roman"/>
          <w:sz w:val="26"/>
          <w:szCs w:val="26"/>
        </w:rPr>
        <w:t>%);</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r w:rsidRPr="00152BB4">
        <w:rPr>
          <w:rFonts w:ascii="Times New Roman" w:hAnsi="Times New Roman" w:cs="Times New Roman"/>
          <w:sz w:val="26"/>
          <w:szCs w:val="26"/>
        </w:rPr>
        <w:t>Иной заем в сельскохозяйственном кредитном потребительском кооперативе, не являющийся онлайн-займом (100%);</w:t>
      </w:r>
    </w:p>
    <w:p w:rsidR="00BF49BA" w:rsidRPr="00152BB4" w:rsidRDefault="00BF49BA" w:rsidP="00365E87">
      <w:pPr>
        <w:spacing w:after="0" w:line="240" w:lineRule="auto"/>
        <w:ind w:firstLine="709"/>
        <w:jc w:val="both"/>
        <w:rPr>
          <w:rFonts w:ascii="Times New Roman" w:hAnsi="Times New Roman" w:cs="Times New Roman"/>
          <w:sz w:val="26"/>
          <w:szCs w:val="26"/>
        </w:rPr>
      </w:pPr>
      <w:r w:rsidRPr="00152BB4">
        <w:rPr>
          <w:rFonts w:ascii="Times New Roman" w:hAnsi="Times New Roman" w:cs="Times New Roman"/>
          <w:sz w:val="26"/>
          <w:szCs w:val="26"/>
        </w:rPr>
        <w:t>Заем в ломбарде (100%).</w:t>
      </w:r>
    </w:p>
    <w:p w:rsidR="00BF49BA" w:rsidRPr="00152BB4" w:rsidRDefault="00BF49BA" w:rsidP="00365E87">
      <w:pPr>
        <w:spacing w:after="0" w:line="240" w:lineRule="auto"/>
        <w:ind w:firstLine="709"/>
        <w:jc w:val="both"/>
        <w:rPr>
          <w:rFonts w:ascii="Times New Roman" w:hAnsi="Times New Roman" w:cs="Times New Roman"/>
          <w:sz w:val="26"/>
          <w:szCs w:val="26"/>
        </w:rPr>
      </w:pPr>
      <w:r w:rsidRPr="00152BB4">
        <w:rPr>
          <w:rFonts w:ascii="Times New Roman" w:hAnsi="Times New Roman" w:cs="Times New Roman"/>
          <w:sz w:val="26"/>
          <w:szCs w:val="26"/>
        </w:rPr>
        <w:t>Основными причинами отсутствия у опрошенных этих продуктов являют</w:t>
      </w:r>
      <w:r w:rsidR="00152BB4" w:rsidRPr="00152BB4">
        <w:rPr>
          <w:rFonts w:ascii="Times New Roman" w:hAnsi="Times New Roman" w:cs="Times New Roman"/>
          <w:sz w:val="26"/>
          <w:szCs w:val="26"/>
        </w:rPr>
        <w:t>ся высокая процентная ставка (26%), неприемлемость кредитов (22</w:t>
      </w:r>
      <w:r w:rsidRPr="00152BB4">
        <w:rPr>
          <w:rFonts w:ascii="Times New Roman" w:hAnsi="Times New Roman" w:cs="Times New Roman"/>
          <w:sz w:val="26"/>
          <w:szCs w:val="26"/>
        </w:rPr>
        <w:t>%)</w:t>
      </w:r>
      <w:r w:rsidR="00152BB4" w:rsidRPr="00152BB4">
        <w:rPr>
          <w:rFonts w:ascii="Times New Roman" w:hAnsi="Times New Roman" w:cs="Times New Roman"/>
          <w:sz w:val="26"/>
          <w:szCs w:val="26"/>
        </w:rPr>
        <w:t>.</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r w:rsidRPr="00152BB4">
        <w:rPr>
          <w:rFonts w:ascii="Times New Roman" w:hAnsi="Times New Roman" w:cs="Times New Roman"/>
          <w:sz w:val="26"/>
          <w:szCs w:val="26"/>
        </w:rPr>
        <w:t xml:space="preserve">За последние 12 месяцев </w:t>
      </w:r>
      <w:r w:rsidRPr="00503A42">
        <w:rPr>
          <w:rFonts w:ascii="Times New Roman" w:hAnsi="Times New Roman" w:cs="Times New Roman"/>
          <w:sz w:val="26"/>
          <w:szCs w:val="26"/>
        </w:rPr>
        <w:t>8</w:t>
      </w:r>
      <w:r w:rsidR="00503A42" w:rsidRPr="00503A42">
        <w:rPr>
          <w:rFonts w:ascii="Times New Roman" w:hAnsi="Times New Roman" w:cs="Times New Roman"/>
          <w:sz w:val="26"/>
          <w:szCs w:val="26"/>
        </w:rPr>
        <w:t>2</w:t>
      </w:r>
      <w:r w:rsidRPr="00503A42">
        <w:rPr>
          <w:rFonts w:ascii="Times New Roman" w:hAnsi="Times New Roman" w:cs="Times New Roman"/>
          <w:sz w:val="26"/>
          <w:szCs w:val="26"/>
        </w:rPr>
        <w:t xml:space="preserve">% участников опроса пользовались зарплатной платежной банковской картой. Также используются другие виды платежных карт: расчетная (дебетовая) карта для получения пенсий и иных социальных выплат (17%); другая расчетная (дебетовая) карта, кроме зарплатной карты и (или) карты для получения пенсий и иных социальных выплат (25%), </w:t>
      </w:r>
      <w:r w:rsidRPr="00B66D4C">
        <w:rPr>
          <w:rFonts w:ascii="Times New Roman" w:hAnsi="Times New Roman" w:cs="Times New Roman"/>
          <w:sz w:val="26"/>
          <w:szCs w:val="26"/>
        </w:rPr>
        <w:t>кредитная карта (</w:t>
      </w:r>
      <w:r w:rsidR="00B66D4C" w:rsidRPr="00B66D4C">
        <w:rPr>
          <w:rFonts w:ascii="Times New Roman" w:hAnsi="Times New Roman" w:cs="Times New Roman"/>
          <w:sz w:val="26"/>
          <w:szCs w:val="26"/>
        </w:rPr>
        <w:t>6</w:t>
      </w:r>
      <w:r w:rsidRPr="00B66D4C">
        <w:rPr>
          <w:rFonts w:ascii="Times New Roman" w:hAnsi="Times New Roman" w:cs="Times New Roman"/>
          <w:sz w:val="26"/>
          <w:szCs w:val="26"/>
        </w:rPr>
        <w:t>5%).  Незначительная доля пользующихся банковскими картами обусловлен</w:t>
      </w:r>
      <w:r w:rsidR="00EB7229">
        <w:rPr>
          <w:rFonts w:ascii="Times New Roman" w:hAnsi="Times New Roman" w:cs="Times New Roman"/>
          <w:sz w:val="26"/>
          <w:szCs w:val="26"/>
        </w:rPr>
        <w:t>а</w:t>
      </w:r>
      <w:r w:rsidRPr="00B66D4C">
        <w:rPr>
          <w:rFonts w:ascii="Times New Roman" w:hAnsi="Times New Roman" w:cs="Times New Roman"/>
          <w:sz w:val="26"/>
          <w:szCs w:val="26"/>
        </w:rPr>
        <w:t xml:space="preserve"> наличием других денежных карт </w:t>
      </w:r>
      <w:r w:rsidR="00B66D4C" w:rsidRPr="00B66D4C">
        <w:rPr>
          <w:rFonts w:ascii="Times New Roman" w:hAnsi="Times New Roman" w:cs="Times New Roman"/>
          <w:sz w:val="26"/>
          <w:szCs w:val="26"/>
        </w:rPr>
        <w:t xml:space="preserve">у других членов моей семьи </w:t>
      </w:r>
      <w:r w:rsidRPr="00B66D4C">
        <w:rPr>
          <w:rFonts w:ascii="Times New Roman" w:hAnsi="Times New Roman" w:cs="Times New Roman"/>
          <w:sz w:val="26"/>
          <w:szCs w:val="26"/>
        </w:rPr>
        <w:t>(29%), недостаточностью денег для их хранения на карте (2</w:t>
      </w:r>
      <w:r w:rsidR="00B66D4C" w:rsidRPr="00B66D4C">
        <w:rPr>
          <w:rFonts w:ascii="Times New Roman" w:hAnsi="Times New Roman" w:cs="Times New Roman"/>
          <w:sz w:val="26"/>
          <w:szCs w:val="26"/>
        </w:rPr>
        <w:t>9</w:t>
      </w:r>
      <w:r w:rsidRPr="00B66D4C">
        <w:rPr>
          <w:rFonts w:ascii="Times New Roman" w:hAnsi="Times New Roman" w:cs="Times New Roman"/>
          <w:sz w:val="26"/>
          <w:szCs w:val="26"/>
        </w:rPr>
        <w:t>%), недоверием банкам, кредитным организациям (1</w:t>
      </w:r>
      <w:r w:rsidR="00B66D4C" w:rsidRPr="00B66D4C">
        <w:rPr>
          <w:rFonts w:ascii="Times New Roman" w:hAnsi="Times New Roman" w:cs="Times New Roman"/>
          <w:sz w:val="26"/>
          <w:szCs w:val="26"/>
        </w:rPr>
        <w:t>4</w:t>
      </w:r>
      <w:r w:rsidRPr="00B66D4C">
        <w:rPr>
          <w:rFonts w:ascii="Times New Roman" w:hAnsi="Times New Roman" w:cs="Times New Roman"/>
          <w:sz w:val="26"/>
          <w:szCs w:val="26"/>
        </w:rPr>
        <w:t xml:space="preserve">%), достаточно высокой стоимостью обслуживания </w:t>
      </w:r>
      <w:r w:rsidR="00B66D4C">
        <w:rPr>
          <w:rFonts w:ascii="Times New Roman" w:hAnsi="Times New Roman" w:cs="Times New Roman"/>
          <w:sz w:val="26"/>
          <w:szCs w:val="26"/>
        </w:rPr>
        <w:t>(</w:t>
      </w:r>
      <w:r w:rsidR="00B66D4C" w:rsidRPr="00B66D4C">
        <w:rPr>
          <w:rFonts w:ascii="Times New Roman" w:hAnsi="Times New Roman" w:cs="Times New Roman"/>
          <w:sz w:val="26"/>
          <w:szCs w:val="26"/>
        </w:rPr>
        <w:t>14</w:t>
      </w:r>
      <w:r w:rsidRPr="00B66D4C">
        <w:rPr>
          <w:rFonts w:ascii="Times New Roman" w:hAnsi="Times New Roman" w:cs="Times New Roman"/>
          <w:sz w:val="26"/>
          <w:szCs w:val="26"/>
        </w:rPr>
        <w:t>%)</w:t>
      </w:r>
      <w:r w:rsidR="00B66D4C">
        <w:rPr>
          <w:rFonts w:ascii="Times New Roman" w:hAnsi="Times New Roman" w:cs="Times New Roman"/>
          <w:sz w:val="26"/>
          <w:szCs w:val="26"/>
        </w:rPr>
        <w:t xml:space="preserve">, </w:t>
      </w:r>
      <w:r w:rsidR="00B66D4C" w:rsidRPr="00B66D4C">
        <w:rPr>
          <w:rFonts w:ascii="Times New Roman" w:hAnsi="Times New Roman" w:cs="Times New Roman"/>
          <w:sz w:val="26"/>
          <w:szCs w:val="26"/>
        </w:rPr>
        <w:t>достаточно банковских карт</w:t>
      </w:r>
      <w:r w:rsidR="00B66D4C">
        <w:rPr>
          <w:rFonts w:ascii="Times New Roman" w:hAnsi="Times New Roman" w:cs="Times New Roman"/>
          <w:sz w:val="26"/>
          <w:szCs w:val="26"/>
        </w:rPr>
        <w:t xml:space="preserve"> (14%)</w:t>
      </w:r>
      <w:r w:rsidRPr="00B66D4C">
        <w:rPr>
          <w:rFonts w:ascii="Times New Roman" w:hAnsi="Times New Roman" w:cs="Times New Roman"/>
          <w:sz w:val="26"/>
          <w:szCs w:val="26"/>
        </w:rPr>
        <w:t>.</w:t>
      </w:r>
    </w:p>
    <w:p w:rsidR="00BF49BA" w:rsidRPr="00B66D4C" w:rsidRDefault="00B66D4C" w:rsidP="00365E87">
      <w:pPr>
        <w:spacing w:after="0" w:line="240" w:lineRule="auto"/>
        <w:ind w:firstLine="709"/>
        <w:jc w:val="both"/>
        <w:rPr>
          <w:rFonts w:ascii="Times New Roman" w:hAnsi="Times New Roman" w:cs="Times New Roman"/>
          <w:sz w:val="26"/>
          <w:szCs w:val="26"/>
        </w:rPr>
      </w:pPr>
      <w:r w:rsidRPr="00B66D4C">
        <w:rPr>
          <w:rFonts w:ascii="Times New Roman" w:hAnsi="Times New Roman" w:cs="Times New Roman"/>
          <w:sz w:val="26"/>
          <w:szCs w:val="26"/>
        </w:rPr>
        <w:t>4</w:t>
      </w:r>
      <w:r w:rsidR="00BF49BA" w:rsidRPr="00B66D4C">
        <w:rPr>
          <w:rFonts w:ascii="Times New Roman" w:hAnsi="Times New Roman" w:cs="Times New Roman"/>
          <w:sz w:val="26"/>
          <w:szCs w:val="26"/>
        </w:rPr>
        <w:t>3% респондентов пользовались текущим счетом без возможности получения доходов.</w:t>
      </w:r>
    </w:p>
    <w:p w:rsidR="00BF49BA" w:rsidRPr="00B66D4C" w:rsidRDefault="00EB7229" w:rsidP="00365E87">
      <w:pPr>
        <w:spacing w:after="0" w:line="240" w:lineRule="auto"/>
        <w:ind w:firstLine="709"/>
        <w:jc w:val="both"/>
        <w:rPr>
          <w:rFonts w:ascii="Times New Roman" w:hAnsi="Times New Roman" w:cs="Times New Roman"/>
          <w:sz w:val="26"/>
          <w:szCs w:val="26"/>
        </w:rPr>
      </w:pPr>
      <w:r w:rsidRPr="00EB7229">
        <w:rPr>
          <w:rFonts w:ascii="Times New Roman" w:hAnsi="Times New Roman" w:cs="Times New Roman"/>
          <w:sz w:val="26"/>
          <w:szCs w:val="26"/>
        </w:rPr>
        <w:t>Основное число опрошенных</w:t>
      </w:r>
      <w:r w:rsidRPr="00EB7229">
        <w:t xml:space="preserve"> </w:t>
      </w:r>
      <w:r w:rsidRPr="00EB7229">
        <w:rPr>
          <w:rFonts w:ascii="Times New Roman" w:hAnsi="Times New Roman" w:cs="Times New Roman"/>
          <w:sz w:val="26"/>
          <w:szCs w:val="26"/>
        </w:rPr>
        <w:t>за последние 12 месяцев пользовались всеми предложенными типами дистанционного доступа к банковскому счету (расчетному счету, счету по вкладу, счету платежной карты):</w:t>
      </w:r>
    </w:p>
    <w:p w:rsidR="00BF49BA" w:rsidRPr="00B66D4C" w:rsidRDefault="00BF49BA" w:rsidP="00365E87">
      <w:pPr>
        <w:spacing w:after="0" w:line="240" w:lineRule="auto"/>
        <w:ind w:firstLine="709"/>
        <w:jc w:val="both"/>
        <w:rPr>
          <w:rFonts w:ascii="Times New Roman" w:hAnsi="Times New Roman" w:cs="Times New Roman"/>
          <w:sz w:val="26"/>
          <w:szCs w:val="26"/>
        </w:rPr>
      </w:pPr>
      <w:r w:rsidRPr="00B66D4C">
        <w:rPr>
          <w:rFonts w:ascii="Times New Roman" w:hAnsi="Times New Roman" w:cs="Times New Roman"/>
          <w:sz w:val="26"/>
          <w:szCs w:val="26"/>
        </w:rPr>
        <w:t>Денежные переводы/платежи через интернет-банк с помощью стационарного компьютера или ноутбука (через веб-браузер) – 58%;</w:t>
      </w:r>
    </w:p>
    <w:p w:rsidR="00BF49BA" w:rsidRPr="00B66D4C" w:rsidRDefault="00BF49BA" w:rsidP="00365E87">
      <w:pPr>
        <w:spacing w:after="0" w:line="240" w:lineRule="auto"/>
        <w:ind w:firstLine="709"/>
        <w:jc w:val="both"/>
        <w:rPr>
          <w:rFonts w:ascii="Times New Roman" w:hAnsi="Times New Roman" w:cs="Times New Roman"/>
          <w:sz w:val="26"/>
          <w:szCs w:val="26"/>
        </w:rPr>
      </w:pPr>
      <w:r w:rsidRPr="00B66D4C">
        <w:rPr>
          <w:rFonts w:ascii="Times New Roman" w:hAnsi="Times New Roman" w:cs="Times New Roman"/>
          <w:sz w:val="26"/>
          <w:szCs w:val="26"/>
        </w:rPr>
        <w:lastRenderedPageBreak/>
        <w:t>Денежные переводы/платежи через интернет-банк с помощью планшета или смартфона (через веб-браузер на мобильном устройстве без использования специального приложения (программы) и без использования смс-команд – 6</w:t>
      </w:r>
      <w:r w:rsidR="00B66D4C" w:rsidRPr="00B66D4C">
        <w:rPr>
          <w:rFonts w:ascii="Times New Roman" w:hAnsi="Times New Roman" w:cs="Times New Roman"/>
          <w:sz w:val="26"/>
          <w:szCs w:val="26"/>
        </w:rPr>
        <w:t>0</w:t>
      </w:r>
      <w:r w:rsidRPr="00B66D4C">
        <w:rPr>
          <w:rFonts w:ascii="Times New Roman" w:hAnsi="Times New Roman" w:cs="Times New Roman"/>
          <w:sz w:val="26"/>
          <w:szCs w:val="26"/>
        </w:rPr>
        <w:t>%;</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r w:rsidRPr="00036619">
        <w:rPr>
          <w:rFonts w:ascii="Times New Roman" w:hAnsi="Times New Roman" w:cs="Times New Roman"/>
          <w:sz w:val="26"/>
          <w:szCs w:val="26"/>
        </w:rPr>
        <w:t>Денежные переводы/платежи через мобильный банк с помощью специализированного мобильного приложения (программы) для смартфона или планшета - 86%;</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r w:rsidRPr="00036619">
        <w:rPr>
          <w:rFonts w:ascii="Times New Roman" w:hAnsi="Times New Roman" w:cs="Times New Roman"/>
          <w:sz w:val="26"/>
          <w:szCs w:val="26"/>
        </w:rPr>
        <w:t>Денежные переводы/платежи через мобильный банк посредством сообщений с использованием мобильного телефона - с помощью отправки смс на короткий номер - 70%.</w:t>
      </w:r>
    </w:p>
    <w:p w:rsidR="00BF49BA" w:rsidRPr="00036619" w:rsidRDefault="00BF49BA" w:rsidP="00365E87">
      <w:pPr>
        <w:spacing w:after="0" w:line="240" w:lineRule="auto"/>
        <w:ind w:firstLine="709"/>
        <w:jc w:val="both"/>
        <w:rPr>
          <w:rFonts w:ascii="Times New Roman" w:hAnsi="Times New Roman" w:cs="Times New Roman"/>
          <w:sz w:val="26"/>
          <w:szCs w:val="26"/>
        </w:rPr>
      </w:pPr>
    </w:p>
    <w:p w:rsidR="00BF49BA" w:rsidRPr="00036619" w:rsidRDefault="00BF49BA" w:rsidP="00365E87">
      <w:pPr>
        <w:spacing w:after="0" w:line="240" w:lineRule="auto"/>
        <w:ind w:firstLine="709"/>
        <w:jc w:val="both"/>
        <w:rPr>
          <w:rFonts w:ascii="Times New Roman" w:hAnsi="Times New Roman" w:cs="Times New Roman"/>
          <w:sz w:val="26"/>
          <w:szCs w:val="26"/>
        </w:rPr>
      </w:pPr>
      <w:r w:rsidRPr="00036619">
        <w:rPr>
          <w:rFonts w:ascii="Times New Roman" w:hAnsi="Times New Roman" w:cs="Times New Roman"/>
          <w:sz w:val="26"/>
          <w:szCs w:val="26"/>
        </w:rPr>
        <w:t>Страховыми продуктами (услугами) за последние 12 месяцев опрошенные не пользовались в связи с отсутствием смысла (30%) и их высокой стоимостью (40%).</w:t>
      </w:r>
    </w:p>
    <w:p w:rsidR="00BF49BA" w:rsidRPr="00BF49BA" w:rsidRDefault="00BF49BA" w:rsidP="00365E87">
      <w:pPr>
        <w:spacing w:after="0" w:line="240" w:lineRule="auto"/>
        <w:ind w:firstLine="709"/>
        <w:jc w:val="both"/>
        <w:rPr>
          <w:rFonts w:ascii="Times New Roman" w:hAnsi="Times New Roman" w:cs="Times New Roman"/>
          <w:sz w:val="26"/>
          <w:szCs w:val="26"/>
          <w:highlight w:val="yellow"/>
        </w:rPr>
      </w:pPr>
    </w:p>
    <w:p w:rsidR="00BF49BA" w:rsidRPr="00BF49BA" w:rsidRDefault="00BF49BA" w:rsidP="00365E87">
      <w:pPr>
        <w:spacing w:after="0" w:line="240" w:lineRule="auto"/>
        <w:ind w:firstLine="709"/>
        <w:jc w:val="both"/>
        <w:rPr>
          <w:rFonts w:ascii="Times New Roman" w:hAnsi="Times New Roman" w:cs="Times New Roman"/>
          <w:sz w:val="26"/>
          <w:szCs w:val="26"/>
        </w:rPr>
      </w:pPr>
      <w:r w:rsidRPr="00036619">
        <w:rPr>
          <w:rFonts w:ascii="Times New Roman" w:hAnsi="Times New Roman" w:cs="Times New Roman"/>
          <w:sz w:val="26"/>
          <w:szCs w:val="26"/>
        </w:rPr>
        <w:t>Таким образом, доступом к финансовым и страховым услугам на территории опрошенные пользуются с учетом их потребностей в этих услугах.</w:t>
      </w:r>
    </w:p>
    <w:p w:rsidR="00670029" w:rsidRDefault="00670029" w:rsidP="00365E87">
      <w:pPr>
        <w:spacing w:after="0" w:line="240" w:lineRule="auto"/>
        <w:ind w:firstLine="709"/>
        <w:jc w:val="both"/>
        <w:rPr>
          <w:rFonts w:ascii="Times New Roman" w:hAnsi="Times New Roman" w:cs="Times New Roman"/>
          <w:sz w:val="28"/>
          <w:szCs w:val="28"/>
        </w:rPr>
      </w:pPr>
    </w:p>
    <w:p w:rsidR="00670029" w:rsidRPr="008E4784" w:rsidRDefault="00ED327C" w:rsidP="00365E87">
      <w:pPr>
        <w:spacing w:after="0" w:line="240" w:lineRule="auto"/>
        <w:ind w:firstLine="709"/>
        <w:jc w:val="both"/>
        <w:rPr>
          <w:rFonts w:ascii="Times New Roman" w:hAnsi="Times New Roman" w:cs="Times New Roman"/>
          <w:b/>
          <w:sz w:val="26"/>
          <w:szCs w:val="26"/>
        </w:rPr>
      </w:pPr>
      <w:r w:rsidRPr="008E4784">
        <w:rPr>
          <w:rFonts w:ascii="Times New Roman" w:hAnsi="Times New Roman" w:cs="Times New Roman"/>
          <w:b/>
          <w:sz w:val="26"/>
          <w:szCs w:val="26"/>
        </w:rPr>
        <w:t>2.5. Утверждение перечня товарных рынков.</w:t>
      </w:r>
    </w:p>
    <w:p w:rsidR="00BF49BA" w:rsidRDefault="00EB7229"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EB7229">
        <w:rPr>
          <w:rFonts w:ascii="Times New Roman,Italic" w:hAnsi="Times New Roman,Italic" w:cs="Times New Roman,Italic"/>
          <w:iCs/>
          <w:sz w:val="26"/>
          <w:szCs w:val="26"/>
        </w:rPr>
        <w:t>Перечень товарных рынков городского округа утвержден постановлением администрации Арсеньевского городского округа от</w:t>
      </w:r>
      <w:r>
        <w:rPr>
          <w:rFonts w:ascii="Times New Roman,Italic" w:hAnsi="Times New Roman,Italic" w:cs="Times New Roman,Italic"/>
          <w:iCs/>
          <w:sz w:val="26"/>
          <w:szCs w:val="26"/>
        </w:rPr>
        <w:t xml:space="preserve"> 31.03.2022 № 176-па «О реализа</w:t>
      </w:r>
      <w:r w:rsidRPr="00EB7229">
        <w:rPr>
          <w:rFonts w:ascii="Times New Roman,Italic" w:hAnsi="Times New Roman,Italic" w:cs="Times New Roman,Italic"/>
          <w:iCs/>
          <w:sz w:val="26"/>
          <w:szCs w:val="26"/>
        </w:rPr>
        <w:t>ции мероприятий по внедрению стандарта развити</w:t>
      </w:r>
      <w:r>
        <w:rPr>
          <w:rFonts w:ascii="Times New Roman,Italic" w:hAnsi="Times New Roman,Italic" w:cs="Times New Roman,Italic"/>
          <w:iCs/>
          <w:sz w:val="26"/>
          <w:szCs w:val="26"/>
        </w:rPr>
        <w:t>я конкуренции в Арсеньевском го</w:t>
      </w:r>
      <w:r w:rsidRPr="00EB7229">
        <w:rPr>
          <w:rFonts w:ascii="Times New Roman,Italic" w:hAnsi="Times New Roman,Italic" w:cs="Times New Roman,Italic"/>
          <w:iCs/>
          <w:sz w:val="26"/>
          <w:szCs w:val="26"/>
        </w:rPr>
        <w:t xml:space="preserve">родском округе» (в редакции от 01 июля 2022 года </w:t>
      </w:r>
      <w:r>
        <w:rPr>
          <w:rFonts w:ascii="Times New Roman,Italic" w:hAnsi="Times New Roman,Italic" w:cs="Times New Roman,Italic"/>
          <w:iCs/>
          <w:sz w:val="26"/>
          <w:szCs w:val="26"/>
        </w:rPr>
        <w:t>№ 376-па) с учетом территориаль</w:t>
      </w:r>
      <w:r w:rsidRPr="00EB7229">
        <w:rPr>
          <w:rFonts w:ascii="Times New Roman,Italic" w:hAnsi="Times New Roman,Italic" w:cs="Times New Roman,Italic"/>
          <w:iCs/>
          <w:sz w:val="26"/>
          <w:szCs w:val="26"/>
        </w:rPr>
        <w:t xml:space="preserve">ных, экономических и административных условий, размещен на официальном сайте администрации городского округа: </w:t>
      </w:r>
      <w:hyperlink r:id="rId10" w:history="1">
        <w:r w:rsidRPr="006D6D1A">
          <w:rPr>
            <w:rStyle w:val="ae"/>
            <w:rFonts w:ascii="Times New Roman,Italic" w:hAnsi="Times New Roman,Italic" w:cs="Times New Roman,Italic"/>
            <w:iCs/>
            <w:sz w:val="26"/>
            <w:szCs w:val="26"/>
          </w:rPr>
          <w:t>https://ars.town/about/struktura/upravlenie-ekonomiki-i-investitsiy/standarty-razvitiya-konkurentsii/</w:t>
        </w:r>
      </w:hyperlink>
      <w:r>
        <w:rPr>
          <w:rFonts w:ascii="Times New Roman,Italic" w:hAnsi="Times New Roman,Italic" w:cs="Times New Roman,Italic"/>
          <w:iCs/>
          <w:sz w:val="26"/>
          <w:szCs w:val="26"/>
        </w:rPr>
        <w:t xml:space="preserve"> </w:t>
      </w:r>
      <w:r w:rsidRPr="00EB7229">
        <w:rPr>
          <w:rFonts w:ascii="Times New Roman,Italic" w:hAnsi="Times New Roman,Italic" w:cs="Times New Roman,Italic"/>
          <w:iCs/>
          <w:sz w:val="26"/>
          <w:szCs w:val="26"/>
        </w:rPr>
        <w:t xml:space="preserve"> и включает 16 рынков, в том числе:</w:t>
      </w:r>
    </w:p>
    <w:p w:rsidR="00EB7229" w:rsidRPr="00BF49BA" w:rsidRDefault="00EB7229"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p>
    <w:p w:rsidR="00BF49BA" w:rsidRP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BF49BA">
        <w:rPr>
          <w:rFonts w:ascii="Times New Roman,Italic" w:hAnsi="Times New Roman,Italic" w:cs="Times New Roman,Italic"/>
          <w:b/>
          <w:iCs/>
          <w:sz w:val="26"/>
          <w:szCs w:val="26"/>
        </w:rPr>
        <w:t>Рынок услуг дошкольного образования.</w:t>
      </w:r>
    </w:p>
    <w:p w:rsidR="00BF49BA" w:rsidRPr="00BF49BA" w:rsidRDefault="00BF49BA" w:rsidP="00365E87">
      <w:pPr>
        <w:autoSpaceDE w:val="0"/>
        <w:autoSpaceDN w:val="0"/>
        <w:adjustRightInd w:val="0"/>
        <w:spacing w:after="0" w:line="240" w:lineRule="auto"/>
        <w:ind w:firstLine="709"/>
        <w:contextualSpacing/>
        <w:jc w:val="both"/>
      </w:pPr>
      <w:r w:rsidRPr="00BF49BA">
        <w:rPr>
          <w:rFonts w:ascii="Times New Roman,Italic" w:hAnsi="Times New Roman,Italic" w:cs="Times New Roman,Italic"/>
          <w:iCs/>
          <w:sz w:val="26"/>
          <w:szCs w:val="26"/>
        </w:rPr>
        <w:t>На 01.01.2023 года реализация полномочий в области организации и предоставления дошкольного образования в городском округе осуществляется через функционирование 16 муниципальных дошкольных образовательных бюджетных учреждений, общей мощностью 3600 мест, из них 9 – Центры развития ребенка, 7 – детские сады общеразвивающего вида. Очередь на предоставление места в дошкольном учреждении отсутствует, путевка выдается в день обращения.</w:t>
      </w:r>
    </w:p>
    <w:p w:rsidR="00BF49BA" w:rsidRPr="00BF49BA"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BF49BA">
        <w:rPr>
          <w:rFonts w:ascii="Times New Roman,Italic" w:hAnsi="Times New Roman,Italic" w:cs="Times New Roman,Italic"/>
          <w:iCs/>
          <w:sz w:val="26"/>
          <w:szCs w:val="26"/>
        </w:rPr>
        <w:t>Услуги в сфере дошкольного образования по уходу и присмотру за детьми дошкольного возраста оказывает 1 индивидуальный предприниматель (8 мест).</w:t>
      </w:r>
    </w:p>
    <w:p w:rsidR="00BF49BA" w:rsidRPr="00BF49BA"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BF49BA">
        <w:rPr>
          <w:rFonts w:ascii="Times New Roman,Italic" w:hAnsi="Times New Roman,Italic" w:cs="Times New Roman,Italic"/>
          <w:iCs/>
          <w:sz w:val="26"/>
          <w:szCs w:val="26"/>
        </w:rPr>
        <w:t>В связи с тем, что основное количество детей посещает муниципальные учреждения, развитие конкуренции на данном рынке планируется за счет увеличения количества детей, посещающих частные организации. В 2022 году данный показатель составил 0,32%, что ниже планового показателя,</w:t>
      </w:r>
      <w:r w:rsidR="00EB7229" w:rsidRPr="00EB7229">
        <w:t xml:space="preserve"> </w:t>
      </w:r>
      <w:r w:rsidR="00EB7229" w:rsidRPr="00EB7229">
        <w:rPr>
          <w:rFonts w:ascii="Times New Roman,Italic" w:hAnsi="Times New Roman,Italic" w:cs="Times New Roman,Italic"/>
          <w:iCs/>
          <w:sz w:val="26"/>
          <w:szCs w:val="26"/>
        </w:rPr>
        <w:t>но тем не менее показатель</w:t>
      </w:r>
      <w:r w:rsidRPr="00BF49BA">
        <w:rPr>
          <w:rFonts w:ascii="Times New Roman,Italic" w:hAnsi="Times New Roman,Italic" w:cs="Times New Roman,Italic"/>
          <w:iCs/>
          <w:sz w:val="26"/>
          <w:szCs w:val="26"/>
        </w:rPr>
        <w:t xml:space="preserve"> увеличился на 0,02% в сравнении с предыдущим годом.</w:t>
      </w:r>
    </w:p>
    <w:p w:rsidR="00BF49BA" w:rsidRPr="00BF49BA"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P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BF49BA">
        <w:rPr>
          <w:rFonts w:ascii="Times New Roman,Italic" w:hAnsi="Times New Roman,Italic" w:cs="Times New Roman,Italic"/>
          <w:b/>
          <w:iCs/>
          <w:sz w:val="26"/>
          <w:szCs w:val="26"/>
        </w:rPr>
        <w:t>Рынок услуг дополнительного образования детей.</w:t>
      </w:r>
    </w:p>
    <w:p w:rsidR="00036619" w:rsidRPr="00036619"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BF49BA">
        <w:rPr>
          <w:rFonts w:ascii="Times New Roman,Italic" w:hAnsi="Times New Roman,Italic" w:cs="Times New Roman,Italic"/>
          <w:iCs/>
          <w:sz w:val="26"/>
          <w:szCs w:val="26"/>
        </w:rPr>
        <w:t xml:space="preserve">Реализация полномочия в области предоставления дополнительного образования осуществляется через функционирование МОБУ «Центр внешкольной работы» и "Учебно-методический центр", в которых обучается </w:t>
      </w:r>
      <w:r w:rsidR="00036619" w:rsidRPr="00036619">
        <w:rPr>
          <w:rFonts w:ascii="Times New Roman,Italic" w:hAnsi="Times New Roman,Italic" w:cs="Times New Roman,Italic"/>
          <w:iCs/>
          <w:sz w:val="26"/>
          <w:szCs w:val="26"/>
        </w:rPr>
        <w:t xml:space="preserve">4359 (70,1%) ученика по различным направлениям: </w:t>
      </w:r>
    </w:p>
    <w:p w:rsidR="00036619" w:rsidRPr="00036619"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36619">
        <w:rPr>
          <w:rFonts w:ascii="Times New Roman,Italic" w:hAnsi="Times New Roman,Italic" w:cs="Times New Roman,Italic"/>
          <w:iCs/>
          <w:sz w:val="26"/>
          <w:szCs w:val="26"/>
        </w:rPr>
        <w:t>- научно – технические и спортивно – технические (8,5%),</w:t>
      </w:r>
    </w:p>
    <w:p w:rsidR="00036619" w:rsidRPr="00036619"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36619">
        <w:rPr>
          <w:rFonts w:ascii="Times New Roman,Italic" w:hAnsi="Times New Roman,Italic" w:cs="Times New Roman,Italic"/>
          <w:iCs/>
          <w:sz w:val="26"/>
          <w:szCs w:val="26"/>
        </w:rPr>
        <w:t xml:space="preserve">- художественно – эстетические (52,6%), </w:t>
      </w:r>
    </w:p>
    <w:p w:rsidR="00036619" w:rsidRPr="00036619"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36619">
        <w:rPr>
          <w:rFonts w:ascii="Times New Roman,Italic" w:hAnsi="Times New Roman,Italic" w:cs="Times New Roman,Italic"/>
          <w:iCs/>
          <w:sz w:val="26"/>
          <w:szCs w:val="26"/>
        </w:rPr>
        <w:lastRenderedPageBreak/>
        <w:t xml:space="preserve">- эколого – биологические (17,0%), </w:t>
      </w:r>
    </w:p>
    <w:p w:rsidR="00036619" w:rsidRPr="00036619"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36619">
        <w:rPr>
          <w:rFonts w:ascii="Times New Roman,Italic" w:hAnsi="Times New Roman,Italic" w:cs="Times New Roman,Italic"/>
          <w:iCs/>
          <w:sz w:val="26"/>
          <w:szCs w:val="26"/>
        </w:rPr>
        <w:t xml:space="preserve">- другие виды деятельности (21,9%). </w:t>
      </w:r>
    </w:p>
    <w:p w:rsidR="00036619" w:rsidRPr="00036619"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036619">
        <w:rPr>
          <w:rFonts w:ascii="Times New Roman,Italic" w:hAnsi="Times New Roman,Italic" w:cs="Times New Roman,Italic"/>
          <w:iCs/>
          <w:sz w:val="26"/>
          <w:szCs w:val="26"/>
        </w:rPr>
        <w:t>Занятия по дополнительному образованию также организованы и в общеобразовательных учреждениях, кружковой работой занято 1 590 учащихся. В целом дополнительным образованием охвачено 96,3% учащихся школ.</w:t>
      </w:r>
    </w:p>
    <w:p w:rsidR="00BF49BA" w:rsidRPr="00BF49BA" w:rsidRDefault="0003661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r w:rsidRPr="00036619">
        <w:rPr>
          <w:rFonts w:ascii="Times New Roman,Italic" w:hAnsi="Times New Roman,Italic" w:cs="Times New Roman,Italic"/>
          <w:iCs/>
          <w:sz w:val="26"/>
          <w:szCs w:val="26"/>
        </w:rPr>
        <w:t>На территории городского округа действует 7 организаций (ИП) частной форм собственности в сфере дополнительного образования детей: детские центры «Мария», «Монтессори», «Квант», «Шмель», «Росток», «Лаборатория знаний», «Соробан», «Робот</w:t>
      </w:r>
      <w:r w:rsidR="00EB7229">
        <w:rPr>
          <w:rFonts w:ascii="Times New Roman,Italic" w:hAnsi="Times New Roman,Italic" w:cs="Times New Roman,Italic"/>
          <w:iCs/>
          <w:sz w:val="26"/>
          <w:szCs w:val="26"/>
        </w:rPr>
        <w:t>от</w:t>
      </w:r>
      <w:r w:rsidRPr="00036619">
        <w:rPr>
          <w:rFonts w:ascii="Times New Roman,Italic" w:hAnsi="Times New Roman,Italic" w:cs="Times New Roman,Italic"/>
          <w:iCs/>
          <w:sz w:val="26"/>
          <w:szCs w:val="26"/>
        </w:rPr>
        <w:t xml:space="preserve">ехника». </w:t>
      </w:r>
      <w:r w:rsidR="00BF49BA" w:rsidRPr="00AD5763">
        <w:rPr>
          <w:rFonts w:ascii="Times New Roman,Italic" w:hAnsi="Times New Roman,Italic" w:cs="Times New Roman,Italic"/>
          <w:iCs/>
          <w:sz w:val="26"/>
          <w:szCs w:val="26"/>
        </w:rPr>
        <w:t>В 202</w:t>
      </w:r>
      <w:r w:rsidR="00AD5763" w:rsidRPr="00AD5763">
        <w:rPr>
          <w:rFonts w:ascii="Times New Roman,Italic" w:hAnsi="Times New Roman,Italic" w:cs="Times New Roman,Italic"/>
          <w:iCs/>
          <w:sz w:val="26"/>
          <w:szCs w:val="26"/>
        </w:rPr>
        <w:t>2</w:t>
      </w:r>
      <w:r w:rsidR="00BF49BA" w:rsidRPr="00AD5763">
        <w:rPr>
          <w:rFonts w:ascii="Times New Roman,Italic" w:hAnsi="Times New Roman,Italic" w:cs="Times New Roman,Italic"/>
          <w:iCs/>
          <w:sz w:val="26"/>
          <w:szCs w:val="26"/>
        </w:rPr>
        <w:t xml:space="preserve"> году произошло увеличение доли организаций частной формы собственности в сфере услуг дополнительного образования детей до </w:t>
      </w:r>
      <w:r w:rsidR="00AD5763" w:rsidRPr="00AD5763">
        <w:rPr>
          <w:rFonts w:ascii="Times New Roman,Italic" w:hAnsi="Times New Roman,Italic" w:cs="Times New Roman,Italic"/>
          <w:iCs/>
          <w:sz w:val="26"/>
          <w:szCs w:val="26"/>
        </w:rPr>
        <w:t>80</w:t>
      </w:r>
      <w:r w:rsidR="00BF49BA" w:rsidRPr="00AD5763">
        <w:rPr>
          <w:rFonts w:ascii="Times New Roman,Italic" w:hAnsi="Times New Roman,Italic" w:cs="Times New Roman,Italic"/>
          <w:iCs/>
          <w:sz w:val="26"/>
          <w:szCs w:val="26"/>
        </w:rPr>
        <w:t xml:space="preserve">%. </w:t>
      </w:r>
    </w:p>
    <w:p w:rsidR="00BF49BA" w:rsidRPr="00BF49BA"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P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BF49BA">
        <w:rPr>
          <w:rFonts w:ascii="Times New Roman,Italic" w:hAnsi="Times New Roman,Italic" w:cs="Times New Roman,Italic"/>
          <w:b/>
          <w:iCs/>
          <w:sz w:val="26"/>
          <w:szCs w:val="26"/>
        </w:rPr>
        <w:t>Рынок услуг детского отдыха и оздоровления</w:t>
      </w:r>
    </w:p>
    <w:p w:rsidR="00BF49BA" w:rsidRPr="00BF49BA" w:rsidRDefault="00AD5763"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r w:rsidRPr="00AD5763">
        <w:rPr>
          <w:rFonts w:ascii="Times New Roman,Italic" w:hAnsi="Times New Roman,Italic" w:cs="Times New Roman,Italic"/>
          <w:iCs/>
          <w:sz w:val="26"/>
          <w:szCs w:val="26"/>
        </w:rPr>
        <w:t xml:space="preserve">На территории городского округа услуги детского отдыха и оздоровления оказывают 9 муниципальных образовательных учреждений, 4 муниципальных учреждения дополнительного образования, 4 муниципальных учреждения спорта и 2 детских центра «Мария» и ШУС «Соробан». </w:t>
      </w:r>
      <w:r w:rsidR="00BF49BA" w:rsidRPr="00AD5763">
        <w:rPr>
          <w:rFonts w:ascii="Times New Roman,Italic" w:hAnsi="Times New Roman,Italic" w:cs="Times New Roman,Italic"/>
          <w:iCs/>
          <w:sz w:val="26"/>
          <w:szCs w:val="26"/>
        </w:rPr>
        <w:t xml:space="preserve">С целью развития конкуренции на данном рынке увеличилась доля организаций отдыха и оздоровления детей частной формы собственности в общем количестве организаций, оказывающих данные услуги, до </w:t>
      </w:r>
      <w:r w:rsidRPr="00AD5763">
        <w:rPr>
          <w:rFonts w:ascii="Times New Roman,Italic" w:hAnsi="Times New Roman,Italic" w:cs="Times New Roman,Italic"/>
          <w:iCs/>
          <w:sz w:val="26"/>
          <w:szCs w:val="26"/>
        </w:rPr>
        <w:t>16</w:t>
      </w:r>
      <w:r w:rsidR="00BF49BA" w:rsidRPr="00AD5763">
        <w:rPr>
          <w:rFonts w:ascii="Times New Roman,Italic" w:hAnsi="Times New Roman,Italic" w:cs="Times New Roman,Italic"/>
          <w:iCs/>
          <w:sz w:val="26"/>
          <w:szCs w:val="26"/>
        </w:rPr>
        <w:t xml:space="preserve">%. </w:t>
      </w:r>
    </w:p>
    <w:p w:rsidR="00BF49BA" w:rsidRPr="00BF49BA"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P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BF49BA">
        <w:rPr>
          <w:rFonts w:ascii="Times New Roman,Italic" w:hAnsi="Times New Roman,Italic" w:cs="Times New Roman,Italic"/>
          <w:b/>
          <w:iCs/>
          <w:sz w:val="26"/>
          <w:szCs w:val="26"/>
        </w:rPr>
        <w:t>Рынок медицинских услуг</w:t>
      </w:r>
    </w:p>
    <w:p w:rsidR="00AD5763" w:rsidRDefault="00AD5763"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AD5763">
        <w:rPr>
          <w:rFonts w:ascii="Times New Roman,Italic" w:hAnsi="Times New Roman,Italic" w:cs="Times New Roman,Italic"/>
          <w:iCs/>
          <w:sz w:val="26"/>
          <w:szCs w:val="26"/>
        </w:rPr>
        <w:t>По состоянию на 01.01.2023 года на территории городского округа на рынке медицинских услуг осуществляют деятельность 15 организаций различных форм собственности, в том числе 3 краевых медицинских учреждения («Арсеньевская городская больница», «Противотуберкулезный диспансер № 6», Арсеньевский филиал ГБУЗ «Краевая станция переливания крови») и 12 частных организаций, в том числе 7 медицинских центров, 5 стоматологических клиник. В рамках дальнейшего развития конкуренции в 2023 году в городе Арсеньеве планируется создание реабилитационного центра.</w:t>
      </w:r>
    </w:p>
    <w:p w:rsidR="00BF49BA" w:rsidRPr="00A945B9"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A945B9">
        <w:rPr>
          <w:rFonts w:ascii="Times New Roman,Italic" w:hAnsi="Times New Roman,Italic" w:cs="Times New Roman,Italic"/>
          <w:iCs/>
          <w:sz w:val="26"/>
          <w:szCs w:val="26"/>
        </w:rPr>
        <w:t>Учитывая, что реализация медицинских услуг в системе обязательного медицинского страхования в общем объеме услуг оказываются краевыми государственными учреждениями, развитие конкуренции предполагается путем увеличения количества частных организаций при достаточном обеспечении данными услугами действующими медицинскими   центрами и стоматологическими организациями. В 202</w:t>
      </w:r>
      <w:r w:rsidR="00AD5763" w:rsidRPr="00A945B9">
        <w:rPr>
          <w:rFonts w:ascii="Times New Roman,Italic" w:hAnsi="Times New Roman,Italic" w:cs="Times New Roman,Italic"/>
          <w:iCs/>
          <w:sz w:val="26"/>
          <w:szCs w:val="26"/>
        </w:rPr>
        <w:t>2</w:t>
      </w:r>
      <w:r w:rsidRPr="00A945B9">
        <w:rPr>
          <w:rFonts w:ascii="Times New Roman,Italic" w:hAnsi="Times New Roman,Italic" w:cs="Times New Roman,Italic"/>
          <w:iCs/>
          <w:sz w:val="26"/>
          <w:szCs w:val="26"/>
        </w:rPr>
        <w:t xml:space="preserve"> году показатель по сравнению с плановым увеличился на </w:t>
      </w:r>
      <w:r w:rsidR="00A945B9" w:rsidRPr="00A945B9">
        <w:rPr>
          <w:rFonts w:ascii="Times New Roman,Italic" w:hAnsi="Times New Roman,Italic" w:cs="Times New Roman,Italic"/>
          <w:iCs/>
          <w:sz w:val="26"/>
          <w:szCs w:val="26"/>
        </w:rPr>
        <w:t>9,9</w:t>
      </w:r>
      <w:r w:rsidRPr="00A945B9">
        <w:rPr>
          <w:rFonts w:ascii="Times New Roman,Italic" w:hAnsi="Times New Roman,Italic" w:cs="Times New Roman,Italic"/>
          <w:iCs/>
          <w:sz w:val="26"/>
          <w:szCs w:val="26"/>
        </w:rPr>
        <w:t>%.</w:t>
      </w:r>
    </w:p>
    <w:p w:rsidR="00BF49BA" w:rsidRPr="00BF49BA"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Pr="00BF49BA" w:rsidRDefault="00BF49BA" w:rsidP="00365E87">
      <w:pPr>
        <w:numPr>
          <w:ilvl w:val="0"/>
          <w:numId w:val="2"/>
        </w:numPr>
        <w:autoSpaceDE w:val="0"/>
        <w:autoSpaceDN w:val="0"/>
        <w:adjustRightInd w:val="0"/>
        <w:spacing w:after="0" w:line="240" w:lineRule="auto"/>
        <w:ind w:left="0" w:firstLine="709"/>
        <w:contextualSpacing/>
        <w:jc w:val="both"/>
        <w:rPr>
          <w:rFonts w:ascii="Times New Roman,Italic" w:hAnsi="Times New Roman,Italic" w:cs="Times New Roman,Italic"/>
          <w:b/>
          <w:iCs/>
          <w:sz w:val="26"/>
          <w:szCs w:val="26"/>
        </w:rPr>
      </w:pPr>
      <w:r w:rsidRPr="00BF49BA">
        <w:rPr>
          <w:rFonts w:ascii="Times New Roman,Italic" w:hAnsi="Times New Roman,Italic" w:cs="Times New Roman,Italic"/>
          <w:b/>
          <w:iCs/>
          <w:sz w:val="26"/>
          <w:szCs w:val="26"/>
        </w:rPr>
        <w:t>Рынок психолого-педагогического сопровождения детей с ограниченными возможностями здоровья (для городских округов)</w:t>
      </w:r>
    </w:p>
    <w:p w:rsidR="00A945B9" w:rsidRPr="00A945B9" w:rsidRDefault="00A945B9"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A945B9">
        <w:rPr>
          <w:rFonts w:ascii="Times New Roman,Italic" w:hAnsi="Times New Roman,Italic" w:cs="Times New Roman,Italic"/>
          <w:iCs/>
          <w:sz w:val="26"/>
          <w:szCs w:val="26"/>
        </w:rPr>
        <w:t>В целях выявления детей с ограниченными возможностями здоровья и (или) отклонениями в поведении, проведени</w:t>
      </w:r>
      <w:r w:rsidR="00EB7229">
        <w:rPr>
          <w:rFonts w:ascii="Times New Roman,Italic" w:hAnsi="Times New Roman,Italic" w:cs="Times New Roman,Italic"/>
          <w:iCs/>
          <w:sz w:val="26"/>
          <w:szCs w:val="26"/>
        </w:rPr>
        <w:t>я</w:t>
      </w:r>
      <w:r w:rsidRPr="00A945B9">
        <w:rPr>
          <w:rFonts w:ascii="Times New Roman,Italic" w:hAnsi="Times New Roman,Italic" w:cs="Times New Roman,Italic"/>
          <w:iCs/>
          <w:sz w:val="26"/>
          <w:szCs w:val="26"/>
        </w:rPr>
        <w:t xml:space="preserve"> их комплексного обследования и подготовки рекомендаци</w:t>
      </w:r>
      <w:r w:rsidR="00EB7229">
        <w:rPr>
          <w:rFonts w:ascii="Times New Roman,Italic" w:hAnsi="Times New Roman,Italic" w:cs="Times New Roman,Italic"/>
          <w:iCs/>
          <w:sz w:val="26"/>
          <w:szCs w:val="26"/>
        </w:rPr>
        <w:t>й</w:t>
      </w:r>
      <w:r w:rsidRPr="00A945B9">
        <w:rPr>
          <w:rFonts w:ascii="Times New Roman,Italic" w:hAnsi="Times New Roman,Italic" w:cs="Times New Roman,Italic"/>
          <w:iCs/>
          <w:sz w:val="26"/>
          <w:szCs w:val="26"/>
        </w:rPr>
        <w:t xml:space="preserve"> по оказанию детям психолого-медико-педагогической</w:t>
      </w:r>
      <w:r w:rsidR="00EB7229">
        <w:rPr>
          <w:rFonts w:ascii="Times New Roman,Italic" w:hAnsi="Times New Roman,Italic" w:cs="Times New Roman,Italic"/>
          <w:iCs/>
          <w:sz w:val="26"/>
          <w:szCs w:val="26"/>
        </w:rPr>
        <w:t xml:space="preserve"> помощи</w:t>
      </w:r>
      <w:r w:rsidRPr="00A945B9">
        <w:rPr>
          <w:rFonts w:ascii="Times New Roman,Italic" w:hAnsi="Times New Roman,Italic" w:cs="Times New Roman,Italic"/>
          <w:iCs/>
          <w:sz w:val="26"/>
          <w:szCs w:val="26"/>
        </w:rPr>
        <w:t xml:space="preserve"> и организации их обучения и воспитания создана городская межведомственная психолого-медико-педагогическая комиссия Арсеньевского городского округа. В состав комиссии входят специалисты учреждений здравоохранения и образования городского округа. В образовательных учреждениях городского округа действуют 6 логопедических групп, 1 лого пункта, 2 групп</w:t>
      </w:r>
      <w:r w:rsidR="00EB7229">
        <w:rPr>
          <w:rFonts w:ascii="Times New Roman,Italic" w:hAnsi="Times New Roman,Italic" w:cs="Times New Roman,Italic"/>
          <w:iCs/>
          <w:sz w:val="26"/>
          <w:szCs w:val="26"/>
        </w:rPr>
        <w:t>ы</w:t>
      </w:r>
      <w:r w:rsidRPr="00A945B9">
        <w:rPr>
          <w:rFonts w:ascii="Times New Roman,Italic" w:hAnsi="Times New Roman,Italic" w:cs="Times New Roman,Italic"/>
          <w:iCs/>
          <w:sz w:val="26"/>
          <w:szCs w:val="26"/>
        </w:rPr>
        <w:t xml:space="preserve"> «особый ребенок» для детей с ОВЗ.</w:t>
      </w:r>
    </w:p>
    <w:p w:rsidR="00A945B9" w:rsidRDefault="00A945B9"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A945B9">
        <w:rPr>
          <w:rFonts w:ascii="Times New Roman,Italic" w:hAnsi="Times New Roman,Italic" w:cs="Times New Roman,Italic"/>
          <w:iCs/>
          <w:sz w:val="26"/>
          <w:szCs w:val="26"/>
        </w:rPr>
        <w:t xml:space="preserve">Также, на территории городского округа услуги по развитию речи детей, психолого-педагогического сопровождения оказывают 5 индивидуальных </w:t>
      </w:r>
      <w:r w:rsidRPr="00A945B9">
        <w:rPr>
          <w:rFonts w:ascii="Times New Roman,Italic" w:hAnsi="Times New Roman,Italic" w:cs="Times New Roman,Italic"/>
          <w:iCs/>
          <w:sz w:val="26"/>
          <w:szCs w:val="26"/>
        </w:rPr>
        <w:lastRenderedPageBreak/>
        <w:t>предпринимателей, стоимость таких услуг составляет от 800 руб. до 1900 руб. за одно занятие.</w:t>
      </w:r>
    </w:p>
    <w:p w:rsidR="00BF49BA" w:rsidRPr="00BF49BA"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A945B9">
        <w:rPr>
          <w:rFonts w:ascii="Times New Roman,Italic" w:hAnsi="Times New Roman,Italic" w:cs="Times New Roman,Italic"/>
          <w:iCs/>
          <w:sz w:val="26"/>
          <w:szCs w:val="26"/>
        </w:rPr>
        <w:t xml:space="preserve">Доля организаций частной формы собственности в сфере услуг психолого-педагогического сопровождения детей с ограниченными возможностями здоровья, в 2021 году по сравнению с плановым увеличена на </w:t>
      </w:r>
      <w:r w:rsidR="00A945B9" w:rsidRPr="00A945B9">
        <w:rPr>
          <w:rFonts w:ascii="Times New Roman,Italic" w:hAnsi="Times New Roman,Italic" w:cs="Times New Roman,Italic"/>
          <w:iCs/>
          <w:sz w:val="26"/>
          <w:szCs w:val="26"/>
        </w:rPr>
        <w:t>10</w:t>
      </w:r>
      <w:r w:rsidRPr="00A945B9">
        <w:rPr>
          <w:rFonts w:ascii="Times New Roman,Italic" w:hAnsi="Times New Roman,Italic" w:cs="Times New Roman,Italic"/>
          <w:iCs/>
          <w:sz w:val="26"/>
          <w:szCs w:val="26"/>
        </w:rPr>
        <w:t>%.</w:t>
      </w:r>
    </w:p>
    <w:p w:rsidR="00BF49BA" w:rsidRPr="00BF49BA"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p>
    <w:p w:rsidR="00BF49BA" w:rsidRP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BF49BA">
        <w:rPr>
          <w:rFonts w:ascii="Times New Roman,Italic" w:hAnsi="Times New Roman,Italic" w:cs="Times New Roman,Italic"/>
          <w:b/>
          <w:iCs/>
          <w:sz w:val="26"/>
          <w:szCs w:val="26"/>
        </w:rPr>
        <w:t xml:space="preserve">Рынок социальных услуг </w:t>
      </w:r>
    </w:p>
    <w:p w:rsidR="00BF49BA" w:rsidRPr="00A945B9"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A945B9">
        <w:rPr>
          <w:rFonts w:ascii="Times New Roman,Italic" w:hAnsi="Times New Roman,Italic" w:cs="Times New Roman,Italic"/>
          <w:iCs/>
          <w:sz w:val="26"/>
          <w:szCs w:val="26"/>
        </w:rPr>
        <w:t>По состоянию на 01.01.2022 года социальные услуги в городском округе оказывают 3 государственные организации социального обслуживания</w:t>
      </w:r>
      <w:r w:rsidR="00A945B9">
        <w:rPr>
          <w:rFonts w:ascii="Times New Roman,Italic" w:hAnsi="Times New Roman,Italic" w:cs="Times New Roman,Italic"/>
          <w:iCs/>
          <w:sz w:val="26"/>
          <w:szCs w:val="26"/>
        </w:rPr>
        <w:t>, в том числе:</w:t>
      </w:r>
      <w:r w:rsidRPr="00A945B9">
        <w:rPr>
          <w:rFonts w:ascii="Times New Roman,Italic" w:hAnsi="Times New Roman,Italic" w:cs="Times New Roman,Italic"/>
          <w:iCs/>
          <w:sz w:val="26"/>
          <w:szCs w:val="26"/>
        </w:rPr>
        <w:t xml:space="preserve"> </w:t>
      </w:r>
    </w:p>
    <w:p w:rsidR="00BF49BA" w:rsidRPr="00A945B9"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A945B9">
        <w:rPr>
          <w:rFonts w:ascii="Times New Roman,Italic" w:hAnsi="Times New Roman,Italic" w:cs="Times New Roman,Italic"/>
          <w:iCs/>
          <w:sz w:val="26"/>
          <w:szCs w:val="26"/>
        </w:rPr>
        <w:t>1) государственными организациями, предоставляющими социальные услуги в стационарной форме (пс</w:t>
      </w:r>
      <w:r w:rsidR="00A945B9">
        <w:rPr>
          <w:rFonts w:ascii="Times New Roman,Italic" w:hAnsi="Times New Roman,Italic" w:cs="Times New Roman,Italic"/>
          <w:iCs/>
          <w:sz w:val="26"/>
          <w:szCs w:val="26"/>
        </w:rPr>
        <w:t>ихоневрологический интернат)</w:t>
      </w:r>
      <w:r w:rsidRPr="00A945B9">
        <w:rPr>
          <w:rFonts w:ascii="Times New Roman,Italic" w:hAnsi="Times New Roman,Italic" w:cs="Times New Roman,Italic"/>
          <w:iCs/>
          <w:sz w:val="26"/>
          <w:szCs w:val="26"/>
        </w:rPr>
        <w:t>;</w:t>
      </w:r>
    </w:p>
    <w:p w:rsidR="00BF49BA" w:rsidRPr="00A945B9"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A945B9">
        <w:rPr>
          <w:rFonts w:ascii="Times New Roman,Italic" w:hAnsi="Times New Roman,Italic" w:cs="Times New Roman,Italic"/>
          <w:iCs/>
          <w:sz w:val="26"/>
          <w:szCs w:val="26"/>
        </w:rPr>
        <w:t xml:space="preserve">2) государственной организацией, предоставляющей социальные услуги в форме социального обслуживания на дому и предоставляющей срочные социальные услуги (центр социального обслуживания </w:t>
      </w:r>
      <w:r w:rsidR="00A945B9">
        <w:rPr>
          <w:rFonts w:ascii="Times New Roman,Italic" w:hAnsi="Times New Roman,Italic" w:cs="Times New Roman,Italic"/>
          <w:iCs/>
          <w:sz w:val="26"/>
          <w:szCs w:val="26"/>
        </w:rPr>
        <w:t>населения)</w:t>
      </w:r>
      <w:r w:rsidRPr="00A945B9">
        <w:rPr>
          <w:rFonts w:ascii="Times New Roman,Italic" w:hAnsi="Times New Roman,Italic" w:cs="Times New Roman,Italic"/>
          <w:iCs/>
          <w:sz w:val="26"/>
          <w:szCs w:val="26"/>
        </w:rPr>
        <w:t>;</w:t>
      </w:r>
    </w:p>
    <w:p w:rsidR="00BF49BA"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A945B9">
        <w:rPr>
          <w:rFonts w:ascii="Times New Roman,Italic" w:hAnsi="Times New Roman,Italic" w:cs="Times New Roman,Italic"/>
          <w:iCs/>
          <w:sz w:val="26"/>
          <w:szCs w:val="26"/>
        </w:rPr>
        <w:t xml:space="preserve">3) государственными организациями, предоставляющими социальные услуги в полустационарной форме (социально-реабилитационный </w:t>
      </w:r>
      <w:r w:rsidR="00A945B9">
        <w:rPr>
          <w:rFonts w:ascii="Times New Roman,Italic" w:hAnsi="Times New Roman,Italic" w:cs="Times New Roman,Italic"/>
          <w:iCs/>
          <w:sz w:val="26"/>
          <w:szCs w:val="26"/>
        </w:rPr>
        <w:t>центр для несовершеннолетних)</w:t>
      </w:r>
      <w:r w:rsidRPr="00A945B9">
        <w:rPr>
          <w:rFonts w:ascii="Times New Roman,Italic" w:hAnsi="Times New Roman,Italic" w:cs="Times New Roman,Italic"/>
          <w:iCs/>
          <w:sz w:val="26"/>
          <w:szCs w:val="26"/>
        </w:rPr>
        <w:t>.</w:t>
      </w:r>
    </w:p>
    <w:p w:rsidR="00A945B9" w:rsidRPr="00A945B9" w:rsidRDefault="00A945B9"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A945B9">
        <w:rPr>
          <w:rFonts w:ascii="Times New Roman,Italic" w:hAnsi="Times New Roman,Italic" w:cs="Times New Roman,Italic"/>
          <w:iCs/>
          <w:sz w:val="26"/>
          <w:szCs w:val="26"/>
        </w:rPr>
        <w:t>1 организация частной формы собственности</w:t>
      </w:r>
      <w:r>
        <w:rPr>
          <w:rFonts w:ascii="Times New Roman,Italic" w:hAnsi="Times New Roman,Italic" w:cs="Times New Roman,Italic"/>
          <w:iCs/>
          <w:sz w:val="26"/>
          <w:szCs w:val="26"/>
        </w:rPr>
        <w:t xml:space="preserve"> по уходу за людьми пожилого возраста прекратила свою деятельность в связи с </w:t>
      </w:r>
      <w:r w:rsidR="00C268A2">
        <w:rPr>
          <w:rFonts w:ascii="Times New Roman,Italic" w:hAnsi="Times New Roman,Italic" w:cs="Times New Roman,Italic"/>
          <w:iCs/>
          <w:sz w:val="26"/>
          <w:szCs w:val="26"/>
        </w:rPr>
        <w:t>продажей помещения</w:t>
      </w:r>
      <w:r>
        <w:rPr>
          <w:rFonts w:ascii="Times New Roman,Italic" w:hAnsi="Times New Roman,Italic" w:cs="Times New Roman,Italic"/>
          <w:iCs/>
          <w:sz w:val="26"/>
          <w:szCs w:val="26"/>
        </w:rPr>
        <w:t>.</w:t>
      </w:r>
      <w:r w:rsidRPr="00A945B9">
        <w:rPr>
          <w:rFonts w:ascii="Times New Roman,Italic" w:hAnsi="Times New Roman,Italic" w:cs="Times New Roman,Italic"/>
          <w:iCs/>
          <w:sz w:val="26"/>
          <w:szCs w:val="26"/>
        </w:rPr>
        <w:t xml:space="preserve"> Некоммерческие организации, оказывающие социальные услуги на территории городского округа (НКО), </w:t>
      </w:r>
      <w:r>
        <w:rPr>
          <w:rFonts w:ascii="Times New Roman,Italic" w:hAnsi="Times New Roman,Italic" w:cs="Times New Roman,Italic"/>
          <w:iCs/>
          <w:sz w:val="26"/>
          <w:szCs w:val="26"/>
        </w:rPr>
        <w:t xml:space="preserve">также </w:t>
      </w:r>
      <w:r w:rsidRPr="00A945B9">
        <w:rPr>
          <w:rFonts w:ascii="Times New Roman,Italic" w:hAnsi="Times New Roman,Italic" w:cs="Times New Roman,Italic"/>
          <w:iCs/>
          <w:sz w:val="26"/>
          <w:szCs w:val="26"/>
        </w:rPr>
        <w:t xml:space="preserve">отсутствуют. </w:t>
      </w:r>
    </w:p>
    <w:p w:rsidR="00BF49BA" w:rsidRPr="00BF49BA"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P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BF49BA">
        <w:rPr>
          <w:rFonts w:ascii="Times New Roman,Italic" w:hAnsi="Times New Roman,Italic" w:cs="Times New Roman,Italic"/>
          <w:b/>
          <w:iCs/>
          <w:sz w:val="26"/>
          <w:szCs w:val="26"/>
        </w:rPr>
        <w:t>Рынок выполнения работ по благоустройству городской среды.</w:t>
      </w:r>
    </w:p>
    <w:p w:rsidR="00BF49BA" w:rsidRPr="00BF49BA" w:rsidRDefault="00C268A2" w:rsidP="00365E87">
      <w:pPr>
        <w:autoSpaceDE w:val="0"/>
        <w:autoSpaceDN w:val="0"/>
        <w:adjustRightInd w:val="0"/>
        <w:spacing w:after="0" w:line="240" w:lineRule="auto"/>
        <w:ind w:left="142" w:firstLine="567"/>
        <w:contextualSpacing/>
        <w:jc w:val="both"/>
        <w:rPr>
          <w:rFonts w:ascii="Times New Roman,Italic" w:hAnsi="Times New Roman,Italic" w:cs="Times New Roman,Italic"/>
          <w:iCs/>
          <w:sz w:val="26"/>
          <w:szCs w:val="26"/>
          <w:highlight w:val="yellow"/>
        </w:rPr>
      </w:pPr>
      <w:r w:rsidRPr="00C268A2">
        <w:rPr>
          <w:rFonts w:ascii="Times New Roman,Italic" w:hAnsi="Times New Roman,Italic" w:cs="Times New Roman,Italic"/>
          <w:iCs/>
          <w:sz w:val="26"/>
          <w:szCs w:val="26"/>
        </w:rPr>
        <w:t xml:space="preserve">В 2022 году на территории городского округа работы по благоустройству городской среды (в рамках заключенных контрактов) выполняли 19 организаций, являющихся частными, </w:t>
      </w:r>
      <w:r>
        <w:rPr>
          <w:rFonts w:ascii="Times New Roman,Italic" w:hAnsi="Times New Roman,Italic" w:cs="Times New Roman,Italic"/>
          <w:iCs/>
          <w:sz w:val="26"/>
          <w:szCs w:val="26"/>
        </w:rPr>
        <w:t xml:space="preserve">и </w:t>
      </w:r>
      <w:r w:rsidRPr="00C268A2">
        <w:rPr>
          <w:rFonts w:ascii="Times New Roman,Italic" w:hAnsi="Times New Roman,Italic" w:cs="Times New Roman,Italic"/>
          <w:iCs/>
          <w:sz w:val="26"/>
          <w:szCs w:val="26"/>
        </w:rPr>
        <w:t xml:space="preserve">1 муниципальное бюджетное учреждение (МБУ «Спецслужба г. Арсеньева»). Содействие развитию конкуренции направлено на увеличение доли частных хозяйствующих субъектов на данном рынке.  </w:t>
      </w:r>
      <w:r w:rsidR="00BF49BA" w:rsidRPr="00C268A2">
        <w:rPr>
          <w:rFonts w:ascii="Times New Roman,Italic" w:hAnsi="Times New Roman,Italic" w:cs="Times New Roman,Italic"/>
          <w:iCs/>
          <w:sz w:val="26"/>
          <w:szCs w:val="26"/>
        </w:rPr>
        <w:t>Содействие развитию конкуренции направлено на дальнейшее увеличение доли частных хозяйствующих субъектов на данном рынке и сокращением числа муниципальных учреждений. В 202</w:t>
      </w:r>
      <w:r w:rsidRPr="00C268A2">
        <w:rPr>
          <w:rFonts w:ascii="Times New Roman,Italic" w:hAnsi="Times New Roman,Italic" w:cs="Times New Roman,Italic"/>
          <w:iCs/>
          <w:sz w:val="26"/>
          <w:szCs w:val="26"/>
        </w:rPr>
        <w:t>2</w:t>
      </w:r>
      <w:r w:rsidR="00BF49BA" w:rsidRPr="00C268A2">
        <w:rPr>
          <w:rFonts w:ascii="Times New Roman,Italic" w:hAnsi="Times New Roman,Italic" w:cs="Times New Roman,Italic"/>
          <w:iCs/>
          <w:sz w:val="26"/>
          <w:szCs w:val="26"/>
        </w:rPr>
        <w:t xml:space="preserve"> году показатель </w:t>
      </w:r>
      <w:r w:rsidRPr="00C268A2">
        <w:rPr>
          <w:rFonts w:ascii="Times New Roman,Italic" w:hAnsi="Times New Roman,Italic" w:cs="Times New Roman,Italic"/>
          <w:iCs/>
          <w:sz w:val="26"/>
          <w:szCs w:val="26"/>
        </w:rPr>
        <w:t>превысил плановое значение</w:t>
      </w:r>
      <w:r w:rsidR="00BF49BA" w:rsidRPr="00C268A2">
        <w:rPr>
          <w:rFonts w:ascii="Times New Roman,Italic" w:hAnsi="Times New Roman,Italic" w:cs="Times New Roman,Italic"/>
          <w:iCs/>
          <w:sz w:val="26"/>
          <w:szCs w:val="26"/>
        </w:rPr>
        <w:t xml:space="preserve"> и составил 9</w:t>
      </w:r>
      <w:r w:rsidRPr="00C268A2">
        <w:rPr>
          <w:rFonts w:ascii="Times New Roman,Italic" w:hAnsi="Times New Roman,Italic" w:cs="Times New Roman,Italic"/>
          <w:iCs/>
          <w:sz w:val="26"/>
          <w:szCs w:val="26"/>
        </w:rPr>
        <w:t>5</w:t>
      </w:r>
      <w:r w:rsidR="00BF49BA" w:rsidRPr="00C268A2">
        <w:rPr>
          <w:rFonts w:ascii="Times New Roman,Italic" w:hAnsi="Times New Roman,Italic" w:cs="Times New Roman,Italic"/>
          <w:iCs/>
          <w:sz w:val="26"/>
          <w:szCs w:val="26"/>
        </w:rPr>
        <w:t>%.</w:t>
      </w:r>
    </w:p>
    <w:p w:rsidR="00BF49BA" w:rsidRPr="00BF49BA" w:rsidRDefault="00BF49BA" w:rsidP="00365E87">
      <w:pPr>
        <w:autoSpaceDE w:val="0"/>
        <w:autoSpaceDN w:val="0"/>
        <w:adjustRightInd w:val="0"/>
        <w:spacing w:after="0" w:line="240" w:lineRule="auto"/>
        <w:ind w:left="142"/>
        <w:contextualSpacing/>
        <w:jc w:val="both"/>
        <w:rPr>
          <w:rFonts w:ascii="Times New Roman,Italic" w:hAnsi="Times New Roman,Italic" w:cs="Times New Roman,Italic"/>
          <w:iCs/>
          <w:sz w:val="26"/>
          <w:szCs w:val="26"/>
          <w:highlight w:val="yellow"/>
        </w:rPr>
      </w:pPr>
    </w:p>
    <w:p w:rsidR="00BF49BA" w:rsidRPr="00BF49BA" w:rsidRDefault="00BF49BA" w:rsidP="00365E87">
      <w:pPr>
        <w:numPr>
          <w:ilvl w:val="0"/>
          <w:numId w:val="2"/>
        </w:numPr>
        <w:autoSpaceDE w:val="0"/>
        <w:autoSpaceDN w:val="0"/>
        <w:adjustRightInd w:val="0"/>
        <w:spacing w:after="0" w:line="240" w:lineRule="auto"/>
        <w:ind w:left="0" w:firstLine="709"/>
        <w:contextualSpacing/>
        <w:jc w:val="both"/>
        <w:rPr>
          <w:rFonts w:ascii="Times New Roman,Italic" w:hAnsi="Times New Roman,Italic" w:cs="Times New Roman,Italic"/>
          <w:b/>
          <w:iCs/>
          <w:sz w:val="26"/>
          <w:szCs w:val="26"/>
        </w:rPr>
      </w:pPr>
      <w:r w:rsidRPr="00BF49BA">
        <w:rPr>
          <w:rFonts w:ascii="Times New Roman,Italic" w:hAnsi="Times New Roman,Italic" w:cs="Times New Roman,Italic"/>
          <w:b/>
          <w:iCs/>
          <w:sz w:val="26"/>
          <w:szCs w:val="26"/>
        </w:rPr>
        <w:t>Рынок выполнения работ по содержанию и текущему ремонту общего имущества собственников помещений в многоквартирном доме.</w:t>
      </w:r>
    </w:p>
    <w:p w:rsidR="00BF49BA" w:rsidRDefault="00C268A2"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C268A2">
        <w:rPr>
          <w:rFonts w:ascii="Times New Roman,Italic" w:hAnsi="Times New Roman,Italic" w:cs="Times New Roman,Italic"/>
          <w:iCs/>
          <w:sz w:val="26"/>
          <w:szCs w:val="26"/>
        </w:rPr>
        <w:t>На территории городского округа в сфере работ по содержанию и текущему ремонту общего имущества собственников помещений в многоквартирном доме осуществляют деятельность 11 организаций частной формы собственности, в т.ч.: ООО УК «Арс.Жил.Инвест», ООО УК «Наш город», ООО УК «УютБытСервис», ООО УК «Дерсу», ООО УК «Управдом», ООО УК «Лотос плюс», ООО УК «Камелия», ООО УК «ЖилКомплекс», ООО УК «ЖУК», ООО УК ЖэК», ООО «УКДомАрс». Учреждения и другие предприятия с государственным или муниципальным участием, осуществляющие хозяйственную деятельность в данной сфере отсутствуют.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C268A2" w:rsidRPr="00BF49BA" w:rsidRDefault="00C268A2" w:rsidP="00365E87">
      <w:pPr>
        <w:autoSpaceDE w:val="0"/>
        <w:autoSpaceDN w:val="0"/>
        <w:adjustRightInd w:val="0"/>
        <w:spacing w:after="0" w:line="240" w:lineRule="auto"/>
        <w:ind w:firstLine="709"/>
        <w:contextualSpacing/>
        <w:jc w:val="both"/>
        <w:rPr>
          <w:rFonts w:ascii="Times New Roman,Italic" w:hAnsi="Times New Roman,Italic" w:cs="Times New Roman,Italic"/>
          <w:b/>
          <w:iCs/>
          <w:sz w:val="26"/>
          <w:szCs w:val="26"/>
        </w:rPr>
      </w:pPr>
    </w:p>
    <w:p w:rsidR="00BF49BA" w:rsidRPr="00BF49BA" w:rsidRDefault="00BF49BA" w:rsidP="00365E87">
      <w:pPr>
        <w:numPr>
          <w:ilvl w:val="0"/>
          <w:numId w:val="2"/>
        </w:numPr>
        <w:autoSpaceDE w:val="0"/>
        <w:autoSpaceDN w:val="0"/>
        <w:adjustRightInd w:val="0"/>
        <w:spacing w:after="0" w:line="240" w:lineRule="auto"/>
        <w:ind w:left="0" w:firstLine="709"/>
        <w:contextualSpacing/>
        <w:jc w:val="both"/>
        <w:rPr>
          <w:rFonts w:ascii="Times New Roman,Italic" w:hAnsi="Times New Roman,Italic" w:cs="Times New Roman,Italic"/>
          <w:b/>
          <w:iCs/>
          <w:sz w:val="26"/>
          <w:szCs w:val="26"/>
        </w:rPr>
      </w:pPr>
      <w:r w:rsidRPr="00BF49BA">
        <w:rPr>
          <w:rFonts w:ascii="Times New Roman,Italic" w:hAnsi="Times New Roman,Italic" w:cs="Times New Roman,Italic"/>
          <w:b/>
          <w:iCs/>
          <w:sz w:val="26"/>
          <w:szCs w:val="26"/>
        </w:rPr>
        <w:t>Рынок оказания услуг по перевозке пассажиров автомобильным транспортом по муниципальным маршрутам регулярных перевозок.</w:t>
      </w:r>
    </w:p>
    <w:p w:rsidR="00C268A2" w:rsidRPr="00C268A2" w:rsidRDefault="00C268A2"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C268A2">
        <w:rPr>
          <w:rFonts w:ascii="Times New Roman,Italic" w:hAnsi="Times New Roman,Italic" w:cs="Times New Roman,Italic"/>
          <w:iCs/>
          <w:sz w:val="26"/>
          <w:szCs w:val="26"/>
        </w:rPr>
        <w:lastRenderedPageBreak/>
        <w:t>На рынке оказания услуг по перевозке пассажиров автомобильным транспортом осуществляют деятельность 3 автотранспортных предприятия: индивидуальный предприниматель Дасик С.В., общество с ограниченной ответственностью «Азимут» и общество с ограниченной ответственностью «СИТИЛАЙН» на 9 муниципальных маршрутах по согласованному расписанию. Доля частных хозяйствующих субъектов, осуществляющих деятельность в сфере пассажирских перевозок составляет 100%. Перевозки по муниципальным маршрутам осуществляются по нерегулируемому тарифу (стоимость услуг – 30 руб.).</w:t>
      </w:r>
    </w:p>
    <w:p w:rsidR="00BF49BA" w:rsidRPr="00C268A2"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C268A2">
        <w:rPr>
          <w:rFonts w:ascii="Times New Roman,Italic" w:hAnsi="Times New Roman,Italic" w:cs="Times New Roman,Italic"/>
          <w:iCs/>
          <w:sz w:val="26"/>
          <w:szCs w:val="26"/>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BF49BA" w:rsidRPr="00BF49BA"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Pr="00BF49BA" w:rsidRDefault="00BF49BA" w:rsidP="00365E87">
      <w:pPr>
        <w:numPr>
          <w:ilvl w:val="0"/>
          <w:numId w:val="2"/>
        </w:numPr>
        <w:autoSpaceDE w:val="0"/>
        <w:autoSpaceDN w:val="0"/>
        <w:adjustRightInd w:val="0"/>
        <w:spacing w:after="0" w:line="240" w:lineRule="auto"/>
        <w:ind w:left="0" w:firstLine="709"/>
        <w:contextualSpacing/>
        <w:jc w:val="both"/>
        <w:rPr>
          <w:rFonts w:ascii="Times New Roman,Italic" w:hAnsi="Times New Roman,Italic" w:cs="Times New Roman,Italic"/>
          <w:b/>
          <w:iCs/>
          <w:sz w:val="26"/>
          <w:szCs w:val="26"/>
        </w:rPr>
      </w:pPr>
      <w:r w:rsidRPr="00BF49BA">
        <w:rPr>
          <w:rFonts w:ascii="Times New Roman,Italic" w:hAnsi="Times New Roman,Italic" w:cs="Times New Roman,Italic"/>
          <w:b/>
          <w:iCs/>
          <w:sz w:val="26"/>
          <w:szCs w:val="26"/>
        </w:rPr>
        <w:t>Рынок строительства объектов капитального строительства, за исключением жилищного и дорожного строительства.</w:t>
      </w:r>
    </w:p>
    <w:p w:rsidR="00BF49BA" w:rsidRPr="00840ADA" w:rsidRDefault="00BF49BA" w:rsidP="00365E87">
      <w:pPr>
        <w:ind w:firstLine="709"/>
        <w:jc w:val="both"/>
        <w:rPr>
          <w:rFonts w:ascii="Times New Roman,Italic" w:hAnsi="Times New Roman,Italic" w:cs="Times New Roman,Italic"/>
          <w:iCs/>
          <w:sz w:val="26"/>
          <w:szCs w:val="26"/>
        </w:rPr>
      </w:pPr>
      <w:r w:rsidRPr="00840ADA">
        <w:rPr>
          <w:rFonts w:ascii="Times New Roman,Italic" w:hAnsi="Times New Roman,Italic" w:cs="Times New Roman,Italic"/>
          <w:iCs/>
          <w:sz w:val="26"/>
          <w:szCs w:val="26"/>
        </w:rPr>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строительства объектов капитального строительства (за исключением жилищного и дорожного строительства) отсутствуют.  Рынок строительства объектов капитального строительства представлен 9 строительными организациями частной формой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BF49BA" w:rsidRPr="00840AD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840ADA">
        <w:rPr>
          <w:rFonts w:ascii="Times New Roman,Italic" w:hAnsi="Times New Roman,Italic" w:cs="Times New Roman,Italic"/>
          <w:b/>
          <w:iCs/>
          <w:sz w:val="26"/>
          <w:szCs w:val="26"/>
        </w:rPr>
        <w:t>Рынок дорожной деятельности (за исключением проектирования).</w:t>
      </w:r>
    </w:p>
    <w:p w:rsidR="00BF49BA" w:rsidRPr="00840ADA"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840ADA">
        <w:rPr>
          <w:rFonts w:ascii="Times New Roman,Italic" w:hAnsi="Times New Roman,Italic" w:cs="Times New Roman,Italic"/>
          <w:iCs/>
          <w:sz w:val="26"/>
          <w:szCs w:val="26"/>
        </w:rPr>
        <w:t xml:space="preserve">На территории городского округа на рынке дорожной деятельности функционируют 15 предприятий различных форм собственности, из них доля частных хозяйствующих субъектов составляет 100% (13 предприятий). Реализация мероприятий по содействию развития конкуренции на данном рынке направлена на сохранение сложившегося уровня конкурентных отношений. </w:t>
      </w:r>
      <w:r w:rsidR="00BF49BA" w:rsidRPr="00840ADA">
        <w:rPr>
          <w:rFonts w:ascii="Times New Roman,Italic" w:hAnsi="Times New Roman,Italic" w:cs="Times New Roman,Italic"/>
          <w:iCs/>
          <w:sz w:val="26"/>
          <w:szCs w:val="26"/>
        </w:rPr>
        <w:t>Реализация мероприятий по содействию развития конкуренции на данном рынке направлена на сохранение сложившегося уровня конкурентных отношений с увеличением количества субъектов предпринимательства.</w:t>
      </w:r>
    </w:p>
    <w:p w:rsidR="00BF49BA" w:rsidRPr="00BF49BA"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BF49BA" w:rsidRP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BF49BA">
        <w:rPr>
          <w:rFonts w:ascii="Times New Roman,Italic" w:hAnsi="Times New Roman,Italic" w:cs="Times New Roman,Italic"/>
          <w:b/>
          <w:iCs/>
          <w:sz w:val="26"/>
          <w:szCs w:val="26"/>
        </w:rPr>
        <w:t>Рынок кадастровых и землеустроительных работ</w:t>
      </w:r>
    </w:p>
    <w:p w:rsidR="00BF49BA" w:rsidRPr="00BF49BA"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r w:rsidRPr="00840ADA">
        <w:rPr>
          <w:rFonts w:ascii="Times New Roman,Italic" w:hAnsi="Times New Roman,Italic" w:cs="Times New Roman,Italic"/>
          <w:iCs/>
          <w:sz w:val="26"/>
          <w:szCs w:val="26"/>
        </w:rPr>
        <w:t>Услуги в сфере кадастровых и землеустроительных работ оказывают 4 организации частной формы собственности: ООО ПК «Кадастровое дело», ООО «ГеоСфера», индивидуальные предприниматели Родюков А.Н. и Сильченко Р.Н.</w:t>
      </w:r>
      <w:r>
        <w:rPr>
          <w:rFonts w:ascii="Times New Roman,Italic" w:hAnsi="Times New Roman,Italic" w:cs="Times New Roman,Italic"/>
          <w:iCs/>
          <w:sz w:val="26"/>
          <w:szCs w:val="26"/>
        </w:rPr>
        <w:t xml:space="preserve"> </w:t>
      </w:r>
      <w:r w:rsidR="00BF49BA" w:rsidRPr="00840ADA">
        <w:rPr>
          <w:rFonts w:ascii="Times New Roman,Italic" w:hAnsi="Times New Roman,Italic" w:cs="Times New Roman,Italic"/>
          <w:iCs/>
          <w:sz w:val="26"/>
          <w:szCs w:val="26"/>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BF49BA" w:rsidRPr="00BF49BA"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b/>
          <w:iCs/>
          <w:sz w:val="26"/>
          <w:szCs w:val="26"/>
        </w:rPr>
      </w:pPr>
    </w:p>
    <w:p w:rsidR="00BF49BA" w:rsidRP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iCs/>
          <w:sz w:val="26"/>
          <w:szCs w:val="26"/>
        </w:rPr>
      </w:pPr>
      <w:r w:rsidRPr="00BF49BA">
        <w:rPr>
          <w:rFonts w:ascii="Times New Roman,Italic" w:hAnsi="Times New Roman,Italic" w:cs="Times New Roman,Italic"/>
          <w:b/>
          <w:iCs/>
          <w:sz w:val="26"/>
          <w:szCs w:val="26"/>
        </w:rPr>
        <w:t>Рынок производства бетона</w:t>
      </w:r>
    </w:p>
    <w:p w:rsidR="008E4784"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840ADA">
        <w:rPr>
          <w:rFonts w:ascii="Times New Roman,Italic" w:hAnsi="Times New Roman,Italic" w:cs="Times New Roman,Italic"/>
          <w:iCs/>
          <w:sz w:val="26"/>
          <w:szCs w:val="26"/>
        </w:rPr>
        <w:t>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 На территории городского округа товарный бетон производит ООО «Монолит» - организация частной формы собственности, доля которой составляет 100% от общего объема рынка.</w:t>
      </w:r>
      <w:r>
        <w:rPr>
          <w:rFonts w:ascii="Times New Roman,Italic" w:hAnsi="Times New Roman,Italic" w:cs="Times New Roman,Italic"/>
          <w:iCs/>
          <w:sz w:val="26"/>
          <w:szCs w:val="26"/>
        </w:rPr>
        <w:t xml:space="preserve"> </w:t>
      </w:r>
    </w:p>
    <w:p w:rsidR="00BF49BA" w:rsidRPr="00840ADA" w:rsidRDefault="008E4784"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В рамках реализации Плана социально-экономического развития Арсеньевского городского округа до 2030 года, утвержденного Губернатором Приморского края, планируется строительство многоквартирных жилых домов, в том числе арендного </w:t>
      </w:r>
      <w:r>
        <w:rPr>
          <w:rFonts w:ascii="Times New Roman,Italic" w:hAnsi="Times New Roman,Italic" w:cs="Times New Roman,Italic"/>
          <w:iCs/>
          <w:sz w:val="26"/>
          <w:szCs w:val="26"/>
        </w:rPr>
        <w:lastRenderedPageBreak/>
        <w:t>жилья</w:t>
      </w:r>
      <w:r w:rsidR="00C368BF">
        <w:rPr>
          <w:rFonts w:ascii="Times New Roman,Italic" w:hAnsi="Times New Roman,Italic" w:cs="Times New Roman,Italic"/>
          <w:iCs/>
          <w:sz w:val="26"/>
          <w:szCs w:val="26"/>
        </w:rPr>
        <w:t xml:space="preserve">. </w:t>
      </w:r>
      <w:r>
        <w:rPr>
          <w:rFonts w:ascii="Times New Roman,Italic" w:hAnsi="Times New Roman,Italic" w:cs="Times New Roman,Italic"/>
          <w:iCs/>
          <w:sz w:val="26"/>
          <w:szCs w:val="26"/>
        </w:rPr>
        <w:t xml:space="preserve"> </w:t>
      </w:r>
      <w:r w:rsidR="00BB0996">
        <w:rPr>
          <w:rFonts w:ascii="Times New Roman,Italic" w:hAnsi="Times New Roman,Italic" w:cs="Times New Roman,Italic"/>
          <w:iCs/>
          <w:sz w:val="26"/>
          <w:szCs w:val="26"/>
        </w:rPr>
        <w:t>Для реализации данного проекта,</w:t>
      </w:r>
      <w:r w:rsidR="00BB0996" w:rsidRPr="00BB0996">
        <w:rPr>
          <w:rFonts w:ascii="Times New Roman,Italic" w:hAnsi="Times New Roman,Italic" w:cs="Times New Roman,Italic"/>
          <w:iCs/>
          <w:sz w:val="26"/>
          <w:szCs w:val="26"/>
        </w:rPr>
        <w:t xml:space="preserve"> </w:t>
      </w:r>
      <w:r w:rsidR="00BB0996">
        <w:rPr>
          <w:rFonts w:ascii="Times New Roman,Italic" w:hAnsi="Times New Roman,Italic" w:cs="Times New Roman,Italic"/>
          <w:iCs/>
          <w:sz w:val="26"/>
          <w:szCs w:val="26"/>
        </w:rPr>
        <w:t>также согласно Плану, планируется</w:t>
      </w:r>
      <w:r w:rsidR="00BB0996" w:rsidRPr="00BB0996">
        <w:rPr>
          <w:rFonts w:ascii="Times New Roman,Italic" w:hAnsi="Times New Roman,Italic" w:cs="Times New Roman,Italic"/>
          <w:iCs/>
          <w:sz w:val="26"/>
          <w:szCs w:val="26"/>
        </w:rPr>
        <w:t xml:space="preserve"> </w:t>
      </w:r>
      <w:r w:rsidR="00BB0996">
        <w:rPr>
          <w:rFonts w:ascii="Times New Roman,Italic" w:hAnsi="Times New Roman,Italic" w:cs="Times New Roman,Italic"/>
          <w:iCs/>
          <w:sz w:val="26"/>
          <w:szCs w:val="26"/>
        </w:rPr>
        <w:t>создание</w:t>
      </w:r>
      <w:r>
        <w:rPr>
          <w:rFonts w:ascii="Times New Roman,Italic" w:hAnsi="Times New Roman,Italic" w:cs="Times New Roman,Italic"/>
          <w:iCs/>
          <w:sz w:val="26"/>
          <w:szCs w:val="26"/>
        </w:rPr>
        <w:t xml:space="preserve"> завода по производству железобетонных изделий, что способствует дальнейшему развитию конкуренции на данном товарном рынке.</w:t>
      </w:r>
      <w:r w:rsidR="00BF49BA" w:rsidRPr="00840ADA">
        <w:rPr>
          <w:rFonts w:ascii="Times New Roman,Italic" w:hAnsi="Times New Roman,Italic" w:cs="Times New Roman,Italic"/>
          <w:iCs/>
          <w:sz w:val="26"/>
          <w:szCs w:val="26"/>
        </w:rPr>
        <w:t xml:space="preserve"> </w:t>
      </w:r>
    </w:p>
    <w:p w:rsidR="00BF49BA" w:rsidRPr="00BF49BA" w:rsidRDefault="00BF49B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highlight w:val="yellow"/>
        </w:rPr>
      </w:pPr>
    </w:p>
    <w:p w:rsidR="00BF49BA" w:rsidRPr="00BF49BA" w:rsidRDefault="00BF49BA" w:rsidP="00365E87">
      <w:pPr>
        <w:numPr>
          <w:ilvl w:val="0"/>
          <w:numId w:val="2"/>
        </w:numPr>
        <w:autoSpaceDE w:val="0"/>
        <w:autoSpaceDN w:val="0"/>
        <w:adjustRightInd w:val="0"/>
        <w:spacing w:after="0" w:line="240" w:lineRule="auto"/>
        <w:contextualSpacing/>
        <w:jc w:val="both"/>
        <w:rPr>
          <w:rFonts w:ascii="Times New Roman,Italic" w:hAnsi="Times New Roman,Italic" w:cs="Times New Roman,Italic"/>
          <w:b/>
          <w:iCs/>
          <w:sz w:val="26"/>
          <w:szCs w:val="26"/>
        </w:rPr>
      </w:pPr>
      <w:r w:rsidRPr="00BF49BA">
        <w:rPr>
          <w:rFonts w:ascii="Times New Roman,Italic" w:hAnsi="Times New Roman,Italic" w:cs="Times New Roman,Italic"/>
          <w:b/>
          <w:iCs/>
          <w:sz w:val="26"/>
          <w:szCs w:val="26"/>
        </w:rPr>
        <w:t>Сфера наружной рекламы</w:t>
      </w:r>
    </w:p>
    <w:p w:rsidR="00BF49BA"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840ADA">
        <w:rPr>
          <w:rFonts w:ascii="Times New Roman,Italic" w:hAnsi="Times New Roman,Italic" w:cs="Times New Roman,Italic"/>
          <w:iCs/>
          <w:sz w:val="26"/>
          <w:szCs w:val="26"/>
        </w:rPr>
        <w:t>На территории Арсеньевского 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сфере наружной рекламы отсутствуют.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840ADA" w:rsidRPr="00BF49BA"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p>
    <w:p w:rsidR="00840ADA" w:rsidRPr="00840ADA"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b/>
          <w:iCs/>
          <w:sz w:val="26"/>
          <w:szCs w:val="26"/>
        </w:rPr>
        <w:t xml:space="preserve">15. </w:t>
      </w:r>
      <w:r w:rsidRPr="00840ADA">
        <w:rPr>
          <w:rFonts w:ascii="Times New Roman,Italic" w:hAnsi="Times New Roman,Italic" w:cs="Times New Roman,Italic"/>
          <w:b/>
          <w:iCs/>
          <w:sz w:val="26"/>
          <w:szCs w:val="26"/>
        </w:rPr>
        <w:t xml:space="preserve">Рынок розничной торговли </w:t>
      </w:r>
    </w:p>
    <w:p w:rsidR="00840ADA" w:rsidRPr="00840ADA"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840ADA">
        <w:rPr>
          <w:rFonts w:ascii="Times New Roman,Italic" w:hAnsi="Times New Roman,Italic" w:cs="Times New Roman,Italic"/>
          <w:iCs/>
          <w:sz w:val="26"/>
          <w:szCs w:val="26"/>
        </w:rPr>
        <w:t xml:space="preserve">По состоянию на 1 января 2023 года в сфере розничной торговли на территории городского округа осуществляют деятельность около 750 хозяйствующих субъектов в 721 объекте торговли, из них 361 торговое предприятие является стационарным и 360 нестационарными объектами. Фактическая обеспеченность жителей городского округа площадью стационарных торговых объектов по состоянию на 1 января 2022 года на одну тысячу жителей составляет 1321 кв. м., что превышает утвержденный норматив (479,0 кв. м.) в 2,76 раза. </w:t>
      </w:r>
    </w:p>
    <w:p w:rsidR="00840ADA" w:rsidRPr="00840ADA"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840ADA">
        <w:rPr>
          <w:rFonts w:ascii="Times New Roman,Italic" w:hAnsi="Times New Roman,Italic" w:cs="Times New Roman,Italic"/>
          <w:iCs/>
          <w:sz w:val="26"/>
          <w:szCs w:val="26"/>
        </w:rPr>
        <w:t xml:space="preserve">В реестр ярмарочных площадок включено 5 объектов. На территории двух площадок размещаются постоянно действующие продовольственные ярмарки на 160 и 100 торговых мест. </w:t>
      </w:r>
    </w:p>
    <w:p w:rsidR="00840ADA" w:rsidRPr="00840ADA"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840ADA">
        <w:rPr>
          <w:rFonts w:ascii="Times New Roman,Italic" w:hAnsi="Times New Roman,Italic" w:cs="Times New Roman,Italic"/>
          <w:iCs/>
          <w:sz w:val="26"/>
          <w:szCs w:val="26"/>
        </w:rPr>
        <w:t xml:space="preserve"> Реализация сельскохозяйственной продукции (овощи, фрукты, мясо, мясопродукты, яйцо) осуществляется в 16 нестационарных объектах, расположенных как на муниципальных земельных участках, так и на земле собственников.</w:t>
      </w:r>
    </w:p>
    <w:p w:rsidR="00840ADA" w:rsidRPr="00840ADA"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840ADA">
        <w:rPr>
          <w:rFonts w:ascii="Times New Roman,Italic" w:hAnsi="Times New Roman,Italic" w:cs="Times New Roman,Italic"/>
          <w:iCs/>
          <w:sz w:val="26"/>
          <w:szCs w:val="26"/>
        </w:rPr>
        <w:t xml:space="preserve"> Для размещения НТО (лотков, автолавок) в предпраздничные дни (Новый год, 8 марта, День Победы) и для организации сезонной торговли квасом, мороженым, бахчевыми культурами дополнительно выделено   52 торговых места. </w:t>
      </w:r>
    </w:p>
    <w:p w:rsidR="00840ADA"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840ADA">
        <w:rPr>
          <w:rFonts w:ascii="Times New Roman,Italic" w:hAnsi="Times New Roman,Italic" w:cs="Times New Roman,Italic"/>
          <w:iCs/>
          <w:sz w:val="26"/>
          <w:szCs w:val="26"/>
        </w:rPr>
        <w:t>В Схему размещения нестационарных объектов Арсеньевского городского округа включено 119 мест для размещения объектов по оказанию услуг торговли круглогодичного и сезонного функционирования   и   37 мест для размещения иных платных услуг насел</w:t>
      </w:r>
      <w:r w:rsidR="00163B14">
        <w:rPr>
          <w:rFonts w:ascii="Times New Roman,Italic" w:hAnsi="Times New Roman,Italic" w:cs="Times New Roman,Italic"/>
          <w:iCs/>
          <w:sz w:val="26"/>
          <w:szCs w:val="26"/>
        </w:rPr>
        <w:t>ению</w:t>
      </w:r>
      <w:r w:rsidRPr="00840ADA">
        <w:rPr>
          <w:rFonts w:ascii="Times New Roman,Italic" w:hAnsi="Times New Roman,Italic" w:cs="Times New Roman,Italic"/>
          <w:iCs/>
          <w:sz w:val="26"/>
          <w:szCs w:val="26"/>
        </w:rPr>
        <w:t xml:space="preserve">. </w:t>
      </w:r>
    </w:p>
    <w:p w:rsidR="00237311" w:rsidRDefault="00237311"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Плановый показатель по </w:t>
      </w:r>
      <w:r w:rsidRPr="00237311">
        <w:rPr>
          <w:rFonts w:ascii="Times New Roman,Italic" w:hAnsi="Times New Roman,Italic" w:cs="Times New Roman,Italic"/>
          <w:iCs/>
          <w:sz w:val="26"/>
          <w:szCs w:val="26"/>
        </w:rPr>
        <w:t>количеств</w:t>
      </w:r>
      <w:r>
        <w:rPr>
          <w:rFonts w:ascii="Times New Roman,Italic" w:hAnsi="Times New Roman,Italic" w:cs="Times New Roman,Italic"/>
          <w:iCs/>
          <w:sz w:val="26"/>
          <w:szCs w:val="26"/>
        </w:rPr>
        <w:t>у</w:t>
      </w:r>
      <w:r w:rsidRPr="00237311">
        <w:rPr>
          <w:rFonts w:ascii="Times New Roman,Italic" w:hAnsi="Times New Roman,Italic" w:cs="Times New Roman,Italic"/>
          <w:iCs/>
          <w:sz w:val="26"/>
          <w:szCs w:val="26"/>
        </w:rPr>
        <w:t xml:space="preserve"> нестационарных и мобильных торговых объектов, и торговых мест под них</w:t>
      </w:r>
      <w:r>
        <w:rPr>
          <w:rFonts w:ascii="Times New Roman,Italic" w:hAnsi="Times New Roman,Italic" w:cs="Times New Roman,Italic"/>
          <w:iCs/>
          <w:sz w:val="26"/>
          <w:szCs w:val="26"/>
        </w:rPr>
        <w:t xml:space="preserve">   выполнен </w:t>
      </w:r>
      <w:r w:rsidRPr="00840ADA">
        <w:rPr>
          <w:rFonts w:ascii="Times New Roman,Italic" w:hAnsi="Times New Roman,Italic" w:cs="Times New Roman,Italic"/>
          <w:iCs/>
          <w:sz w:val="26"/>
          <w:szCs w:val="26"/>
        </w:rPr>
        <w:t>на</w:t>
      </w:r>
      <w:r>
        <w:rPr>
          <w:rFonts w:ascii="Times New Roman,Italic" w:hAnsi="Times New Roman,Italic" w:cs="Times New Roman,Italic"/>
          <w:iCs/>
          <w:sz w:val="26"/>
          <w:szCs w:val="26"/>
        </w:rPr>
        <w:t xml:space="preserve"> 101%.</w:t>
      </w:r>
    </w:p>
    <w:p w:rsidR="00840ADA" w:rsidRPr="00840ADA" w:rsidRDefault="00237311" w:rsidP="00365E87">
      <w:pPr>
        <w:autoSpaceDE w:val="0"/>
        <w:autoSpaceDN w:val="0"/>
        <w:adjustRightInd w:val="0"/>
        <w:spacing w:after="0" w:line="240" w:lineRule="auto"/>
        <w:ind w:firstLine="709"/>
        <w:contextualSpacing/>
        <w:jc w:val="both"/>
        <w:rPr>
          <w:rFonts w:ascii="Times New Roman,Italic" w:hAnsi="Times New Roman,Italic" w:cs="Times New Roman,Italic"/>
          <w:iCs/>
          <w:sz w:val="26"/>
          <w:szCs w:val="26"/>
        </w:rPr>
      </w:pPr>
      <w:r w:rsidRPr="00237311">
        <w:rPr>
          <w:rFonts w:ascii="Times New Roman,Italic" w:hAnsi="Times New Roman,Italic" w:cs="Times New Roman,Italic"/>
          <w:iCs/>
          <w:sz w:val="26"/>
          <w:szCs w:val="26"/>
        </w:rP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p w:rsidR="00840ADA" w:rsidRDefault="00840ADA" w:rsidP="00365E87">
      <w:pPr>
        <w:autoSpaceDE w:val="0"/>
        <w:autoSpaceDN w:val="0"/>
        <w:adjustRightInd w:val="0"/>
        <w:spacing w:after="0" w:line="240" w:lineRule="auto"/>
        <w:ind w:firstLine="709"/>
        <w:contextualSpacing/>
        <w:jc w:val="both"/>
        <w:rPr>
          <w:rFonts w:ascii="Times New Roman,Italic" w:hAnsi="Times New Roman,Italic" w:cs="Times New Roman,Italic"/>
          <w:b/>
          <w:iCs/>
          <w:sz w:val="26"/>
          <w:szCs w:val="26"/>
        </w:rPr>
      </w:pPr>
    </w:p>
    <w:p w:rsidR="00BF49BA" w:rsidRPr="00BF49BA" w:rsidRDefault="00237311" w:rsidP="00365E87">
      <w:pPr>
        <w:autoSpaceDE w:val="0"/>
        <w:autoSpaceDN w:val="0"/>
        <w:adjustRightInd w:val="0"/>
        <w:spacing w:after="0" w:line="240" w:lineRule="auto"/>
        <w:ind w:firstLine="709"/>
        <w:contextualSpacing/>
        <w:jc w:val="both"/>
        <w:rPr>
          <w:rFonts w:ascii="Times New Roman,Italic" w:hAnsi="Times New Roman,Italic" w:cs="Times New Roman,Italic"/>
          <w:b/>
          <w:iCs/>
          <w:sz w:val="26"/>
          <w:szCs w:val="26"/>
        </w:rPr>
      </w:pPr>
      <w:r>
        <w:rPr>
          <w:rFonts w:ascii="Times New Roman,Italic" w:hAnsi="Times New Roman,Italic" w:cs="Times New Roman,Italic"/>
          <w:b/>
          <w:iCs/>
          <w:sz w:val="26"/>
          <w:szCs w:val="26"/>
        </w:rPr>
        <w:t xml:space="preserve">16. </w:t>
      </w:r>
      <w:r w:rsidR="00BF49BA" w:rsidRPr="00BF49BA">
        <w:rPr>
          <w:rFonts w:ascii="Times New Roman,Italic" w:hAnsi="Times New Roman,Italic" w:cs="Times New Roman,Italic"/>
          <w:b/>
          <w:iCs/>
          <w:sz w:val="26"/>
          <w:szCs w:val="26"/>
        </w:rPr>
        <w:t>Рынок ритуальных услуг.</w:t>
      </w:r>
    </w:p>
    <w:p w:rsidR="00BF49BA" w:rsidRPr="00237311" w:rsidRDefault="00237311"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237311">
        <w:rPr>
          <w:rFonts w:ascii="Times New Roman,Italic" w:hAnsi="Times New Roman,Italic" w:cs="Times New Roman,Italic"/>
          <w:iCs/>
          <w:sz w:val="26"/>
          <w:szCs w:val="26"/>
        </w:rPr>
        <w:t>По состоянию на 01.01.2023 зарегистрировано 11 предприятий, оказывающих ритуальные услуги: 1 муниципальное (МБУ «Спецслужба г. Арсеньева») и 10 организаций частной формы собственности (индивидуальные предприниматели - Павленко З.А., Ходос С.В., Ходос Т.В. Демченко Е.В., Горбунов А.В., Николаева Н.Н., Николаев А.М., Новак И.А., Чичикин А.Б., Мысенков А.В.). Доля частных хозяйствующих субъектов, осуществляющих деятельность на рынке ритуальных услуг, составляет 90,9 %</w:t>
      </w:r>
      <w:proofErr w:type="gramStart"/>
      <w:r w:rsidRPr="00237311">
        <w:rPr>
          <w:rFonts w:ascii="Times New Roman,Italic" w:hAnsi="Times New Roman,Italic" w:cs="Times New Roman,Italic"/>
          <w:iCs/>
          <w:sz w:val="26"/>
          <w:szCs w:val="26"/>
        </w:rPr>
        <w:t>.</w:t>
      </w:r>
      <w:proofErr w:type="gramEnd"/>
      <w:r w:rsidRPr="00237311">
        <w:rPr>
          <w:rFonts w:ascii="Times New Roman,Italic" w:hAnsi="Times New Roman,Italic" w:cs="Times New Roman,Italic"/>
          <w:iCs/>
          <w:sz w:val="26"/>
          <w:szCs w:val="26"/>
        </w:rPr>
        <w:t xml:space="preserve"> </w:t>
      </w:r>
      <w:r w:rsidR="00BF49BA" w:rsidRPr="00237311">
        <w:rPr>
          <w:rFonts w:ascii="Times New Roman,Italic" w:hAnsi="Times New Roman,Italic" w:cs="Times New Roman,Italic"/>
          <w:iCs/>
          <w:sz w:val="26"/>
          <w:szCs w:val="26"/>
        </w:rPr>
        <w:t xml:space="preserve">и превышает установленный плановый показатель на </w:t>
      </w:r>
      <w:r w:rsidRPr="00237311">
        <w:rPr>
          <w:rFonts w:ascii="Times New Roman,Italic" w:hAnsi="Times New Roman,Italic" w:cs="Times New Roman,Italic"/>
          <w:iCs/>
          <w:sz w:val="26"/>
          <w:szCs w:val="26"/>
        </w:rPr>
        <w:t>1,9</w:t>
      </w:r>
      <w:r w:rsidR="00BF49BA" w:rsidRPr="00237311">
        <w:rPr>
          <w:rFonts w:ascii="Times New Roman,Italic" w:hAnsi="Times New Roman,Italic" w:cs="Times New Roman,Italic"/>
          <w:iCs/>
          <w:sz w:val="26"/>
          <w:szCs w:val="26"/>
        </w:rPr>
        <w:t>%.</w:t>
      </w:r>
    </w:p>
    <w:p w:rsidR="00BF49BA" w:rsidRPr="00BF49BA" w:rsidRDefault="00BF49BA" w:rsidP="00365E87">
      <w:pPr>
        <w:autoSpaceDE w:val="0"/>
        <w:autoSpaceDN w:val="0"/>
        <w:adjustRightInd w:val="0"/>
        <w:spacing w:after="0" w:line="240" w:lineRule="auto"/>
        <w:ind w:firstLine="709"/>
        <w:jc w:val="both"/>
        <w:rPr>
          <w:rFonts w:ascii="Times New Roman,Italic" w:hAnsi="Times New Roman,Italic" w:cs="Times New Roman,Italic"/>
          <w:i/>
          <w:iCs/>
          <w:sz w:val="26"/>
          <w:szCs w:val="26"/>
          <w:highlight w:val="yellow"/>
        </w:rPr>
      </w:pPr>
    </w:p>
    <w:p w:rsidR="00BF49BA" w:rsidRDefault="00BF49BA" w:rsidP="00365E87">
      <w:pPr>
        <w:autoSpaceDE w:val="0"/>
        <w:autoSpaceDN w:val="0"/>
        <w:adjustRightInd w:val="0"/>
        <w:spacing w:after="0" w:line="240" w:lineRule="auto"/>
        <w:ind w:firstLine="709"/>
        <w:jc w:val="both"/>
      </w:pPr>
      <w:r w:rsidRPr="00237311">
        <w:rPr>
          <w:rFonts w:ascii="Times New Roman,Italic" w:hAnsi="Times New Roman,Italic" w:cs="Times New Roman,Italic"/>
          <w:iCs/>
          <w:sz w:val="26"/>
          <w:szCs w:val="26"/>
        </w:rPr>
        <w:lastRenderedPageBreak/>
        <w:t xml:space="preserve">Перечень товарных рынков городского округа </w:t>
      </w:r>
      <w:r w:rsidR="00B50580">
        <w:rPr>
          <w:rFonts w:ascii="Times New Roman,Italic" w:hAnsi="Times New Roman,Italic" w:cs="Times New Roman,Italic"/>
          <w:iCs/>
          <w:sz w:val="26"/>
          <w:szCs w:val="26"/>
        </w:rPr>
        <w:t>утвержден</w:t>
      </w:r>
      <w:r w:rsidR="00B50580" w:rsidRPr="00B50580">
        <w:rPr>
          <w:rFonts w:ascii="Times New Roman,Italic" w:hAnsi="Times New Roman,Italic" w:cs="Times New Roman,Italic"/>
          <w:iCs/>
          <w:sz w:val="26"/>
          <w:szCs w:val="26"/>
        </w:rPr>
        <w:t xml:space="preserve"> постановлением администрации Арсеньевского городского округа от 31.03.2022 № 176-па «О реализации мероприятий по внедрению стандарта развития конкуренции в Арсеньевском городском округе» (в редакции от 01 июля 2022 года № 376-па</w:t>
      </w:r>
      <w:r w:rsidR="00B50580">
        <w:rPr>
          <w:rFonts w:ascii="Times New Roman,Italic" w:hAnsi="Times New Roman,Italic" w:cs="Times New Roman,Italic"/>
          <w:iCs/>
          <w:sz w:val="26"/>
          <w:szCs w:val="26"/>
        </w:rPr>
        <w:t xml:space="preserve">) и </w:t>
      </w:r>
      <w:r w:rsidRPr="00237311">
        <w:rPr>
          <w:rFonts w:ascii="Times New Roman,Italic" w:hAnsi="Times New Roman,Italic" w:cs="Times New Roman,Italic"/>
          <w:iCs/>
          <w:sz w:val="26"/>
          <w:szCs w:val="26"/>
        </w:rPr>
        <w:t xml:space="preserve">размещен на официальном сайте администрации городского округа: </w:t>
      </w:r>
      <w:hyperlink r:id="rId11" w:history="1">
        <w:r w:rsidR="0090076F" w:rsidRPr="00C20891">
          <w:rPr>
            <w:rStyle w:val="ae"/>
          </w:rPr>
          <w:t>https://ars.town/about/struktura/upravlenie-ekonomiki-i-investitsiy/standarty-razvitiya-konkurentsii/</w:t>
        </w:r>
      </w:hyperlink>
      <w:r w:rsidR="0090076F">
        <w:t xml:space="preserve"> </w:t>
      </w:r>
    </w:p>
    <w:p w:rsidR="00B50580" w:rsidRPr="00BF49BA" w:rsidRDefault="00B50580" w:rsidP="00365E87">
      <w:pPr>
        <w:autoSpaceDE w:val="0"/>
        <w:autoSpaceDN w:val="0"/>
        <w:adjustRightInd w:val="0"/>
        <w:spacing w:after="0" w:line="240" w:lineRule="auto"/>
        <w:ind w:firstLine="709"/>
        <w:jc w:val="both"/>
        <w:rPr>
          <w:rFonts w:ascii="Times New Roman,Italic" w:hAnsi="Times New Roman,Italic" w:cs="Times New Roman,Italic"/>
          <w:i/>
          <w:iCs/>
          <w:sz w:val="26"/>
          <w:szCs w:val="26"/>
        </w:rPr>
      </w:pPr>
    </w:p>
    <w:p w:rsidR="00BF49BA" w:rsidRPr="00BF49BA" w:rsidRDefault="00BF49BA" w:rsidP="00365E87">
      <w:pPr>
        <w:autoSpaceDE w:val="0"/>
        <w:autoSpaceDN w:val="0"/>
        <w:adjustRightInd w:val="0"/>
        <w:spacing w:after="0" w:line="240" w:lineRule="auto"/>
        <w:ind w:firstLine="709"/>
        <w:jc w:val="both"/>
        <w:rPr>
          <w:rFonts w:ascii="Times New Roman" w:hAnsi="Times New Roman" w:cs="Times New Roman"/>
          <w:b/>
          <w:sz w:val="26"/>
          <w:szCs w:val="26"/>
        </w:rPr>
      </w:pPr>
      <w:r w:rsidRPr="00BF49BA">
        <w:rPr>
          <w:rFonts w:ascii="Times New Roman" w:hAnsi="Times New Roman" w:cs="Times New Roman"/>
          <w:b/>
          <w:sz w:val="26"/>
          <w:szCs w:val="26"/>
        </w:rPr>
        <w:t>2.6. Утверждение плана мероприятий («дорожной карты»).</w:t>
      </w:r>
    </w:p>
    <w:p w:rsidR="00BF49BA" w:rsidRPr="00B9536C" w:rsidRDefault="00BF49BA" w:rsidP="00365E87">
      <w:pPr>
        <w:autoSpaceDE w:val="0"/>
        <w:autoSpaceDN w:val="0"/>
        <w:adjustRightInd w:val="0"/>
        <w:spacing w:after="0" w:line="240" w:lineRule="auto"/>
        <w:ind w:firstLine="709"/>
        <w:jc w:val="both"/>
        <w:rPr>
          <w:rFonts w:ascii="Times New Roman,Italic" w:hAnsi="Times New Roman,Italic" w:cs="Times New Roman,Italic"/>
          <w:i/>
          <w:iCs/>
          <w:sz w:val="26"/>
          <w:szCs w:val="26"/>
        </w:rPr>
      </w:pPr>
      <w:r w:rsidRPr="00B9536C">
        <w:rPr>
          <w:rFonts w:ascii="Times New Roman" w:hAnsi="Times New Roman" w:cs="Times New Roman"/>
          <w:iCs/>
          <w:sz w:val="26"/>
          <w:szCs w:val="26"/>
        </w:rPr>
        <w:t xml:space="preserve"> «Дорожная карта» </w:t>
      </w:r>
      <w:r w:rsidRPr="00B9536C">
        <w:rPr>
          <w:rFonts w:ascii="Times New Roman" w:hAnsi="Times New Roman" w:cs="Times New Roman"/>
          <w:sz w:val="26"/>
          <w:szCs w:val="26"/>
        </w:rPr>
        <w:t xml:space="preserve">по содействию развитию конкуренции в городском округе утверждена постановлением администрации Арсеньевского городского округа от </w:t>
      </w:r>
      <w:r w:rsidR="00B9536C" w:rsidRPr="00B9536C">
        <w:rPr>
          <w:rFonts w:ascii="Times New Roman" w:hAnsi="Times New Roman" w:cs="Times New Roman"/>
          <w:sz w:val="26"/>
          <w:szCs w:val="26"/>
        </w:rPr>
        <w:t>31.03.2022</w:t>
      </w:r>
      <w:r w:rsidRPr="00B9536C">
        <w:rPr>
          <w:rFonts w:ascii="Times New Roman" w:hAnsi="Times New Roman" w:cs="Times New Roman"/>
          <w:sz w:val="26"/>
          <w:szCs w:val="26"/>
        </w:rPr>
        <w:t xml:space="preserve"> № </w:t>
      </w:r>
      <w:r w:rsidR="00B9536C" w:rsidRPr="00B9536C">
        <w:rPr>
          <w:rFonts w:ascii="Times New Roman" w:hAnsi="Times New Roman" w:cs="Times New Roman"/>
          <w:sz w:val="26"/>
          <w:szCs w:val="26"/>
        </w:rPr>
        <w:t>176</w:t>
      </w:r>
      <w:r w:rsidRPr="00B9536C">
        <w:rPr>
          <w:rFonts w:ascii="Times New Roman" w:hAnsi="Times New Roman" w:cs="Times New Roman"/>
          <w:sz w:val="26"/>
          <w:szCs w:val="26"/>
        </w:rPr>
        <w:t>-па «</w:t>
      </w:r>
      <w:r w:rsidR="00B9536C" w:rsidRPr="00B9536C">
        <w:rPr>
          <w:rFonts w:ascii="Times New Roman" w:hAnsi="Times New Roman" w:cs="Times New Roman"/>
          <w:sz w:val="26"/>
          <w:szCs w:val="26"/>
        </w:rPr>
        <w:t xml:space="preserve">О реализации мероприятий по внедрению стандарта развития конкуренции в Арсеньевском городском округе» </w:t>
      </w:r>
      <w:r w:rsidRPr="00B9536C">
        <w:rPr>
          <w:rFonts w:ascii="Times New Roman" w:hAnsi="Times New Roman" w:cs="Times New Roman"/>
          <w:sz w:val="26"/>
          <w:szCs w:val="26"/>
        </w:rPr>
        <w:t xml:space="preserve">(в редакции от </w:t>
      </w:r>
      <w:r w:rsidR="00B9536C" w:rsidRPr="00B9536C">
        <w:rPr>
          <w:rFonts w:ascii="Times New Roman" w:hAnsi="Times New Roman" w:cs="Times New Roman"/>
          <w:sz w:val="26"/>
          <w:szCs w:val="26"/>
        </w:rPr>
        <w:t>01</w:t>
      </w:r>
      <w:r w:rsidRPr="00B9536C">
        <w:rPr>
          <w:rFonts w:ascii="Times New Roman" w:hAnsi="Times New Roman" w:cs="Times New Roman"/>
          <w:sz w:val="26"/>
          <w:szCs w:val="26"/>
        </w:rPr>
        <w:t xml:space="preserve"> июля 202</w:t>
      </w:r>
      <w:r w:rsidR="00B9536C" w:rsidRPr="00B9536C">
        <w:rPr>
          <w:rFonts w:ascii="Times New Roman" w:hAnsi="Times New Roman" w:cs="Times New Roman"/>
          <w:sz w:val="26"/>
          <w:szCs w:val="26"/>
        </w:rPr>
        <w:t>2</w:t>
      </w:r>
      <w:r w:rsidRPr="00B9536C">
        <w:rPr>
          <w:rFonts w:ascii="Times New Roman" w:hAnsi="Times New Roman" w:cs="Times New Roman"/>
          <w:sz w:val="26"/>
          <w:szCs w:val="26"/>
        </w:rPr>
        <w:t xml:space="preserve"> года № 3</w:t>
      </w:r>
      <w:r w:rsidR="00B9536C" w:rsidRPr="00B9536C">
        <w:rPr>
          <w:rFonts w:ascii="Times New Roman" w:hAnsi="Times New Roman" w:cs="Times New Roman"/>
          <w:sz w:val="26"/>
          <w:szCs w:val="26"/>
        </w:rPr>
        <w:t>76</w:t>
      </w:r>
      <w:r w:rsidRPr="00B9536C">
        <w:rPr>
          <w:rFonts w:ascii="Times New Roman" w:hAnsi="Times New Roman" w:cs="Times New Roman"/>
          <w:sz w:val="26"/>
          <w:szCs w:val="26"/>
        </w:rPr>
        <w:t xml:space="preserve">-па) (далее – Постановление). Постановление размещено на официальном сайте администрации городского округа: </w:t>
      </w:r>
      <w:hyperlink r:id="rId12" w:history="1">
        <w:r w:rsidR="00B50580" w:rsidRPr="00C20891">
          <w:rPr>
            <w:rStyle w:val="ae"/>
          </w:rPr>
          <w:t>https://ars.town/about/struktura/upravlenie-ekonomiki-i-investitsiy/standarty-razvitiya-konkurentsii/</w:t>
        </w:r>
      </w:hyperlink>
      <w:r w:rsidR="00B50580">
        <w:t xml:space="preserve"> </w:t>
      </w:r>
    </w:p>
    <w:p w:rsidR="00BF49BA" w:rsidRPr="00BF49BA"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p>
    <w:p w:rsidR="00BF49BA" w:rsidRPr="00BF49BA" w:rsidRDefault="00BF49BA" w:rsidP="00365E87">
      <w:pPr>
        <w:autoSpaceDE w:val="0"/>
        <w:autoSpaceDN w:val="0"/>
        <w:adjustRightInd w:val="0"/>
        <w:spacing w:after="0" w:line="240" w:lineRule="auto"/>
        <w:ind w:firstLine="709"/>
        <w:jc w:val="both"/>
        <w:rPr>
          <w:rFonts w:ascii="Times New Roman" w:hAnsi="Times New Roman" w:cs="Times New Roman"/>
          <w:b/>
          <w:sz w:val="26"/>
          <w:szCs w:val="26"/>
        </w:rPr>
      </w:pPr>
      <w:r w:rsidRPr="00BF49BA">
        <w:rPr>
          <w:rFonts w:ascii="Times New Roman" w:hAnsi="Times New Roman" w:cs="Times New Roman"/>
          <w:sz w:val="26"/>
          <w:szCs w:val="26"/>
        </w:rPr>
        <w:t xml:space="preserve"> </w:t>
      </w:r>
      <w:r w:rsidRPr="00BF49BA">
        <w:rPr>
          <w:rFonts w:ascii="Times New Roman" w:hAnsi="Times New Roman" w:cs="Times New Roman"/>
          <w:b/>
          <w:sz w:val="26"/>
          <w:szCs w:val="26"/>
        </w:rPr>
        <w:t>2.7. Подготовка ежегодного Доклада, подготовленного в соответствии с положениями Стандарта.</w:t>
      </w:r>
    </w:p>
    <w:p w:rsidR="00BF49BA" w:rsidRPr="00BF49BA" w:rsidRDefault="00BF49BA" w:rsidP="00365E87">
      <w:pPr>
        <w:autoSpaceDE w:val="0"/>
        <w:autoSpaceDN w:val="0"/>
        <w:adjustRightInd w:val="0"/>
        <w:spacing w:after="0" w:line="240" w:lineRule="auto"/>
        <w:ind w:firstLine="709"/>
        <w:jc w:val="both"/>
        <w:rPr>
          <w:rFonts w:ascii="Times New Roman,Italic" w:hAnsi="Times New Roman,Italic" w:cs="Times New Roman,Italic"/>
          <w:sz w:val="26"/>
          <w:szCs w:val="26"/>
          <w:highlight w:val="yellow"/>
        </w:rPr>
      </w:pPr>
      <w:r w:rsidRPr="00BF49BA">
        <w:rPr>
          <w:rFonts w:ascii="Times New Roman,Italic" w:hAnsi="Times New Roman,Italic" w:cs="Times New Roman,Italic"/>
          <w:iCs/>
          <w:sz w:val="26"/>
          <w:szCs w:val="26"/>
        </w:rPr>
        <w:t>Доклад о состоянии и развитии конкурентной среды на рынках товаров, работ и услуг Арсеньевского городского округа за 2022 год сформирован на основании предлагаемой Министерством экономического развития Приморского края структуры  Доклада</w:t>
      </w:r>
      <w:r w:rsidR="00BB0996">
        <w:rPr>
          <w:rFonts w:ascii="Times New Roman,Italic" w:hAnsi="Times New Roman,Italic" w:cs="Times New Roman,Italic"/>
          <w:iCs/>
          <w:sz w:val="26"/>
          <w:szCs w:val="26"/>
        </w:rPr>
        <w:t>,</w:t>
      </w:r>
      <w:r w:rsidR="00BB0996" w:rsidRPr="00BB0996">
        <w:t xml:space="preserve"> </w:t>
      </w:r>
      <w:r w:rsidR="00BB0996">
        <w:rPr>
          <w:rFonts w:ascii="Times New Roman,Italic" w:hAnsi="Times New Roman,Italic" w:cs="Times New Roman,Italic"/>
          <w:iCs/>
          <w:sz w:val="26"/>
          <w:szCs w:val="26"/>
        </w:rPr>
        <w:t>утвержден</w:t>
      </w:r>
      <w:r w:rsidR="00BB0996" w:rsidRPr="00BB0996">
        <w:rPr>
          <w:rFonts w:ascii="Times New Roman,Italic" w:hAnsi="Times New Roman,Italic" w:cs="Times New Roman,Italic"/>
          <w:iCs/>
          <w:sz w:val="26"/>
          <w:szCs w:val="26"/>
        </w:rPr>
        <w:t xml:space="preserve"> Совет</w:t>
      </w:r>
      <w:r w:rsidR="00BB0996">
        <w:rPr>
          <w:rFonts w:ascii="Times New Roman,Italic" w:hAnsi="Times New Roman,Italic" w:cs="Times New Roman,Italic"/>
          <w:iCs/>
          <w:sz w:val="26"/>
          <w:szCs w:val="26"/>
        </w:rPr>
        <w:t xml:space="preserve">ом по улучшению инвестиционного климата и развитию предпринимательства при Главе Арсеньевского городского округа </w:t>
      </w:r>
      <w:r w:rsidR="00BB0996" w:rsidRPr="00BB0996">
        <w:rPr>
          <w:rFonts w:ascii="Times New Roman,Italic" w:hAnsi="Times New Roman,Italic" w:cs="Times New Roman,Italic"/>
          <w:iCs/>
          <w:sz w:val="26"/>
          <w:szCs w:val="26"/>
        </w:rPr>
        <w:t>(</w:t>
      </w:r>
      <w:r w:rsidR="00C71CA5">
        <w:rPr>
          <w:rFonts w:ascii="Times New Roman,Italic" w:hAnsi="Times New Roman,Italic" w:cs="Times New Roman,Italic"/>
          <w:iCs/>
          <w:sz w:val="26"/>
          <w:szCs w:val="26"/>
        </w:rPr>
        <w:t>п</w:t>
      </w:r>
      <w:r w:rsidR="00BB0996" w:rsidRPr="00BB0996">
        <w:rPr>
          <w:rFonts w:ascii="Times New Roman,Italic" w:hAnsi="Times New Roman,Italic" w:cs="Times New Roman,Italic"/>
          <w:iCs/>
          <w:sz w:val="26"/>
          <w:szCs w:val="26"/>
        </w:rPr>
        <w:t xml:space="preserve">ротокол   от </w:t>
      </w:r>
      <w:r w:rsidR="00C71CA5">
        <w:rPr>
          <w:rFonts w:ascii="Times New Roman,Italic" w:hAnsi="Times New Roman,Italic" w:cs="Times New Roman,Italic"/>
          <w:iCs/>
          <w:sz w:val="26"/>
          <w:szCs w:val="26"/>
        </w:rPr>
        <w:t xml:space="preserve">27.12.2022 </w:t>
      </w:r>
      <w:hyperlink r:id="rId13" w:history="1">
        <w:r w:rsidR="00C71CA5" w:rsidRPr="006D6D1A">
          <w:rPr>
            <w:rStyle w:val="ae"/>
            <w:rFonts w:ascii="Times New Roman,Italic" w:hAnsi="Times New Roman,Italic" w:cs="Times New Roman,Italic"/>
            <w:iCs/>
            <w:sz w:val="26"/>
            <w:szCs w:val="26"/>
          </w:rPr>
          <w:t>https://ars.town/about/investitsionnaya-deyatelnost/sovet-po-predprinimatelstvu/</w:t>
        </w:r>
      </w:hyperlink>
      <w:r w:rsidR="00C71CA5">
        <w:rPr>
          <w:rFonts w:ascii="Times New Roman,Italic" w:hAnsi="Times New Roman,Italic" w:cs="Times New Roman,Italic"/>
          <w:iCs/>
          <w:sz w:val="26"/>
          <w:szCs w:val="26"/>
        </w:rPr>
        <w:t xml:space="preserve"> </w:t>
      </w:r>
      <w:r w:rsidR="00BB0996" w:rsidRPr="00BB0996">
        <w:rPr>
          <w:rFonts w:ascii="Times New Roman,Italic" w:hAnsi="Times New Roman,Italic" w:cs="Times New Roman,Italic"/>
          <w:iCs/>
          <w:sz w:val="26"/>
          <w:szCs w:val="26"/>
        </w:rPr>
        <w:t>) и</w:t>
      </w:r>
      <w:r w:rsidRPr="00BF49BA">
        <w:rPr>
          <w:rFonts w:ascii="Times New Roman,Italic" w:hAnsi="Times New Roman,Italic" w:cs="Times New Roman,Italic"/>
          <w:iCs/>
          <w:sz w:val="26"/>
          <w:szCs w:val="26"/>
        </w:rPr>
        <w:t xml:space="preserve"> размещен на официальном сайте администрации городского округа  в разделе «Стандарты развития конкуренции» </w:t>
      </w:r>
      <w:hyperlink r:id="rId14" w:history="1">
        <w:r w:rsidRPr="00BF49BA">
          <w:rPr>
            <w:rFonts w:ascii="Times New Roman,Italic" w:hAnsi="Times New Roman,Italic" w:cs="Times New Roman,Italic"/>
            <w:iCs/>
            <w:color w:val="0563C1" w:themeColor="hyperlink"/>
            <w:sz w:val="26"/>
            <w:szCs w:val="26"/>
            <w:u w:val="single"/>
          </w:rPr>
          <w:t>http://ars.town/about/struktura/upravlenie-ekonomiki-i-investitsiy/standarty-razvitiya-konkurentsii/</w:t>
        </w:r>
      </w:hyperlink>
    </w:p>
    <w:p w:rsidR="00BF49BA" w:rsidRPr="00BF49BA" w:rsidRDefault="00BF49BA" w:rsidP="00365E87">
      <w:pPr>
        <w:autoSpaceDE w:val="0"/>
        <w:autoSpaceDN w:val="0"/>
        <w:adjustRightInd w:val="0"/>
        <w:spacing w:after="0" w:line="240" w:lineRule="auto"/>
        <w:ind w:firstLine="709"/>
        <w:jc w:val="both"/>
        <w:rPr>
          <w:rFonts w:ascii="Times New Roman,Italic" w:hAnsi="Times New Roman,Italic" w:cs="Times New Roman,Italic"/>
          <w:sz w:val="26"/>
          <w:szCs w:val="26"/>
          <w:highlight w:val="yellow"/>
        </w:rPr>
      </w:pPr>
    </w:p>
    <w:p w:rsidR="00BF49BA" w:rsidRPr="00BF49BA" w:rsidRDefault="00BF49BA" w:rsidP="00365E87">
      <w:pPr>
        <w:autoSpaceDE w:val="0"/>
        <w:autoSpaceDN w:val="0"/>
        <w:adjustRightInd w:val="0"/>
        <w:spacing w:after="0" w:line="240" w:lineRule="auto"/>
        <w:jc w:val="both"/>
        <w:rPr>
          <w:rFonts w:ascii="Times New Roman,Bold" w:hAnsi="Times New Roman,Bold" w:cs="Times New Roman,Bold"/>
          <w:b/>
          <w:bCs/>
          <w:sz w:val="26"/>
          <w:szCs w:val="26"/>
        </w:rPr>
      </w:pPr>
      <w:r w:rsidRPr="00BF49BA">
        <w:rPr>
          <w:rFonts w:ascii="Times New Roman,Bold" w:hAnsi="Times New Roman,Bold" w:cs="Times New Roman,Bold"/>
          <w:b/>
          <w:bCs/>
          <w:sz w:val="26"/>
          <w:szCs w:val="26"/>
        </w:rPr>
        <w:t>Раздел 3. Сведения об эффекте, достигнутом при внедрении Стандарта</w:t>
      </w:r>
    </w:p>
    <w:p w:rsidR="00BF49BA" w:rsidRPr="00B50580"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B50580">
        <w:rPr>
          <w:rFonts w:ascii="Times New Roman,Italic" w:hAnsi="Times New Roman,Italic" w:cs="Times New Roman,Italic"/>
          <w:iCs/>
          <w:sz w:val="26"/>
          <w:szCs w:val="26"/>
        </w:rPr>
        <w:t>Внедрение Стандарта развития конкуренции в городском округе осуществляется путем реализации мероприятий Дорожной карты. Результативность мероприятий определяется достижением установленных показателей на период с 20</w:t>
      </w:r>
      <w:r w:rsidR="00B9536C" w:rsidRPr="00B50580">
        <w:rPr>
          <w:rFonts w:ascii="Times New Roman,Italic" w:hAnsi="Times New Roman,Italic" w:cs="Times New Roman,Italic"/>
          <w:iCs/>
          <w:sz w:val="26"/>
          <w:szCs w:val="26"/>
        </w:rPr>
        <w:t>20</w:t>
      </w:r>
      <w:r w:rsidRPr="00B50580">
        <w:rPr>
          <w:rFonts w:ascii="Times New Roman,Italic" w:hAnsi="Times New Roman,Italic" w:cs="Times New Roman,Italic"/>
          <w:iCs/>
          <w:sz w:val="26"/>
          <w:szCs w:val="26"/>
        </w:rPr>
        <w:t xml:space="preserve"> по 2024 годы. </w:t>
      </w:r>
    </w:p>
    <w:p w:rsidR="00BF49BA" w:rsidRPr="00B50580"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B50580">
        <w:rPr>
          <w:rFonts w:ascii="Times New Roman,Italic" w:hAnsi="Times New Roman,Italic" w:cs="Times New Roman,Italic"/>
          <w:iCs/>
          <w:sz w:val="26"/>
          <w:szCs w:val="26"/>
        </w:rPr>
        <w:t>Фактическое исполнение целевых значений контрольных показателей эффективности, установленных в Дорожной карте за 202</w:t>
      </w:r>
      <w:r w:rsidR="00B50580" w:rsidRPr="00B50580">
        <w:rPr>
          <w:rFonts w:ascii="Times New Roman,Italic" w:hAnsi="Times New Roman,Italic" w:cs="Times New Roman,Italic"/>
          <w:iCs/>
          <w:sz w:val="26"/>
          <w:szCs w:val="26"/>
        </w:rPr>
        <w:t>2</w:t>
      </w:r>
      <w:r w:rsidRPr="00B50580">
        <w:rPr>
          <w:rFonts w:ascii="Times New Roman,Italic" w:hAnsi="Times New Roman,Italic" w:cs="Times New Roman,Italic"/>
          <w:iCs/>
          <w:sz w:val="26"/>
          <w:szCs w:val="26"/>
        </w:rPr>
        <w:t xml:space="preserve"> год указано в разделе 5.</w:t>
      </w:r>
    </w:p>
    <w:p w:rsidR="00816112"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816112">
        <w:rPr>
          <w:rFonts w:ascii="Times New Roman,Italic" w:hAnsi="Times New Roman,Italic" w:cs="Times New Roman,Italic"/>
          <w:iCs/>
          <w:sz w:val="26"/>
          <w:szCs w:val="26"/>
        </w:rPr>
        <w:t>Из 17 запланированных показателей, 1</w:t>
      </w:r>
      <w:r w:rsidR="00816112" w:rsidRPr="00816112">
        <w:rPr>
          <w:rFonts w:ascii="Times New Roman,Italic" w:hAnsi="Times New Roman,Italic" w:cs="Times New Roman,Italic"/>
          <w:iCs/>
          <w:sz w:val="26"/>
          <w:szCs w:val="26"/>
        </w:rPr>
        <w:t>4</w:t>
      </w:r>
      <w:r w:rsidRPr="00816112">
        <w:rPr>
          <w:rFonts w:ascii="Times New Roman,Italic" w:hAnsi="Times New Roman,Italic" w:cs="Times New Roman,Italic"/>
          <w:iCs/>
          <w:sz w:val="26"/>
          <w:szCs w:val="26"/>
        </w:rPr>
        <w:t xml:space="preserve"> выполнено. </w:t>
      </w:r>
      <w:r w:rsidR="00816112">
        <w:rPr>
          <w:rFonts w:ascii="Times New Roman,Italic" w:hAnsi="Times New Roman,Italic" w:cs="Times New Roman,Italic"/>
          <w:iCs/>
          <w:sz w:val="26"/>
          <w:szCs w:val="26"/>
        </w:rPr>
        <w:t>Не достигнуты следующие плановые показатели:</w:t>
      </w:r>
    </w:p>
    <w:p w:rsidR="00816112" w:rsidRDefault="00816112"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816112">
        <w:rPr>
          <w:rFonts w:ascii="Times New Roman,Italic" w:hAnsi="Times New Roman,Italic" w:cs="Times New Roman,Italic"/>
          <w:iCs/>
          <w:sz w:val="26"/>
          <w:szCs w:val="26"/>
        </w:rPr>
        <w:t xml:space="preserve">- </w:t>
      </w:r>
      <w:r w:rsidR="00BF49BA" w:rsidRPr="00816112">
        <w:rPr>
          <w:rFonts w:ascii="Times New Roman,Italic" w:hAnsi="Times New Roman,Italic" w:cs="Times New Roman,Italic"/>
          <w:iCs/>
          <w:sz w:val="26"/>
          <w:szCs w:val="26"/>
        </w:rPr>
        <w:t xml:space="preserve"> </w:t>
      </w:r>
      <w:r w:rsidRPr="00816112">
        <w:rPr>
          <w:rFonts w:ascii="Times New Roman,Italic" w:hAnsi="Times New Roman,Italic" w:cs="Times New Roman,Italic"/>
          <w:iCs/>
          <w:sz w:val="26"/>
          <w:szCs w:val="26"/>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w:t>
      </w:r>
      <w:r>
        <w:rPr>
          <w:rFonts w:ascii="Times New Roman,Italic" w:hAnsi="Times New Roman,Italic" w:cs="Times New Roman,Italic"/>
          <w:iCs/>
          <w:sz w:val="26"/>
          <w:szCs w:val="26"/>
        </w:rPr>
        <w:t xml:space="preserve">в связи со снижением численности </w:t>
      </w:r>
      <w:r w:rsidR="00487BC6">
        <w:rPr>
          <w:rFonts w:ascii="Times New Roman,Italic" w:hAnsi="Times New Roman,Italic" w:cs="Times New Roman,Italic"/>
          <w:iCs/>
          <w:sz w:val="26"/>
          <w:szCs w:val="26"/>
        </w:rPr>
        <w:t xml:space="preserve">детей дошкольного возраста, в том числе </w:t>
      </w:r>
      <w:r w:rsidR="006305EA">
        <w:rPr>
          <w:rFonts w:ascii="Times New Roman,Italic" w:hAnsi="Times New Roman,Italic" w:cs="Times New Roman,Italic"/>
          <w:iCs/>
          <w:sz w:val="26"/>
          <w:szCs w:val="26"/>
        </w:rPr>
        <w:t>в частных образовательных организациях</w:t>
      </w:r>
      <w:r>
        <w:rPr>
          <w:rFonts w:ascii="Times New Roman,Italic" w:hAnsi="Times New Roman,Italic" w:cs="Times New Roman,Italic"/>
          <w:iCs/>
          <w:sz w:val="26"/>
          <w:szCs w:val="26"/>
        </w:rPr>
        <w:t>;</w:t>
      </w:r>
    </w:p>
    <w:p w:rsidR="006305EA" w:rsidRDefault="006305E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доля детей с ограниченными возможностями здо</w:t>
      </w:r>
      <w:r w:rsidRPr="006305EA">
        <w:rPr>
          <w:rFonts w:ascii="Times New Roman,Italic" w:hAnsi="Times New Roman,Italic" w:cs="Times New Roman,Italic"/>
          <w:iCs/>
          <w:sz w:val="26"/>
          <w:szCs w:val="26"/>
        </w:rPr>
        <w:t>ровья (в возрасте до 3 лет), п</w:t>
      </w:r>
      <w:r>
        <w:rPr>
          <w:rFonts w:ascii="Times New Roman,Italic" w:hAnsi="Times New Roman,Italic" w:cs="Times New Roman,Italic"/>
          <w:iCs/>
          <w:sz w:val="26"/>
          <w:szCs w:val="26"/>
        </w:rPr>
        <w:t>олучающих услуги ранней диагностики, социализации и реабили</w:t>
      </w:r>
      <w:r w:rsidRPr="006305EA">
        <w:rPr>
          <w:rFonts w:ascii="Times New Roman,Italic" w:hAnsi="Times New Roman,Italic" w:cs="Times New Roman,Italic"/>
          <w:iCs/>
          <w:sz w:val="26"/>
          <w:szCs w:val="26"/>
        </w:rPr>
        <w:t>тации в частн</w:t>
      </w:r>
      <w:r>
        <w:rPr>
          <w:rFonts w:ascii="Times New Roman,Italic" w:hAnsi="Times New Roman,Italic" w:cs="Times New Roman,Italic"/>
          <w:iCs/>
          <w:sz w:val="26"/>
          <w:szCs w:val="26"/>
        </w:rPr>
        <w:t>ых организациях сферы услуг пси</w:t>
      </w:r>
      <w:r w:rsidRPr="006305EA">
        <w:rPr>
          <w:rFonts w:ascii="Times New Roman,Italic" w:hAnsi="Times New Roman,Italic" w:cs="Times New Roman,Italic"/>
          <w:iCs/>
          <w:sz w:val="26"/>
          <w:szCs w:val="26"/>
        </w:rPr>
        <w:t>холого-педагогического сопровождения детей, в общей численности дете</w:t>
      </w:r>
      <w:r>
        <w:rPr>
          <w:rFonts w:ascii="Times New Roman,Italic" w:hAnsi="Times New Roman,Italic" w:cs="Times New Roman,Italic"/>
          <w:iCs/>
          <w:sz w:val="26"/>
          <w:szCs w:val="26"/>
        </w:rPr>
        <w:t>й с ограниченными возможностями здо</w:t>
      </w:r>
      <w:r w:rsidRPr="006305EA">
        <w:rPr>
          <w:rFonts w:ascii="Times New Roman,Italic" w:hAnsi="Times New Roman,Italic" w:cs="Times New Roman,Italic"/>
          <w:iCs/>
          <w:sz w:val="26"/>
          <w:szCs w:val="26"/>
        </w:rPr>
        <w:t>ровья (в возрасте до 3 лет), п</w:t>
      </w:r>
      <w:r>
        <w:rPr>
          <w:rFonts w:ascii="Times New Roman,Italic" w:hAnsi="Times New Roman,Italic" w:cs="Times New Roman,Italic"/>
          <w:iCs/>
          <w:sz w:val="26"/>
          <w:szCs w:val="26"/>
        </w:rPr>
        <w:t>олучающих услуги ранней диагностики, социализации и реабили</w:t>
      </w:r>
      <w:r w:rsidRPr="006305EA">
        <w:rPr>
          <w:rFonts w:ascii="Times New Roman,Italic" w:hAnsi="Times New Roman,Italic" w:cs="Times New Roman,Italic"/>
          <w:iCs/>
          <w:sz w:val="26"/>
          <w:szCs w:val="26"/>
        </w:rPr>
        <w:t>тации</w:t>
      </w:r>
      <w:r>
        <w:rPr>
          <w:rFonts w:ascii="Times New Roman,Italic" w:hAnsi="Times New Roman,Italic" w:cs="Times New Roman,Italic"/>
          <w:iCs/>
          <w:sz w:val="26"/>
          <w:szCs w:val="26"/>
        </w:rPr>
        <w:t xml:space="preserve"> в связи </w:t>
      </w:r>
      <w:r w:rsidR="00C76BC3" w:rsidRPr="00C76BC3">
        <w:rPr>
          <w:rFonts w:ascii="Times New Roman,Italic" w:hAnsi="Times New Roman,Italic" w:cs="Times New Roman,Italic"/>
          <w:iCs/>
          <w:sz w:val="26"/>
          <w:szCs w:val="26"/>
        </w:rPr>
        <w:t xml:space="preserve">со снижением численности детей </w:t>
      </w:r>
      <w:r w:rsidR="00C76BC3">
        <w:rPr>
          <w:rFonts w:ascii="Times New Roman,Italic" w:hAnsi="Times New Roman,Italic" w:cs="Times New Roman,Italic"/>
          <w:iCs/>
          <w:sz w:val="26"/>
          <w:szCs w:val="26"/>
        </w:rPr>
        <w:t>с ограниченными возможностями здоровья</w:t>
      </w:r>
      <w:r w:rsidR="00C76BC3" w:rsidRPr="00C76BC3">
        <w:rPr>
          <w:rFonts w:ascii="Times New Roman,Italic" w:hAnsi="Times New Roman,Italic" w:cs="Times New Roman,Italic"/>
          <w:iCs/>
          <w:sz w:val="26"/>
          <w:szCs w:val="26"/>
        </w:rPr>
        <w:t>, в том числе в частных организациях</w:t>
      </w:r>
      <w:r w:rsidR="00C76BC3">
        <w:rPr>
          <w:rFonts w:ascii="Times New Roman,Italic" w:hAnsi="Times New Roman,Italic" w:cs="Times New Roman,Italic"/>
          <w:iCs/>
          <w:sz w:val="26"/>
          <w:szCs w:val="26"/>
        </w:rPr>
        <w:t>;</w:t>
      </w:r>
    </w:p>
    <w:p w:rsidR="00C76BC3" w:rsidRDefault="00C76BC3"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lastRenderedPageBreak/>
        <w:t>- д</w:t>
      </w:r>
      <w:r w:rsidRPr="00C76BC3">
        <w:rPr>
          <w:rFonts w:ascii="Times New Roman,Italic" w:hAnsi="Times New Roman,Italic" w:cs="Times New Roman,Italic"/>
          <w:iCs/>
          <w:sz w:val="26"/>
          <w:szCs w:val="26"/>
        </w:rPr>
        <w:t>оля частных организаций, предоставляющих социальные услуги</w:t>
      </w:r>
      <w:r>
        <w:rPr>
          <w:rFonts w:ascii="Times New Roman,Italic" w:hAnsi="Times New Roman,Italic" w:cs="Times New Roman,Italic"/>
          <w:iCs/>
          <w:sz w:val="26"/>
          <w:szCs w:val="26"/>
        </w:rPr>
        <w:t xml:space="preserve">, т.к. в связи </w:t>
      </w:r>
      <w:r w:rsidRPr="00C76BC3">
        <w:rPr>
          <w:rFonts w:ascii="Times New Roman,Italic" w:hAnsi="Times New Roman,Italic" w:cs="Times New Roman,Italic"/>
          <w:iCs/>
          <w:sz w:val="26"/>
          <w:szCs w:val="26"/>
        </w:rPr>
        <w:t>со сменой собственника организация социального обслуживания частной формы собственности, предоставляющих социальные услуги, прекратила оказание данных услуг</w:t>
      </w:r>
      <w:r w:rsidR="00AA473E">
        <w:rPr>
          <w:rFonts w:ascii="Times New Roman,Italic" w:hAnsi="Times New Roman,Italic" w:cs="Times New Roman,Italic"/>
          <w:iCs/>
          <w:sz w:val="26"/>
          <w:szCs w:val="26"/>
        </w:rPr>
        <w:t>.</w:t>
      </w:r>
      <w:r w:rsidRPr="00C76BC3">
        <w:rPr>
          <w:rFonts w:ascii="Times New Roman,Italic" w:hAnsi="Times New Roman,Italic" w:cs="Times New Roman,Italic"/>
          <w:iCs/>
          <w:sz w:val="26"/>
          <w:szCs w:val="26"/>
        </w:rPr>
        <w:t xml:space="preserve">  </w:t>
      </w:r>
    </w:p>
    <w:p w:rsidR="00BF49BA" w:rsidRPr="00816112"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816112">
        <w:rPr>
          <w:rFonts w:ascii="Times New Roman,Italic" w:hAnsi="Times New Roman,Italic" w:cs="Times New Roman,Italic"/>
          <w:iCs/>
          <w:sz w:val="26"/>
          <w:szCs w:val="26"/>
        </w:rPr>
        <w:t>Системные мероприятия предусматривают:</w:t>
      </w:r>
    </w:p>
    <w:p w:rsidR="00BF49BA" w:rsidRPr="00C76BC3" w:rsidRDefault="00BF49BA" w:rsidP="00365E87">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C76BC3">
        <w:rPr>
          <w:rFonts w:ascii="Times New Roman,Italic" w:hAnsi="Times New Roman,Italic" w:cs="Times New Roman,Italic"/>
          <w:iCs/>
          <w:sz w:val="26"/>
          <w:szCs w:val="26"/>
        </w:rPr>
        <w:t>Развитие конкурентоспособности товаров, работ, услуг субъектов малого и среднего предпринимательства;</w:t>
      </w:r>
    </w:p>
    <w:p w:rsidR="00C76BC3" w:rsidRPr="00C76BC3" w:rsidRDefault="00C76BC3" w:rsidP="00365E87">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C76BC3">
        <w:rPr>
          <w:rFonts w:ascii="Times New Roman,Italic" w:hAnsi="Times New Roman,Italic" w:cs="Times New Roman,Italic"/>
          <w:iCs/>
          <w:sz w:val="26"/>
          <w:szCs w:val="26"/>
        </w:rPr>
        <w:t>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76BC3" w:rsidRPr="00C76BC3" w:rsidRDefault="00C76BC3" w:rsidP="00365E87">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C76BC3">
        <w:rPr>
          <w:rFonts w:ascii="Times New Roman,Italic" w:hAnsi="Times New Roman,Italic" w:cs="Times New Roman,Italic"/>
          <w:iCs/>
          <w:sz w:val="26"/>
          <w:szCs w:val="26"/>
        </w:rPr>
        <w:t>Устранение избыточного муниципального регулирования, а также снижение административных барьеров;</w:t>
      </w:r>
    </w:p>
    <w:p w:rsidR="00BF49BA" w:rsidRPr="00C76BC3" w:rsidRDefault="00C76BC3" w:rsidP="00365E87">
      <w:pPr>
        <w:numPr>
          <w:ilvl w:val="0"/>
          <w:numId w:val="3"/>
        </w:numPr>
        <w:ind w:left="0" w:firstLine="709"/>
        <w:contextualSpacing/>
        <w:jc w:val="both"/>
        <w:rPr>
          <w:rFonts w:ascii="Times New Roman,Italic" w:hAnsi="Times New Roman,Italic" w:cs="Times New Roman,Italic"/>
          <w:iCs/>
          <w:sz w:val="26"/>
          <w:szCs w:val="26"/>
        </w:rPr>
      </w:pPr>
      <w:r w:rsidRPr="00C76BC3">
        <w:rPr>
          <w:rFonts w:ascii="Times New Roman,Italic" w:hAnsi="Times New Roman,Italic" w:cs="Times New Roman,Italic"/>
          <w:iCs/>
          <w:sz w:val="26"/>
          <w:szCs w:val="26"/>
        </w:rPr>
        <w:t>Совершенствование процессов управления муниципальной собственностью в рамках полномочий администрации городского округа, а также ограничение влияния муниципальных предприятий на конкуренцию</w:t>
      </w:r>
      <w:r w:rsidR="00BF49BA" w:rsidRPr="00C76BC3">
        <w:rPr>
          <w:rFonts w:ascii="Times New Roman,Italic" w:hAnsi="Times New Roman,Italic" w:cs="Times New Roman,Italic"/>
          <w:iCs/>
          <w:sz w:val="26"/>
          <w:szCs w:val="26"/>
        </w:rPr>
        <w:t>;</w:t>
      </w:r>
    </w:p>
    <w:p w:rsidR="00BF49BA" w:rsidRPr="00C76BC3" w:rsidRDefault="00C76BC3" w:rsidP="00365E87">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C76BC3">
        <w:rPr>
          <w:rFonts w:ascii="Times New Roman,Italic" w:hAnsi="Times New Roman,Italic" w:cs="Times New Roman,Italic"/>
          <w:iCs/>
          <w:sz w:val="26"/>
          <w:szCs w:val="26"/>
        </w:rPr>
        <w:t>Создание условий для недискриминационного доступа хозяйствующих субъектов на товарные рынки</w:t>
      </w:r>
      <w:r w:rsidR="00BF49BA" w:rsidRPr="00C76BC3">
        <w:rPr>
          <w:rFonts w:ascii="Times New Roman,Italic" w:hAnsi="Times New Roman,Italic" w:cs="Times New Roman,Italic"/>
          <w:iCs/>
          <w:sz w:val="26"/>
          <w:szCs w:val="26"/>
        </w:rPr>
        <w:t>;</w:t>
      </w:r>
    </w:p>
    <w:p w:rsidR="00BF49BA" w:rsidRPr="00C76BC3" w:rsidRDefault="00C76BC3" w:rsidP="00365E87">
      <w:pPr>
        <w:numPr>
          <w:ilvl w:val="0"/>
          <w:numId w:val="3"/>
        </w:numPr>
        <w:ind w:left="0" w:firstLine="709"/>
        <w:contextualSpacing/>
        <w:jc w:val="both"/>
        <w:rPr>
          <w:rFonts w:ascii="Times New Roman,Italic" w:hAnsi="Times New Roman,Italic" w:cs="Times New Roman,Italic"/>
          <w:iCs/>
          <w:sz w:val="26"/>
          <w:szCs w:val="26"/>
        </w:rPr>
      </w:pPr>
      <w:r w:rsidRPr="00C76BC3">
        <w:rPr>
          <w:rFonts w:ascii="Times New Roman,Italic" w:hAnsi="Times New Roman,Italic" w:cs="Times New Roman,Italic"/>
          <w:iCs/>
          <w:sz w:val="26"/>
          <w:szCs w:val="26"/>
        </w:rPr>
        <w:t>Обеспечение и сохранение целевого использования муниципальных объектов недвижимого имущества в социальной сфере</w:t>
      </w:r>
      <w:r w:rsidR="00BF49BA" w:rsidRPr="00C76BC3">
        <w:rPr>
          <w:rFonts w:ascii="Times New Roman,Italic" w:hAnsi="Times New Roman,Italic" w:cs="Times New Roman,Italic"/>
          <w:iCs/>
          <w:sz w:val="26"/>
          <w:szCs w:val="26"/>
        </w:rPr>
        <w:t>;</w:t>
      </w:r>
    </w:p>
    <w:p w:rsidR="00BF49BA" w:rsidRPr="00C76BC3" w:rsidRDefault="00C76BC3" w:rsidP="00365E87">
      <w:pPr>
        <w:numPr>
          <w:ilvl w:val="0"/>
          <w:numId w:val="3"/>
        </w:numPr>
        <w:ind w:left="0" w:firstLine="709"/>
        <w:contextualSpacing/>
        <w:jc w:val="both"/>
        <w:rPr>
          <w:rFonts w:ascii="Times New Roman,Italic" w:hAnsi="Times New Roman,Italic" w:cs="Times New Roman,Italic"/>
          <w:iCs/>
          <w:sz w:val="26"/>
          <w:szCs w:val="26"/>
        </w:rPr>
      </w:pPr>
      <w:r w:rsidRPr="00C76BC3">
        <w:rPr>
          <w:rFonts w:ascii="Times New Roman,Italic" w:hAnsi="Times New Roman,Italic" w:cs="Times New Roman,Italic"/>
          <w:iCs/>
          <w:sz w:val="26"/>
          <w:szCs w:val="26"/>
        </w:rPr>
        <w:t>Содействие развитию практики применения механизмов муниципально-частного партнерства, в том числе практики заключения концессионных соглашений, в социальной сфере</w:t>
      </w:r>
      <w:r w:rsidR="00BF49BA" w:rsidRPr="00C76BC3">
        <w:rPr>
          <w:rFonts w:ascii="Times New Roman,Italic" w:hAnsi="Times New Roman,Italic" w:cs="Times New Roman,Italic"/>
          <w:iCs/>
          <w:sz w:val="26"/>
          <w:szCs w:val="26"/>
        </w:rPr>
        <w:t>;</w:t>
      </w:r>
    </w:p>
    <w:p w:rsidR="00BF49BA" w:rsidRPr="00AA473E" w:rsidRDefault="00C76BC3" w:rsidP="00365E87">
      <w:pPr>
        <w:numPr>
          <w:ilvl w:val="0"/>
          <w:numId w:val="3"/>
        </w:numPr>
        <w:autoSpaceDE w:val="0"/>
        <w:autoSpaceDN w:val="0"/>
        <w:adjustRightInd w:val="0"/>
        <w:spacing w:after="0" w:line="240" w:lineRule="auto"/>
        <w:ind w:left="0" w:firstLine="709"/>
        <w:contextualSpacing/>
        <w:jc w:val="both"/>
        <w:rPr>
          <w:rFonts w:ascii="Times New Roman,Italic" w:hAnsi="Times New Roman,Italic" w:cs="Times New Roman,Italic"/>
          <w:iCs/>
          <w:sz w:val="26"/>
          <w:szCs w:val="26"/>
        </w:rPr>
      </w:pPr>
      <w:r w:rsidRPr="00C76BC3">
        <w:rPr>
          <w:rFonts w:ascii="Times New Roman,Italic" w:hAnsi="Times New Roman,Italic" w:cs="Times New Roman,Italic"/>
          <w:iCs/>
          <w:sz w:val="26"/>
          <w:szCs w:val="26"/>
        </w:rPr>
        <w:t xml:space="preserve">Содействие развитию негосударственных социально ориентированных некоммерческих организаций (далее – СО НКО) и социального предпринимательства, включая наличие в муниципальных программах городского округа мероприятий, направленных на поддержку негосударственного (немуниципального) сектора, в том числе СО НКО и развитие социального предпринимательства в таких сферах, как дошкольное, общее </w:t>
      </w:r>
      <w:r w:rsidRPr="00AA473E">
        <w:rPr>
          <w:rFonts w:ascii="Times New Roman,Italic" w:hAnsi="Times New Roman,Italic" w:cs="Times New Roman,Italic"/>
          <w:iCs/>
          <w:sz w:val="26"/>
          <w:szCs w:val="26"/>
        </w:rPr>
        <w:t>образование, детский отдых и оздоровление детей, дополнительное образование детей, мероприятия по развитию инфраструктуры поддержки СО НКО и социального предпринимательства</w:t>
      </w:r>
      <w:r w:rsidR="00BF49BA" w:rsidRPr="00AA473E">
        <w:rPr>
          <w:rFonts w:ascii="Times New Roman,Italic" w:hAnsi="Times New Roman,Italic" w:cs="Times New Roman,Italic"/>
          <w:iCs/>
          <w:sz w:val="26"/>
          <w:szCs w:val="26"/>
        </w:rPr>
        <w:t>);</w:t>
      </w:r>
    </w:p>
    <w:p w:rsidR="00854216" w:rsidRPr="00AA473E" w:rsidRDefault="00854216" w:rsidP="00365E87">
      <w:pPr>
        <w:numPr>
          <w:ilvl w:val="0"/>
          <w:numId w:val="3"/>
        </w:numPr>
        <w:ind w:left="0" w:firstLine="709"/>
        <w:contextualSpacing/>
        <w:jc w:val="both"/>
        <w:rPr>
          <w:rFonts w:ascii="Times New Roman,Italic" w:hAnsi="Times New Roman,Italic" w:cs="Times New Roman,Italic"/>
          <w:iCs/>
          <w:sz w:val="26"/>
          <w:szCs w:val="26"/>
        </w:rPr>
      </w:pPr>
      <w:r w:rsidRPr="00AA473E">
        <w:rPr>
          <w:rFonts w:ascii="Times New Roman,Italic" w:hAnsi="Times New Roman,Italic" w:cs="Times New Roman,Italic"/>
          <w:iCs/>
          <w:sz w:val="26"/>
          <w:szCs w:val="26"/>
        </w:rPr>
        <w:t>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муниципальной программы по развитию субъектов малого и среднего предпринимательства и достижения показателей ее эффективности;</w:t>
      </w:r>
    </w:p>
    <w:p w:rsidR="00854216" w:rsidRPr="00AA473E" w:rsidRDefault="00854216" w:rsidP="00365E87">
      <w:pPr>
        <w:numPr>
          <w:ilvl w:val="0"/>
          <w:numId w:val="3"/>
        </w:numPr>
        <w:ind w:left="0" w:firstLine="709"/>
        <w:contextualSpacing/>
        <w:jc w:val="both"/>
        <w:rPr>
          <w:rFonts w:ascii="Times New Roman,Italic" w:hAnsi="Times New Roman,Italic" w:cs="Times New Roman,Italic"/>
          <w:iCs/>
          <w:sz w:val="26"/>
          <w:szCs w:val="26"/>
        </w:rPr>
      </w:pPr>
      <w:r w:rsidRPr="00AA473E">
        <w:rPr>
          <w:rFonts w:ascii="Times New Roman,Italic" w:hAnsi="Times New Roman,Italic" w:cs="Times New Roman,Italic"/>
          <w:iCs/>
          <w:sz w:val="26"/>
          <w:szCs w:val="26"/>
        </w:rPr>
        <w:t>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с соответствующим специализированным уклоном, а также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p w:rsidR="00854216" w:rsidRPr="00AA473E" w:rsidRDefault="00854216" w:rsidP="00365E87">
      <w:pPr>
        <w:numPr>
          <w:ilvl w:val="0"/>
          <w:numId w:val="3"/>
        </w:numPr>
        <w:ind w:left="0" w:firstLine="709"/>
        <w:contextualSpacing/>
        <w:jc w:val="both"/>
        <w:rPr>
          <w:rFonts w:ascii="Times New Roman,Italic" w:hAnsi="Times New Roman,Italic" w:cs="Times New Roman,Italic"/>
          <w:iCs/>
          <w:sz w:val="26"/>
          <w:szCs w:val="26"/>
        </w:rPr>
      </w:pPr>
      <w:r w:rsidRPr="00AA473E">
        <w:rPr>
          <w:rFonts w:ascii="Times New Roman,Italic" w:hAnsi="Times New Roman,Italic" w:cs="Times New Roman,Italic"/>
          <w:iCs/>
          <w:sz w:val="26"/>
          <w:szCs w:val="26"/>
        </w:rPr>
        <w:t xml:space="preserve">Повышение цифровой грамотности населения, муниципальных служащих и работников бюджетной сферы в рамках соответствующей </w:t>
      </w:r>
      <w:r w:rsidR="000932CC" w:rsidRPr="00AA473E">
        <w:rPr>
          <w:rFonts w:ascii="Times New Roman,Italic" w:hAnsi="Times New Roman,Italic" w:cs="Times New Roman,Italic"/>
          <w:iCs/>
          <w:sz w:val="26"/>
          <w:szCs w:val="26"/>
        </w:rPr>
        <w:t>муниципальной программы</w:t>
      </w:r>
      <w:r w:rsidRPr="00AA473E">
        <w:rPr>
          <w:rFonts w:ascii="Times New Roman,Italic" w:hAnsi="Times New Roman,Italic" w:cs="Times New Roman,Italic"/>
          <w:iCs/>
          <w:sz w:val="26"/>
          <w:szCs w:val="26"/>
        </w:rPr>
        <w:t>;</w:t>
      </w:r>
    </w:p>
    <w:p w:rsidR="000932CC" w:rsidRPr="00AA473E" w:rsidRDefault="000932CC" w:rsidP="00365E87">
      <w:pPr>
        <w:numPr>
          <w:ilvl w:val="0"/>
          <w:numId w:val="3"/>
        </w:numPr>
        <w:ind w:left="0" w:firstLine="709"/>
        <w:contextualSpacing/>
        <w:jc w:val="both"/>
        <w:rPr>
          <w:rFonts w:ascii="Times New Roman,Italic" w:hAnsi="Times New Roman,Italic" w:cs="Times New Roman,Italic"/>
          <w:iCs/>
          <w:sz w:val="26"/>
          <w:szCs w:val="26"/>
        </w:rPr>
      </w:pPr>
      <w:r w:rsidRPr="00AA473E">
        <w:rPr>
          <w:rFonts w:ascii="Times New Roman,Italic" w:hAnsi="Times New Roman,Italic" w:cs="Times New Roman,Italic"/>
          <w:iCs/>
          <w:sz w:val="26"/>
          <w:szCs w:val="26"/>
        </w:rPr>
        <w:lastRenderedPageBreak/>
        <w:t>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p w:rsidR="000932CC" w:rsidRPr="000932CC" w:rsidRDefault="000932CC" w:rsidP="00365E87">
      <w:pPr>
        <w:numPr>
          <w:ilvl w:val="0"/>
          <w:numId w:val="3"/>
        </w:numPr>
        <w:ind w:left="0" w:firstLine="709"/>
        <w:contextualSpacing/>
        <w:jc w:val="both"/>
        <w:rPr>
          <w:rFonts w:ascii="Times New Roman,Italic" w:hAnsi="Times New Roman,Italic" w:cs="Times New Roman,Italic"/>
          <w:iCs/>
          <w:sz w:val="26"/>
          <w:szCs w:val="26"/>
        </w:rPr>
      </w:pPr>
      <w:r w:rsidRPr="00AA473E">
        <w:rPr>
          <w:rFonts w:ascii="Times New Roman,Italic" w:hAnsi="Times New Roman,Italic" w:cs="Times New Roman,Italic"/>
          <w:iCs/>
          <w:sz w:val="26"/>
          <w:szCs w:val="26"/>
        </w:rPr>
        <w:t>Обеспечение равных условий доступа к информации об имуществе, находящемся в собственности городского округа, в том числе имуществе, включаемом</w:t>
      </w:r>
      <w:r w:rsidRPr="000932CC">
        <w:rPr>
          <w:rFonts w:ascii="Times New Roman,Italic" w:hAnsi="Times New Roman,Italic" w:cs="Times New Roman,Italic"/>
          <w:iCs/>
          <w:sz w:val="26"/>
          <w:szCs w:val="26"/>
        </w:rPr>
        <w:t xml:space="preserve">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городского округа, путем размещения указанной информации на официальном сайте администрации городского округа в сети Интернет для размещения информации о проведении торгов;</w:t>
      </w:r>
    </w:p>
    <w:p w:rsidR="000932CC" w:rsidRPr="000932CC" w:rsidRDefault="000932CC" w:rsidP="00365E87">
      <w:pPr>
        <w:numPr>
          <w:ilvl w:val="0"/>
          <w:numId w:val="3"/>
        </w:numPr>
        <w:ind w:left="0" w:firstLine="709"/>
        <w:contextualSpacing/>
        <w:jc w:val="both"/>
        <w:rPr>
          <w:rFonts w:ascii="Times New Roman,Italic" w:hAnsi="Times New Roman,Italic" w:cs="Times New Roman,Italic"/>
          <w:iCs/>
          <w:sz w:val="26"/>
          <w:szCs w:val="26"/>
        </w:rPr>
      </w:pPr>
      <w:r w:rsidRPr="000932CC">
        <w:rPr>
          <w:rFonts w:ascii="Times New Roman,Italic" w:hAnsi="Times New Roman,Italic" w:cs="Times New Roman,Italic"/>
          <w:iCs/>
          <w:sz w:val="26"/>
          <w:szCs w:val="26"/>
        </w:rPr>
        <w:t>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p w:rsidR="000932CC" w:rsidRPr="000932CC" w:rsidRDefault="000932CC" w:rsidP="00365E87">
      <w:pPr>
        <w:numPr>
          <w:ilvl w:val="0"/>
          <w:numId w:val="3"/>
        </w:numPr>
        <w:ind w:left="0" w:firstLine="709"/>
        <w:contextualSpacing/>
        <w:jc w:val="both"/>
        <w:rPr>
          <w:rFonts w:ascii="Times New Roman,Italic" w:hAnsi="Times New Roman,Italic" w:cs="Times New Roman,Italic"/>
          <w:iCs/>
          <w:sz w:val="26"/>
          <w:szCs w:val="26"/>
        </w:rPr>
      </w:pPr>
      <w:r w:rsidRPr="000932CC">
        <w:rPr>
          <w:rFonts w:ascii="Times New Roman,Italic" w:hAnsi="Times New Roman,Italic" w:cs="Times New Roman,Italic"/>
          <w:iCs/>
          <w:sz w:val="26"/>
          <w:szCs w:val="26"/>
        </w:rPr>
        <w:t>Создание благоприятной среды для развития конкуренции на финансовом рынке;</w:t>
      </w:r>
    </w:p>
    <w:p w:rsidR="000932CC" w:rsidRPr="000932CC" w:rsidRDefault="000932CC" w:rsidP="00365E87">
      <w:pPr>
        <w:numPr>
          <w:ilvl w:val="0"/>
          <w:numId w:val="3"/>
        </w:numPr>
        <w:ind w:left="0" w:firstLine="709"/>
        <w:contextualSpacing/>
        <w:jc w:val="both"/>
        <w:rPr>
          <w:rFonts w:ascii="Times New Roman,Italic" w:hAnsi="Times New Roman,Italic" w:cs="Times New Roman,Italic"/>
          <w:iCs/>
          <w:sz w:val="26"/>
          <w:szCs w:val="26"/>
        </w:rPr>
      </w:pPr>
      <w:r w:rsidRPr="000932CC">
        <w:rPr>
          <w:rFonts w:ascii="Times New Roman,Italic" w:hAnsi="Times New Roman,Italic" w:cs="Times New Roman,Italic"/>
          <w:iCs/>
          <w:sz w:val="26"/>
          <w:szCs w:val="26"/>
        </w:rPr>
        <w:t>Раскрытие информации о реализации муниципальной политики по развитию конкуренции;</w:t>
      </w:r>
    </w:p>
    <w:p w:rsidR="00BF49BA" w:rsidRDefault="000932CC" w:rsidP="00365E87">
      <w:pPr>
        <w:numPr>
          <w:ilvl w:val="0"/>
          <w:numId w:val="3"/>
        </w:numPr>
        <w:ind w:left="0" w:firstLine="709"/>
        <w:contextualSpacing/>
        <w:jc w:val="both"/>
        <w:rPr>
          <w:rFonts w:ascii="Times New Roman,Italic" w:hAnsi="Times New Roman,Italic" w:cs="Times New Roman,Italic"/>
          <w:iCs/>
          <w:sz w:val="26"/>
          <w:szCs w:val="26"/>
        </w:rPr>
      </w:pPr>
      <w:r w:rsidRPr="000932CC">
        <w:rPr>
          <w:rFonts w:ascii="Times New Roman,Italic" w:hAnsi="Times New Roman,Italic" w:cs="Times New Roman,Italic"/>
          <w:iCs/>
          <w:sz w:val="26"/>
          <w:szCs w:val="26"/>
        </w:rPr>
        <w:t>Обеспечение приватизации имущества, находящегося в собственности городского округа.</w:t>
      </w:r>
    </w:p>
    <w:p w:rsidR="000932CC" w:rsidRPr="000932CC" w:rsidRDefault="000932CC" w:rsidP="00365E87">
      <w:pPr>
        <w:ind w:left="1414"/>
        <w:contextualSpacing/>
        <w:jc w:val="both"/>
        <w:rPr>
          <w:rFonts w:ascii="Times New Roman,Italic" w:hAnsi="Times New Roman,Italic" w:cs="Times New Roman,Italic"/>
          <w:iCs/>
          <w:sz w:val="26"/>
          <w:szCs w:val="26"/>
        </w:rPr>
      </w:pPr>
    </w:p>
    <w:p w:rsidR="00BF49BA" w:rsidRPr="000932CC" w:rsidRDefault="00BF49BA" w:rsidP="00365E87">
      <w:pPr>
        <w:ind w:firstLine="426"/>
        <w:contextualSpacing/>
        <w:jc w:val="both"/>
        <w:rPr>
          <w:rFonts w:ascii="Times New Roman,Italic" w:hAnsi="Times New Roman,Italic" w:cs="Times New Roman,Italic"/>
          <w:iCs/>
          <w:sz w:val="26"/>
          <w:szCs w:val="26"/>
        </w:rPr>
      </w:pPr>
      <w:r w:rsidRPr="000932CC">
        <w:rPr>
          <w:rFonts w:ascii="Times New Roman,Italic" w:hAnsi="Times New Roman,Italic" w:cs="Times New Roman,Italic"/>
          <w:iCs/>
          <w:sz w:val="26"/>
          <w:szCs w:val="26"/>
        </w:rPr>
        <w:t>В результате реализации системных мероприятий, утвержденных Дорожной картой:</w:t>
      </w:r>
    </w:p>
    <w:p w:rsidR="004E624B" w:rsidRDefault="00BF49BA" w:rsidP="00365E87">
      <w:pPr>
        <w:ind w:firstLine="709"/>
        <w:contextualSpacing/>
        <w:jc w:val="both"/>
      </w:pPr>
      <w:r w:rsidRPr="004E624B">
        <w:rPr>
          <w:rFonts w:ascii="Times New Roman,Italic" w:hAnsi="Times New Roman,Italic" w:cs="Times New Roman,Italic"/>
          <w:iCs/>
          <w:sz w:val="26"/>
          <w:szCs w:val="26"/>
        </w:rPr>
        <w:t xml:space="preserve">- </w:t>
      </w:r>
      <w:r w:rsidR="004E624B">
        <w:rPr>
          <w:rFonts w:ascii="Times New Roman,Italic" w:hAnsi="Times New Roman,Italic" w:cs="Times New Roman,Italic"/>
          <w:iCs/>
          <w:sz w:val="26"/>
          <w:szCs w:val="26"/>
        </w:rPr>
        <w:t>п</w:t>
      </w:r>
      <w:r w:rsidR="004E624B" w:rsidRPr="004E624B">
        <w:rPr>
          <w:rFonts w:ascii="Times New Roman,Italic" w:hAnsi="Times New Roman,Italic" w:cs="Times New Roman,Italic"/>
          <w:iCs/>
          <w:sz w:val="26"/>
          <w:szCs w:val="26"/>
        </w:rPr>
        <w:t>роведены 252</w:t>
      </w:r>
      <w:r w:rsidR="004E624B">
        <w:rPr>
          <w:rFonts w:ascii="Times New Roman,Italic" w:hAnsi="Times New Roman,Italic" w:cs="Times New Roman,Italic"/>
          <w:iCs/>
          <w:sz w:val="26"/>
          <w:szCs w:val="26"/>
        </w:rPr>
        <w:t xml:space="preserve"> </w:t>
      </w:r>
      <w:r w:rsidR="004E624B" w:rsidRPr="004E624B">
        <w:rPr>
          <w:rFonts w:ascii="Times New Roman,Italic" w:hAnsi="Times New Roman,Italic" w:cs="Times New Roman,Italic"/>
          <w:iCs/>
          <w:sz w:val="26"/>
          <w:szCs w:val="26"/>
        </w:rPr>
        <w:t>консультации представителями ЦПП</w:t>
      </w:r>
      <w:r w:rsidR="004E624B">
        <w:rPr>
          <w:rFonts w:ascii="Times New Roman,Italic" w:hAnsi="Times New Roman,Italic" w:cs="Times New Roman,Italic"/>
          <w:iCs/>
          <w:sz w:val="26"/>
          <w:szCs w:val="26"/>
        </w:rPr>
        <w:t xml:space="preserve"> «Мой бизнес» г. Арсеньев, </w:t>
      </w:r>
      <w:r w:rsidR="004E624B" w:rsidRPr="004E624B">
        <w:rPr>
          <w:rFonts w:ascii="Times New Roman,Italic" w:hAnsi="Times New Roman,Italic" w:cs="Times New Roman,Italic"/>
          <w:iCs/>
          <w:sz w:val="26"/>
          <w:szCs w:val="26"/>
        </w:rPr>
        <w:t>в рамках   консультационных дней (еженедельно понедельник/четверг) и во время еженедельных встреч Главы с субъектами МСП</w:t>
      </w:r>
      <w:r w:rsidR="004E624B">
        <w:rPr>
          <w:rFonts w:ascii="Times New Roman,Italic" w:hAnsi="Times New Roman,Italic" w:cs="Times New Roman,Italic"/>
          <w:iCs/>
          <w:sz w:val="26"/>
          <w:szCs w:val="26"/>
        </w:rPr>
        <w:t>;</w:t>
      </w:r>
      <w:r w:rsidR="004E624B" w:rsidRPr="004E624B">
        <w:t xml:space="preserve"> </w:t>
      </w:r>
    </w:p>
    <w:p w:rsidR="00C71CA5" w:rsidRPr="00C71CA5" w:rsidRDefault="004E624B" w:rsidP="00FB35B2">
      <w:pPr>
        <w:ind w:firstLine="709"/>
        <w:contextualSpacing/>
        <w:jc w:val="both"/>
        <w:rPr>
          <w:rFonts w:ascii="Times New Roman,Italic" w:hAnsi="Times New Roman,Italic" w:cs="Times New Roman,Italic"/>
          <w:iCs/>
          <w:sz w:val="26"/>
          <w:szCs w:val="26"/>
        </w:rPr>
      </w:pPr>
      <w:r>
        <w:t xml:space="preserve">- </w:t>
      </w:r>
      <w:r w:rsidRPr="004E624B">
        <w:rPr>
          <w:rFonts w:ascii="Times New Roman,Italic" w:hAnsi="Times New Roman,Italic" w:cs="Times New Roman,Italic"/>
          <w:iCs/>
          <w:sz w:val="26"/>
          <w:szCs w:val="26"/>
        </w:rPr>
        <w:t>ЦПП «Мой бизнес» г. Арсеньев проведено 9 семинаров для субъ</w:t>
      </w:r>
      <w:r>
        <w:rPr>
          <w:rFonts w:ascii="Times New Roman,Italic" w:hAnsi="Times New Roman,Italic" w:cs="Times New Roman,Italic"/>
          <w:iCs/>
          <w:sz w:val="26"/>
          <w:szCs w:val="26"/>
        </w:rPr>
        <w:t>ектов МСП и самозанятых граждан</w:t>
      </w:r>
      <w:r w:rsidR="00FB35B2">
        <w:rPr>
          <w:rFonts w:ascii="Times New Roman,Italic" w:hAnsi="Times New Roman,Italic" w:cs="Times New Roman,Italic"/>
          <w:iCs/>
          <w:sz w:val="26"/>
          <w:szCs w:val="26"/>
        </w:rPr>
        <w:t xml:space="preserve"> и</w:t>
      </w:r>
      <w:r w:rsidR="00FB35B2" w:rsidRPr="00FB35B2">
        <w:t xml:space="preserve"> </w:t>
      </w:r>
      <w:r w:rsidR="00FB35B2" w:rsidRPr="00FB35B2">
        <w:rPr>
          <w:rFonts w:ascii="Times New Roman,Italic" w:hAnsi="Times New Roman,Italic" w:cs="Times New Roman,Italic"/>
          <w:iCs/>
          <w:sz w:val="26"/>
          <w:szCs w:val="26"/>
        </w:rPr>
        <w:t>обучающий тренинг «Азбука предпринимателя» для граждан, самозанятых граждан и действующих предпринимателей</w:t>
      </w:r>
      <w:r>
        <w:rPr>
          <w:rFonts w:ascii="Times New Roman,Italic" w:hAnsi="Times New Roman,Italic" w:cs="Times New Roman,Italic"/>
          <w:iCs/>
          <w:sz w:val="26"/>
          <w:szCs w:val="26"/>
        </w:rPr>
        <w:t xml:space="preserve">; </w:t>
      </w:r>
      <w:r w:rsidRPr="004E624B">
        <w:rPr>
          <w:rFonts w:ascii="Times New Roman,Italic" w:hAnsi="Times New Roman,Italic" w:cs="Times New Roman,Italic"/>
          <w:iCs/>
          <w:sz w:val="26"/>
          <w:szCs w:val="26"/>
        </w:rPr>
        <w:t>21 встреча Главы Арсеньевского городс</w:t>
      </w:r>
      <w:r>
        <w:rPr>
          <w:rFonts w:ascii="Times New Roman,Italic" w:hAnsi="Times New Roman,Italic" w:cs="Times New Roman,Italic"/>
          <w:iCs/>
          <w:sz w:val="26"/>
          <w:szCs w:val="26"/>
        </w:rPr>
        <w:t xml:space="preserve">кого округа с предпринимателями; </w:t>
      </w:r>
      <w:r w:rsidRPr="004E624B">
        <w:rPr>
          <w:rFonts w:ascii="Times New Roman,Italic" w:hAnsi="Times New Roman,Italic" w:cs="Times New Roman,Italic"/>
          <w:iCs/>
          <w:sz w:val="26"/>
          <w:szCs w:val="26"/>
        </w:rPr>
        <w:t>1 бизнес-встреча с представителями органов власти Приморского края в Арсеньеве</w:t>
      </w:r>
      <w:r>
        <w:rPr>
          <w:rFonts w:ascii="Times New Roman,Italic" w:hAnsi="Times New Roman,Italic" w:cs="Times New Roman,Italic"/>
          <w:iCs/>
          <w:sz w:val="26"/>
          <w:szCs w:val="26"/>
        </w:rPr>
        <w:t>;</w:t>
      </w:r>
      <w:r w:rsidRPr="004E624B">
        <w:rPr>
          <w:rFonts w:ascii="Times New Roman,Italic" w:hAnsi="Times New Roman,Italic" w:cs="Times New Roman,Italic"/>
          <w:iCs/>
          <w:sz w:val="26"/>
          <w:szCs w:val="26"/>
        </w:rPr>
        <w:t xml:space="preserve"> 1 стратегическая сессия по Плану развития городского округа</w:t>
      </w:r>
      <w:r>
        <w:rPr>
          <w:rFonts w:ascii="Times New Roman,Italic" w:hAnsi="Times New Roman,Italic" w:cs="Times New Roman,Italic"/>
          <w:iCs/>
          <w:sz w:val="26"/>
          <w:szCs w:val="26"/>
        </w:rPr>
        <w:t xml:space="preserve">; </w:t>
      </w:r>
      <w:r w:rsidRPr="004E624B">
        <w:rPr>
          <w:rFonts w:ascii="Times New Roman,Italic" w:hAnsi="Times New Roman,Italic" w:cs="Times New Roman,Italic"/>
          <w:iCs/>
          <w:sz w:val="26"/>
          <w:szCs w:val="26"/>
        </w:rPr>
        <w:t xml:space="preserve">1 стратегическая сессия по Проекту развития туризма </w:t>
      </w:r>
      <w:r w:rsidR="00C71CA5">
        <w:rPr>
          <w:rFonts w:ascii="Times New Roman,Italic" w:hAnsi="Times New Roman,Italic" w:cs="Times New Roman,Italic"/>
          <w:iCs/>
          <w:sz w:val="26"/>
          <w:szCs w:val="26"/>
        </w:rPr>
        <w:t>на территории городско</w:t>
      </w:r>
      <w:r w:rsidR="00FB35B2">
        <w:rPr>
          <w:rFonts w:ascii="Times New Roman,Italic" w:hAnsi="Times New Roman,Italic" w:cs="Times New Roman,Italic"/>
          <w:iCs/>
          <w:sz w:val="26"/>
          <w:szCs w:val="26"/>
        </w:rPr>
        <w:t>го округ;</w:t>
      </w:r>
    </w:p>
    <w:p w:rsidR="004E624B" w:rsidRPr="004E624B" w:rsidRDefault="00BF49BA" w:rsidP="00365E87">
      <w:pPr>
        <w:ind w:firstLine="709"/>
        <w:contextualSpacing/>
        <w:jc w:val="both"/>
        <w:rPr>
          <w:rFonts w:ascii="Times New Roman,Italic" w:hAnsi="Times New Roman,Italic" w:cs="Times New Roman,Italic"/>
          <w:iCs/>
          <w:sz w:val="26"/>
          <w:szCs w:val="26"/>
        </w:rPr>
      </w:pPr>
      <w:r w:rsidRPr="004E624B">
        <w:rPr>
          <w:rFonts w:ascii="Times New Roman,Italic" w:hAnsi="Times New Roman,Italic" w:cs="Times New Roman,Italic"/>
          <w:iCs/>
          <w:sz w:val="26"/>
          <w:szCs w:val="26"/>
        </w:rPr>
        <w:t xml:space="preserve">- </w:t>
      </w:r>
      <w:r w:rsidR="004E624B" w:rsidRPr="004E624B">
        <w:rPr>
          <w:rFonts w:ascii="Times New Roman,Italic" w:hAnsi="Times New Roman,Italic" w:cs="Times New Roman,Italic"/>
          <w:iCs/>
          <w:sz w:val="26"/>
          <w:szCs w:val="26"/>
        </w:rPr>
        <w:t xml:space="preserve">произошло увеличение в отчетном периоде количества случаев осуществления </w:t>
      </w:r>
    </w:p>
    <w:p w:rsidR="003620BB" w:rsidRDefault="004E624B" w:rsidP="003620BB">
      <w:pPr>
        <w:contextualSpacing/>
        <w:jc w:val="both"/>
        <w:rPr>
          <w:rFonts w:ascii="Times New Roman" w:hAnsi="Times New Roman" w:cs="Times New Roman"/>
          <w:sz w:val="26"/>
          <w:szCs w:val="26"/>
        </w:rPr>
      </w:pPr>
      <w:r w:rsidRPr="004E624B">
        <w:rPr>
          <w:rFonts w:ascii="Times New Roman,Italic" w:hAnsi="Times New Roman,Italic" w:cs="Times New Roman,Italic"/>
          <w:iCs/>
          <w:sz w:val="26"/>
          <w:szCs w:val="26"/>
        </w:rPr>
        <w:t>закупок у единственного поставщика (2021 год – 89 закупок, 2022 год – 111 закупок)</w:t>
      </w:r>
      <w:r w:rsidRPr="004E624B">
        <w:t xml:space="preserve"> </w:t>
      </w:r>
      <w:r w:rsidR="00E02B32" w:rsidRPr="00E02B32">
        <w:rPr>
          <w:rFonts w:ascii="Times New Roman" w:hAnsi="Times New Roman" w:cs="Times New Roman"/>
          <w:sz w:val="26"/>
          <w:szCs w:val="26"/>
        </w:rPr>
        <w:t>Бюджетными учреждениями культуры количество закупок у единст</w:t>
      </w:r>
      <w:r w:rsidR="00E02B32">
        <w:rPr>
          <w:rFonts w:ascii="Times New Roman" w:hAnsi="Times New Roman" w:cs="Times New Roman"/>
          <w:sz w:val="26"/>
          <w:szCs w:val="26"/>
        </w:rPr>
        <w:t>венного поставщика увеличилось (</w:t>
      </w:r>
      <w:r w:rsidR="00E02B32" w:rsidRPr="00E02B32">
        <w:rPr>
          <w:rFonts w:ascii="Times New Roman" w:hAnsi="Times New Roman" w:cs="Times New Roman"/>
          <w:sz w:val="26"/>
          <w:szCs w:val="26"/>
        </w:rPr>
        <w:t>2021 год -158 ед. 2022 год -181 ед.</w:t>
      </w:r>
      <w:r w:rsidR="003620BB">
        <w:rPr>
          <w:rFonts w:ascii="Times New Roman" w:hAnsi="Times New Roman" w:cs="Times New Roman"/>
          <w:sz w:val="26"/>
          <w:szCs w:val="26"/>
        </w:rPr>
        <w:t>);</w:t>
      </w:r>
    </w:p>
    <w:p w:rsidR="004E624B" w:rsidRDefault="003620BB" w:rsidP="003620BB">
      <w:pPr>
        <w:ind w:firstLine="709"/>
        <w:contextualSpacing/>
        <w:jc w:val="both"/>
        <w:rPr>
          <w:rFonts w:ascii="Times New Roman,Italic" w:hAnsi="Times New Roman,Italic" w:cs="Times New Roman,Italic"/>
          <w:iCs/>
          <w:sz w:val="26"/>
          <w:szCs w:val="26"/>
        </w:rPr>
      </w:pPr>
      <w:r w:rsidRPr="003620BB">
        <w:rPr>
          <w:rFonts w:ascii="Times New Roman" w:hAnsi="Times New Roman" w:cs="Times New Roman"/>
          <w:sz w:val="26"/>
          <w:szCs w:val="26"/>
        </w:rPr>
        <w:t xml:space="preserve"> -</w:t>
      </w:r>
      <w:r w:rsidR="00E02B32">
        <w:t xml:space="preserve"> </w:t>
      </w:r>
      <w:r>
        <w:rPr>
          <w:rFonts w:ascii="Times New Roman,Italic" w:hAnsi="Times New Roman,Italic" w:cs="Times New Roman,Italic"/>
          <w:iCs/>
          <w:sz w:val="26"/>
          <w:szCs w:val="26"/>
        </w:rPr>
        <w:t>о</w:t>
      </w:r>
      <w:r w:rsidR="004E624B" w:rsidRPr="004E624B">
        <w:rPr>
          <w:rFonts w:ascii="Times New Roman,Italic" w:hAnsi="Times New Roman,Italic" w:cs="Times New Roman,Italic"/>
          <w:iCs/>
          <w:sz w:val="26"/>
          <w:szCs w:val="26"/>
        </w:rPr>
        <w:t>бъем закупок у СМ</w:t>
      </w:r>
      <w:r w:rsidR="004E624B">
        <w:rPr>
          <w:rFonts w:ascii="Times New Roman,Italic" w:hAnsi="Times New Roman,Italic" w:cs="Times New Roman,Italic"/>
          <w:iCs/>
          <w:sz w:val="26"/>
          <w:szCs w:val="26"/>
        </w:rPr>
        <w:t>СП за 2022 год составил 80,8%</w:t>
      </w:r>
      <w:r w:rsidR="00C71CA5" w:rsidRPr="00C71CA5">
        <w:t xml:space="preserve"> </w:t>
      </w:r>
      <w:r w:rsidR="00C71CA5" w:rsidRPr="00C71CA5">
        <w:rPr>
          <w:rFonts w:ascii="Times New Roman" w:hAnsi="Times New Roman" w:cs="Times New Roman"/>
          <w:sz w:val="26"/>
          <w:szCs w:val="26"/>
        </w:rPr>
        <w:t>и</w:t>
      </w:r>
      <w:r w:rsidR="00C71CA5">
        <w:t xml:space="preserve"> </w:t>
      </w:r>
      <w:r w:rsidR="00C71CA5" w:rsidRPr="00C71CA5">
        <w:rPr>
          <w:rFonts w:ascii="Times New Roman,Italic" w:hAnsi="Times New Roman,Italic" w:cs="Times New Roman,Italic"/>
          <w:iCs/>
          <w:sz w:val="26"/>
          <w:szCs w:val="26"/>
        </w:rPr>
        <w:t>увелич</w:t>
      </w:r>
      <w:r w:rsidR="00C71CA5">
        <w:rPr>
          <w:rFonts w:ascii="Times New Roman,Italic" w:hAnsi="Times New Roman,Italic" w:cs="Times New Roman,Italic"/>
          <w:iCs/>
          <w:sz w:val="26"/>
          <w:szCs w:val="26"/>
        </w:rPr>
        <w:t>ился</w:t>
      </w:r>
      <w:r w:rsidR="00C71CA5" w:rsidRPr="00C71CA5">
        <w:rPr>
          <w:rFonts w:ascii="Times New Roman,Italic" w:hAnsi="Times New Roman,Italic" w:cs="Times New Roman,Italic"/>
          <w:iCs/>
          <w:sz w:val="26"/>
          <w:szCs w:val="26"/>
        </w:rPr>
        <w:t xml:space="preserve"> по сравнению с 2021 годом в 2 раза</w:t>
      </w:r>
      <w:r w:rsidR="004E624B">
        <w:rPr>
          <w:rFonts w:ascii="Times New Roman,Italic" w:hAnsi="Times New Roman,Italic" w:cs="Times New Roman,Italic"/>
          <w:iCs/>
          <w:sz w:val="26"/>
          <w:szCs w:val="26"/>
        </w:rPr>
        <w:t>;</w:t>
      </w:r>
    </w:p>
    <w:p w:rsidR="00BF49BA" w:rsidRPr="00BF49BA" w:rsidRDefault="00BF49BA" w:rsidP="00365E87">
      <w:pPr>
        <w:ind w:firstLine="709"/>
        <w:contextualSpacing/>
        <w:jc w:val="both"/>
        <w:rPr>
          <w:rFonts w:ascii="Times New Roman,Italic" w:hAnsi="Times New Roman,Italic" w:cs="Times New Roman,Italic"/>
          <w:iCs/>
          <w:sz w:val="26"/>
          <w:szCs w:val="26"/>
          <w:highlight w:val="yellow"/>
        </w:rPr>
      </w:pPr>
      <w:r w:rsidRPr="00E02B32">
        <w:rPr>
          <w:rFonts w:ascii="Times New Roman,Italic" w:hAnsi="Times New Roman,Italic" w:cs="Times New Roman,Italic"/>
          <w:iCs/>
          <w:sz w:val="26"/>
          <w:szCs w:val="26"/>
        </w:rPr>
        <w:t xml:space="preserve">- </w:t>
      </w:r>
      <w:r w:rsidR="00E02B32">
        <w:rPr>
          <w:rFonts w:ascii="Times New Roman,Italic" w:hAnsi="Times New Roman,Italic" w:cs="Times New Roman,Italic"/>
          <w:iCs/>
          <w:sz w:val="26"/>
          <w:szCs w:val="26"/>
        </w:rPr>
        <w:t>и</w:t>
      </w:r>
      <w:r w:rsidR="00E02B32" w:rsidRPr="00E02B32">
        <w:rPr>
          <w:rFonts w:ascii="Times New Roman,Italic" w:hAnsi="Times New Roman,Italic" w:cs="Times New Roman,Italic"/>
          <w:iCs/>
          <w:sz w:val="26"/>
          <w:szCs w:val="26"/>
        </w:rPr>
        <w:t xml:space="preserve">нформация о проведении обучающих мероприятий для субъектов малого и среднего предпринимательства по мере их проведения размещается на сайте </w:t>
      </w:r>
      <w:r w:rsidR="00E02B32" w:rsidRPr="00E02B32">
        <w:rPr>
          <w:rFonts w:ascii="Times New Roman,Italic" w:hAnsi="Times New Roman,Italic" w:cs="Times New Roman,Italic"/>
          <w:iCs/>
          <w:sz w:val="26"/>
          <w:szCs w:val="26"/>
        </w:rPr>
        <w:lastRenderedPageBreak/>
        <w:t>администрации городского округа в разделе «Объявления», направляется по электронной почте</w:t>
      </w:r>
      <w:r w:rsidRPr="00E02B32">
        <w:rPr>
          <w:rFonts w:ascii="Times New Roman,Italic" w:hAnsi="Times New Roman,Italic" w:cs="Times New Roman,Italic"/>
          <w:iCs/>
          <w:sz w:val="26"/>
          <w:szCs w:val="26"/>
        </w:rPr>
        <w:t xml:space="preserve">; </w:t>
      </w:r>
    </w:p>
    <w:p w:rsidR="00E02B32" w:rsidRPr="00E02B32" w:rsidRDefault="00BF49BA" w:rsidP="00365E87">
      <w:pPr>
        <w:ind w:firstLine="709"/>
        <w:contextualSpacing/>
        <w:jc w:val="both"/>
        <w:rPr>
          <w:rFonts w:ascii="Times New Roman,Italic" w:hAnsi="Times New Roman,Italic" w:cs="Times New Roman,Italic"/>
          <w:iCs/>
          <w:sz w:val="26"/>
          <w:szCs w:val="26"/>
        </w:rPr>
      </w:pPr>
      <w:r w:rsidRPr="00691187">
        <w:rPr>
          <w:rFonts w:ascii="Times New Roman,Italic" w:hAnsi="Times New Roman,Italic" w:cs="Times New Roman,Italic"/>
          <w:iCs/>
          <w:sz w:val="26"/>
          <w:szCs w:val="26"/>
        </w:rPr>
        <w:t xml:space="preserve">- </w:t>
      </w:r>
      <w:r w:rsidR="003620BB" w:rsidRPr="003620BB">
        <w:rPr>
          <w:rFonts w:ascii="Times New Roman,Italic" w:hAnsi="Times New Roman,Italic" w:cs="Times New Roman,Italic"/>
          <w:iCs/>
          <w:sz w:val="26"/>
          <w:szCs w:val="26"/>
        </w:rPr>
        <w:t>в отчетном периоде заказчики и специалисты в сфере закупок на постоянной основе проходили очное обучение и принимали участие</w:t>
      </w:r>
      <w:r w:rsidR="003620BB">
        <w:rPr>
          <w:rFonts w:ascii="Times New Roman,Italic" w:hAnsi="Times New Roman,Italic" w:cs="Times New Roman,Italic"/>
          <w:iCs/>
          <w:sz w:val="26"/>
          <w:szCs w:val="26"/>
        </w:rPr>
        <w:t xml:space="preserve"> в семинарах в режиме ВКС по во</w:t>
      </w:r>
      <w:r w:rsidR="003620BB" w:rsidRPr="003620BB">
        <w:rPr>
          <w:rFonts w:ascii="Times New Roman,Italic" w:hAnsi="Times New Roman,Italic" w:cs="Times New Roman,Italic"/>
          <w:iCs/>
          <w:sz w:val="26"/>
          <w:szCs w:val="26"/>
        </w:rPr>
        <w:t>просам законодательства Российской Федераци</w:t>
      </w:r>
      <w:r w:rsidR="003620BB">
        <w:rPr>
          <w:rFonts w:ascii="Times New Roman,Italic" w:hAnsi="Times New Roman,Italic" w:cs="Times New Roman,Italic"/>
          <w:iCs/>
          <w:sz w:val="26"/>
          <w:szCs w:val="26"/>
        </w:rPr>
        <w:t>и о контрактной системе при осу</w:t>
      </w:r>
      <w:r w:rsidR="003620BB" w:rsidRPr="003620BB">
        <w:rPr>
          <w:rFonts w:ascii="Times New Roman,Italic" w:hAnsi="Times New Roman,Italic" w:cs="Times New Roman,Italic"/>
          <w:iCs/>
          <w:sz w:val="26"/>
          <w:szCs w:val="26"/>
        </w:rPr>
        <w:t>ществлении закупок товаров (работ, услуг), организованных Министерством закупок Приморского края, ООО ФКГ «Развитие 2000» г. Владивосток, Центром поддержки «Мой бизнес», а также торговыми площадками;</w:t>
      </w:r>
    </w:p>
    <w:p w:rsidR="00691187" w:rsidRDefault="00691187" w:rsidP="00365E87">
      <w:pPr>
        <w:ind w:firstLine="709"/>
        <w:contextualSpacing/>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691187">
        <w:rPr>
          <w:rFonts w:ascii="Times New Roman,Italic" w:hAnsi="Times New Roman,Italic" w:cs="Times New Roman,Italic"/>
          <w:iCs/>
          <w:sz w:val="26"/>
          <w:szCs w:val="26"/>
        </w:rPr>
        <w:t xml:space="preserve"> разработаны памятка для арендаторов муниципальной недвижимости и пошаговые блок-схемы; сокращены сроки оказания муниципальных услуг в сфере земельных отношений, в связи с этим внесены изменения в административные регламенты по оказанию таких муниципальных услуг; муниципальные услуги оказываются не только в бумажном, но и в электронном виде; вся информация (регламенты, перечни, извещения о проведении аукционов и др.) по оказанию муниципальных услуг размещается на официальном сайте АГО, в СМИ, на официальном сайте торгов Российской Федерации torgi.gov.ru, на информационных стендах. Муниципальные услуги в сфере строительства предоставляются бесплатно, за исключением услуг, за которые предусмотрена государственная пошлина</w:t>
      </w:r>
      <w:r>
        <w:rPr>
          <w:rFonts w:ascii="Times New Roman,Italic" w:hAnsi="Times New Roman,Italic" w:cs="Times New Roman,Italic"/>
          <w:iCs/>
          <w:sz w:val="26"/>
          <w:szCs w:val="26"/>
        </w:rPr>
        <w:t>;</w:t>
      </w:r>
    </w:p>
    <w:p w:rsidR="00691187" w:rsidRPr="00691187" w:rsidRDefault="00691187"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в 2022 году проведена о</w:t>
      </w:r>
      <w:r w:rsidRPr="00691187">
        <w:rPr>
          <w:rFonts w:ascii="Times New Roman,Italic" w:hAnsi="Times New Roman,Italic" w:cs="Times New Roman,Italic"/>
          <w:iCs/>
          <w:sz w:val="26"/>
          <w:szCs w:val="26"/>
        </w:rPr>
        <w:t xml:space="preserve">ценка регулирующего воздействия </w:t>
      </w:r>
      <w:r w:rsidR="00DA4655">
        <w:rPr>
          <w:rFonts w:ascii="Times New Roman,Italic" w:hAnsi="Times New Roman,Italic" w:cs="Times New Roman,Italic"/>
          <w:iCs/>
          <w:sz w:val="26"/>
          <w:szCs w:val="26"/>
        </w:rPr>
        <w:t xml:space="preserve">13 </w:t>
      </w:r>
      <w:r w:rsidRPr="00691187">
        <w:rPr>
          <w:rFonts w:ascii="Times New Roman,Italic" w:hAnsi="Times New Roman,Italic" w:cs="Times New Roman,Italic"/>
          <w:iCs/>
          <w:sz w:val="26"/>
          <w:szCs w:val="26"/>
        </w:rPr>
        <w:t>проектов НПА</w:t>
      </w:r>
      <w:r w:rsidR="00DA4655">
        <w:rPr>
          <w:rFonts w:ascii="Times New Roman,Italic" w:hAnsi="Times New Roman,Italic" w:cs="Times New Roman,Italic"/>
          <w:iCs/>
          <w:sz w:val="26"/>
          <w:szCs w:val="26"/>
        </w:rPr>
        <w:t xml:space="preserve"> с положительной оценкой, в т.ч.</w:t>
      </w:r>
      <w:r w:rsidRPr="00691187">
        <w:rPr>
          <w:rFonts w:ascii="Times New Roman,Italic" w:hAnsi="Times New Roman,Italic" w:cs="Times New Roman,Italic"/>
          <w:iCs/>
          <w:sz w:val="26"/>
          <w:szCs w:val="26"/>
        </w:rPr>
        <w:t>:</w:t>
      </w:r>
    </w:p>
    <w:p w:rsidR="00691187" w:rsidRPr="00691187" w:rsidRDefault="00691187"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91187">
        <w:rPr>
          <w:rFonts w:ascii="Times New Roman,Italic" w:hAnsi="Times New Roman,Italic" w:cs="Times New Roman,Italic"/>
          <w:iCs/>
          <w:sz w:val="26"/>
          <w:szCs w:val="26"/>
        </w:rPr>
        <w:t>в сфере архитектуры и градостроительства — 3 процедуры;</w:t>
      </w:r>
    </w:p>
    <w:p w:rsidR="00691187" w:rsidRPr="00691187" w:rsidRDefault="00691187"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91187">
        <w:rPr>
          <w:rFonts w:ascii="Times New Roman,Italic" w:hAnsi="Times New Roman,Italic" w:cs="Times New Roman,Italic"/>
          <w:iCs/>
          <w:sz w:val="26"/>
          <w:szCs w:val="26"/>
        </w:rPr>
        <w:t>в сфере использования муниципальных земель и муниципального имущества — 4 процедуры;</w:t>
      </w:r>
    </w:p>
    <w:p w:rsidR="00691187" w:rsidRPr="00691187" w:rsidRDefault="00691187"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91187">
        <w:rPr>
          <w:rFonts w:ascii="Times New Roman,Italic" w:hAnsi="Times New Roman,Italic" w:cs="Times New Roman,Italic"/>
          <w:iCs/>
          <w:sz w:val="26"/>
          <w:szCs w:val="26"/>
        </w:rPr>
        <w:t>в сфере малого и среднего предпринимательства — 1 процедуры;</w:t>
      </w:r>
    </w:p>
    <w:p w:rsidR="00691187" w:rsidRPr="00691187" w:rsidRDefault="00691187"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91187">
        <w:rPr>
          <w:rFonts w:ascii="Times New Roman,Italic" w:hAnsi="Times New Roman,Italic" w:cs="Times New Roman,Italic"/>
          <w:iCs/>
          <w:sz w:val="26"/>
          <w:szCs w:val="26"/>
        </w:rPr>
        <w:t>в сфере государственного управления – 3 процедуры;</w:t>
      </w:r>
    </w:p>
    <w:p w:rsidR="00691187" w:rsidRPr="00691187" w:rsidRDefault="00691187"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91187">
        <w:rPr>
          <w:rFonts w:ascii="Times New Roman,Italic" w:hAnsi="Times New Roman,Italic" w:cs="Times New Roman,Italic"/>
          <w:iCs/>
          <w:sz w:val="26"/>
          <w:szCs w:val="26"/>
        </w:rPr>
        <w:t>в сфере сельского хозяйства – 1 процедура;</w:t>
      </w:r>
    </w:p>
    <w:p w:rsidR="00691187" w:rsidRPr="00691187" w:rsidRDefault="00691187"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91187">
        <w:rPr>
          <w:rFonts w:ascii="Times New Roman,Italic" w:hAnsi="Times New Roman,Italic" w:cs="Times New Roman,Italic"/>
          <w:iCs/>
          <w:sz w:val="26"/>
          <w:szCs w:val="26"/>
        </w:rPr>
        <w:t>в сфере жилищно-коммунального хозяйства – 1 процедура.</w:t>
      </w:r>
    </w:p>
    <w:p w:rsidR="00691187" w:rsidRPr="00691187" w:rsidRDefault="00DA4655"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проведена </w:t>
      </w:r>
      <w:r w:rsidR="00691187">
        <w:rPr>
          <w:rFonts w:ascii="Times New Roman,Italic" w:hAnsi="Times New Roman,Italic" w:cs="Times New Roman,Italic"/>
          <w:iCs/>
          <w:sz w:val="26"/>
          <w:szCs w:val="26"/>
        </w:rPr>
        <w:t>оц</w:t>
      </w:r>
      <w:r w:rsidR="00691187" w:rsidRPr="00691187">
        <w:rPr>
          <w:rFonts w:ascii="Times New Roman,Italic" w:hAnsi="Times New Roman,Italic" w:cs="Times New Roman,Italic"/>
          <w:iCs/>
          <w:sz w:val="26"/>
          <w:szCs w:val="26"/>
        </w:rPr>
        <w:t>енка фактического воздействия в сфере малого и среднего пр</w:t>
      </w:r>
      <w:r>
        <w:rPr>
          <w:rFonts w:ascii="Times New Roman,Italic" w:hAnsi="Times New Roman,Italic" w:cs="Times New Roman,Italic"/>
          <w:iCs/>
          <w:sz w:val="26"/>
          <w:szCs w:val="26"/>
        </w:rPr>
        <w:t>едпринимательства — 2 процедуры также с положительной оценкой;</w:t>
      </w:r>
      <w:r w:rsidR="00691187">
        <w:rPr>
          <w:rFonts w:ascii="Times New Roman,Italic" w:hAnsi="Times New Roman,Italic" w:cs="Times New Roman,Italic"/>
          <w:iCs/>
          <w:sz w:val="26"/>
          <w:szCs w:val="26"/>
        </w:rPr>
        <w:t xml:space="preserve"> </w:t>
      </w:r>
    </w:p>
    <w:p w:rsidR="00BF49BA" w:rsidRPr="00BF49BA" w:rsidRDefault="00691187" w:rsidP="00365E87">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r w:rsidRPr="00691187">
        <w:rPr>
          <w:rFonts w:ascii="Times New Roman,Italic" w:hAnsi="Times New Roman,Italic" w:cs="Times New Roman,Italic"/>
          <w:iCs/>
          <w:sz w:val="26"/>
          <w:szCs w:val="26"/>
        </w:rPr>
        <w:t xml:space="preserve"> </w:t>
      </w:r>
      <w:r w:rsidR="00BF49BA" w:rsidRPr="00691187">
        <w:rPr>
          <w:rFonts w:ascii="Times New Roman,Italic" w:hAnsi="Times New Roman,Italic" w:cs="Times New Roman,Italic"/>
          <w:iCs/>
          <w:sz w:val="26"/>
          <w:szCs w:val="26"/>
        </w:rPr>
        <w:t xml:space="preserve">- </w:t>
      </w:r>
      <w:r w:rsidRPr="00691187">
        <w:rPr>
          <w:rFonts w:ascii="Times New Roman,Italic" w:hAnsi="Times New Roman,Italic" w:cs="Times New Roman,Italic"/>
          <w:iCs/>
          <w:sz w:val="26"/>
          <w:szCs w:val="26"/>
        </w:rPr>
        <w:t>проведено 20 проверок</w:t>
      </w:r>
      <w:r>
        <w:rPr>
          <w:rFonts w:ascii="Times New Roman,Italic" w:hAnsi="Times New Roman,Italic" w:cs="Times New Roman,Italic"/>
          <w:iCs/>
          <w:sz w:val="26"/>
          <w:szCs w:val="26"/>
        </w:rPr>
        <w:t xml:space="preserve"> использования</w:t>
      </w:r>
      <w:r w:rsidRPr="00691187">
        <w:rPr>
          <w:rFonts w:ascii="Times New Roman,Italic" w:hAnsi="Times New Roman,Italic" w:cs="Times New Roman,Italic"/>
          <w:iCs/>
          <w:sz w:val="26"/>
          <w:szCs w:val="26"/>
        </w:rPr>
        <w:t xml:space="preserve"> муниципального имущества (25 муниципальных объектов)</w:t>
      </w:r>
      <w:r>
        <w:rPr>
          <w:rFonts w:ascii="Times New Roman,Italic" w:hAnsi="Times New Roman,Italic" w:cs="Times New Roman,Italic"/>
          <w:iCs/>
          <w:sz w:val="26"/>
          <w:szCs w:val="26"/>
        </w:rPr>
        <w:t>,</w:t>
      </w:r>
      <w:r w:rsidRPr="00691187">
        <w:rPr>
          <w:rFonts w:ascii="Times New Roman,Italic" w:hAnsi="Times New Roman,Italic" w:cs="Times New Roman,Italic"/>
          <w:iCs/>
          <w:sz w:val="26"/>
          <w:szCs w:val="26"/>
        </w:rPr>
        <w:t xml:space="preserve"> </w:t>
      </w:r>
      <w:r>
        <w:rPr>
          <w:rFonts w:ascii="Times New Roman,Italic" w:hAnsi="Times New Roman,Italic" w:cs="Times New Roman,Italic"/>
          <w:iCs/>
          <w:sz w:val="26"/>
          <w:szCs w:val="26"/>
        </w:rPr>
        <w:t>п</w:t>
      </w:r>
      <w:r w:rsidRPr="00691187">
        <w:rPr>
          <w:rFonts w:ascii="Times New Roman,Italic" w:hAnsi="Times New Roman,Italic" w:cs="Times New Roman,Italic"/>
          <w:iCs/>
          <w:sz w:val="26"/>
          <w:szCs w:val="26"/>
        </w:rPr>
        <w:t>о результатам проверок составлены акты</w:t>
      </w:r>
      <w:r>
        <w:rPr>
          <w:rFonts w:ascii="Times New Roman,Italic" w:hAnsi="Times New Roman,Italic" w:cs="Times New Roman,Italic"/>
          <w:iCs/>
          <w:sz w:val="26"/>
          <w:szCs w:val="26"/>
        </w:rPr>
        <w:t>.</w:t>
      </w:r>
      <w:r w:rsidRPr="00691187">
        <w:t xml:space="preserve"> </w:t>
      </w:r>
      <w:r w:rsidRPr="00691187">
        <w:rPr>
          <w:rFonts w:ascii="Times New Roman,Italic" w:hAnsi="Times New Roman,Italic" w:cs="Times New Roman,Italic"/>
          <w:iCs/>
          <w:sz w:val="26"/>
          <w:szCs w:val="26"/>
        </w:rPr>
        <w:t>Фактов нецелевого использование не выявлено</w:t>
      </w:r>
      <w:r>
        <w:rPr>
          <w:rFonts w:ascii="Times New Roman,Italic" w:hAnsi="Times New Roman,Italic" w:cs="Times New Roman,Italic"/>
          <w:iCs/>
          <w:sz w:val="26"/>
          <w:szCs w:val="26"/>
        </w:rPr>
        <w:t>;</w:t>
      </w:r>
    </w:p>
    <w:p w:rsidR="00691187"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91187">
        <w:rPr>
          <w:rFonts w:ascii="Times New Roman,Italic" w:hAnsi="Times New Roman,Italic" w:cs="Times New Roman,Italic"/>
          <w:iCs/>
          <w:sz w:val="26"/>
          <w:szCs w:val="26"/>
        </w:rPr>
        <w:t xml:space="preserve">- </w:t>
      </w:r>
      <w:r w:rsidR="00691187">
        <w:rPr>
          <w:rFonts w:ascii="Times New Roman,Italic" w:hAnsi="Times New Roman,Italic" w:cs="Times New Roman,Italic"/>
          <w:iCs/>
          <w:sz w:val="26"/>
          <w:szCs w:val="26"/>
        </w:rPr>
        <w:t>м</w:t>
      </w:r>
      <w:r w:rsidR="00691187" w:rsidRPr="00691187">
        <w:rPr>
          <w:rFonts w:ascii="Times New Roman,Italic" w:hAnsi="Times New Roman,Italic" w:cs="Times New Roman,Italic"/>
          <w:iCs/>
          <w:sz w:val="26"/>
          <w:szCs w:val="26"/>
        </w:rPr>
        <w:t>униципальное имущество предоставляется в пользование по результатам торгов, за исключением случаев, предусмотренных действующим законодательством</w:t>
      </w:r>
      <w:r w:rsidR="00691187">
        <w:rPr>
          <w:rFonts w:ascii="Times New Roman,Italic" w:hAnsi="Times New Roman,Italic" w:cs="Times New Roman,Italic"/>
          <w:iCs/>
          <w:sz w:val="26"/>
          <w:szCs w:val="26"/>
        </w:rPr>
        <w:t>;</w:t>
      </w:r>
    </w:p>
    <w:p w:rsidR="00691187" w:rsidRDefault="00691187"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691187">
        <w:rPr>
          <w:rFonts w:ascii="Times New Roman,Italic" w:hAnsi="Times New Roman,Italic" w:cs="Times New Roman,Italic"/>
          <w:iCs/>
          <w:sz w:val="26"/>
          <w:szCs w:val="26"/>
        </w:rPr>
        <w:t xml:space="preserve"> </w:t>
      </w:r>
      <w:r w:rsidR="00BF49BA" w:rsidRPr="00691187">
        <w:rPr>
          <w:rFonts w:ascii="Times New Roman,Italic" w:hAnsi="Times New Roman,Italic" w:cs="Times New Roman,Italic"/>
          <w:iCs/>
          <w:sz w:val="26"/>
          <w:szCs w:val="26"/>
        </w:rPr>
        <w:t xml:space="preserve">- </w:t>
      </w:r>
      <w:r>
        <w:rPr>
          <w:rFonts w:ascii="Times New Roman,Italic" w:hAnsi="Times New Roman,Italic" w:cs="Times New Roman,Italic"/>
          <w:iCs/>
          <w:sz w:val="26"/>
          <w:szCs w:val="26"/>
        </w:rPr>
        <w:t>в</w:t>
      </w:r>
      <w:r w:rsidRPr="00691187">
        <w:rPr>
          <w:rFonts w:ascii="Times New Roman,Italic" w:hAnsi="Times New Roman,Italic" w:cs="Times New Roman,Italic"/>
          <w:iCs/>
          <w:sz w:val="26"/>
          <w:szCs w:val="26"/>
        </w:rPr>
        <w:t xml:space="preserve"> соответствии с постановлением Правительства РФ от 10.03.2022 № 336 «Об особенностях организации и осуществления государственного контроля (надзора), муниципального контроля» в 2022 году плановые контрольные (надзорные) мероприятия, плановые проверки</w:t>
      </w:r>
      <w:r w:rsidR="00194986" w:rsidRPr="00194986">
        <w:t xml:space="preserve"> </w:t>
      </w:r>
      <w:r w:rsidR="00194986" w:rsidRPr="00194986">
        <w:rPr>
          <w:rFonts w:ascii="Times New Roman,Italic" w:hAnsi="Times New Roman,Italic" w:cs="Times New Roman,Italic"/>
          <w:iCs/>
          <w:sz w:val="26"/>
          <w:szCs w:val="26"/>
        </w:rPr>
        <w:t>не провод</w:t>
      </w:r>
      <w:r w:rsidR="00194986">
        <w:rPr>
          <w:rFonts w:ascii="Times New Roman,Italic" w:hAnsi="Times New Roman,Italic" w:cs="Times New Roman,Italic"/>
          <w:iCs/>
          <w:sz w:val="26"/>
          <w:szCs w:val="26"/>
        </w:rPr>
        <w:t>ились</w:t>
      </w:r>
      <w:r w:rsidRPr="00691187">
        <w:rPr>
          <w:rFonts w:ascii="Times New Roman,Italic" w:hAnsi="Times New Roman,Italic" w:cs="Times New Roman,Italic"/>
          <w:iCs/>
          <w:sz w:val="26"/>
          <w:szCs w:val="26"/>
        </w:rPr>
        <w:t>, ограничен</w:t>
      </w:r>
      <w:r w:rsidR="00194986">
        <w:rPr>
          <w:rFonts w:ascii="Times New Roman,Italic" w:hAnsi="Times New Roman,Italic" w:cs="Times New Roman,Italic"/>
          <w:iCs/>
          <w:sz w:val="26"/>
          <w:szCs w:val="26"/>
        </w:rPr>
        <w:t>о</w:t>
      </w:r>
      <w:r w:rsidRPr="00691187">
        <w:rPr>
          <w:rFonts w:ascii="Times New Roman,Italic" w:hAnsi="Times New Roman,Italic" w:cs="Times New Roman,Italic"/>
          <w:iCs/>
          <w:sz w:val="26"/>
          <w:szCs w:val="26"/>
        </w:rPr>
        <w:t xml:space="preserve"> проведени</w:t>
      </w:r>
      <w:r w:rsidR="00194986">
        <w:rPr>
          <w:rFonts w:ascii="Times New Roman,Italic" w:hAnsi="Times New Roman,Italic" w:cs="Times New Roman,Italic"/>
          <w:iCs/>
          <w:sz w:val="26"/>
          <w:szCs w:val="26"/>
        </w:rPr>
        <w:t>е внеплановых проверок;</w:t>
      </w:r>
    </w:p>
    <w:p w:rsidR="00194986" w:rsidRDefault="00194986"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w:t>
      </w:r>
      <w:r w:rsidR="00691187" w:rsidRPr="00691187">
        <w:rPr>
          <w:rFonts w:ascii="Times New Roman,Italic" w:hAnsi="Times New Roman,Italic" w:cs="Times New Roman,Italic"/>
          <w:iCs/>
          <w:sz w:val="26"/>
          <w:szCs w:val="26"/>
        </w:rPr>
        <w:t xml:space="preserve"> утверждены Программы профилактики рисков причинения вреда (ущерба) охраняемым законом ценностям на 2022 год </w:t>
      </w:r>
      <w:r w:rsidR="00691187" w:rsidRPr="00326345">
        <w:rPr>
          <w:rFonts w:ascii="Times New Roman,Italic" w:hAnsi="Times New Roman,Italic" w:cs="Times New Roman,Italic"/>
          <w:iCs/>
          <w:sz w:val="26"/>
          <w:szCs w:val="26"/>
        </w:rPr>
        <w:t>(</w:t>
      </w:r>
      <w:hyperlink r:id="rId15" w:history="1">
        <w:r w:rsidRPr="00326345">
          <w:rPr>
            <w:rStyle w:val="ae"/>
            <w:rFonts w:ascii="Times New Roman,Italic" w:hAnsi="Times New Roman,Italic" w:cs="Times New Roman,Italic"/>
            <w:iCs/>
            <w:sz w:val="26"/>
            <w:szCs w:val="26"/>
          </w:rPr>
          <w:t>https://ars.town/munitsipalnyy-kontrol/programmy-prp.php</w:t>
        </w:r>
      </w:hyperlink>
      <w:r w:rsidR="00691187" w:rsidRPr="00326345">
        <w:rPr>
          <w:rFonts w:ascii="Times New Roman,Italic" w:hAnsi="Times New Roman,Italic" w:cs="Times New Roman,Italic"/>
          <w:iCs/>
          <w:sz w:val="26"/>
          <w:szCs w:val="26"/>
        </w:rPr>
        <w:t>)</w:t>
      </w:r>
      <w:r w:rsidRPr="00326345">
        <w:rPr>
          <w:rFonts w:ascii="Times New Roman,Italic" w:hAnsi="Times New Roman,Italic" w:cs="Times New Roman,Italic"/>
          <w:iCs/>
          <w:sz w:val="26"/>
          <w:szCs w:val="26"/>
        </w:rPr>
        <w:t>;</w:t>
      </w:r>
    </w:p>
    <w:p w:rsidR="00582440" w:rsidRDefault="00194986"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194986">
        <w:rPr>
          <w:rFonts w:ascii="Times New Roman,Italic" w:hAnsi="Times New Roman,Italic" w:cs="Times New Roman,Italic"/>
          <w:iCs/>
          <w:sz w:val="26"/>
          <w:szCs w:val="26"/>
        </w:rPr>
        <w:t>в рамках муниципальной программы «Доступная среда» на период 2020-2024 годы</w:t>
      </w:r>
      <w:r>
        <w:rPr>
          <w:rFonts w:ascii="Times New Roman,Italic" w:hAnsi="Times New Roman,Italic" w:cs="Times New Roman,Italic"/>
          <w:iCs/>
          <w:sz w:val="26"/>
          <w:szCs w:val="26"/>
        </w:rPr>
        <w:t xml:space="preserve"> </w:t>
      </w:r>
      <w:r w:rsidRPr="00194986">
        <w:rPr>
          <w:rFonts w:ascii="Times New Roman,Italic" w:hAnsi="Times New Roman,Italic" w:cs="Times New Roman,Italic"/>
          <w:iCs/>
          <w:sz w:val="26"/>
          <w:szCs w:val="26"/>
        </w:rPr>
        <w:t>выделено 550,0 тысяч рублей на частичное возмещение расходов по реализации общественно значимых программ (проектов) по приоритетным направлениям деятельности и 100,0 тысяч рублей на субсидию (в форме гранта) на финансовое обеспечение затрат, связанных с реализацией общественно значимых проектов</w:t>
      </w:r>
      <w:r w:rsidR="00582440">
        <w:rPr>
          <w:rFonts w:ascii="Times New Roman,Italic" w:hAnsi="Times New Roman,Italic" w:cs="Times New Roman,Italic"/>
          <w:iCs/>
          <w:sz w:val="26"/>
          <w:szCs w:val="26"/>
        </w:rPr>
        <w:t>;</w:t>
      </w:r>
    </w:p>
    <w:p w:rsidR="00582440" w:rsidRPr="00582440"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582440">
        <w:rPr>
          <w:rFonts w:ascii="Times New Roman,Italic" w:hAnsi="Times New Roman,Italic" w:cs="Times New Roman,Italic"/>
          <w:iCs/>
          <w:sz w:val="26"/>
          <w:szCs w:val="26"/>
        </w:rPr>
        <w:lastRenderedPageBreak/>
        <w:t xml:space="preserve">- </w:t>
      </w:r>
      <w:r w:rsidR="00582440" w:rsidRPr="00582440">
        <w:rPr>
          <w:rFonts w:ascii="Times New Roman,Italic" w:hAnsi="Times New Roman,Italic" w:cs="Times New Roman,Italic"/>
          <w:iCs/>
          <w:sz w:val="26"/>
          <w:szCs w:val="26"/>
        </w:rPr>
        <w:t>ЦПП «Мо</w:t>
      </w:r>
      <w:r w:rsidR="00582440">
        <w:rPr>
          <w:rFonts w:ascii="Times New Roman,Italic" w:hAnsi="Times New Roman,Italic" w:cs="Times New Roman,Italic"/>
          <w:iCs/>
          <w:sz w:val="26"/>
          <w:szCs w:val="26"/>
        </w:rPr>
        <w:t>й Бизнес» г. Арсеньев проведен</w:t>
      </w:r>
      <w:r w:rsidR="00582440" w:rsidRPr="00582440">
        <w:rPr>
          <w:rFonts w:ascii="Times New Roman,Italic" w:hAnsi="Times New Roman,Italic" w:cs="Times New Roman,Italic"/>
          <w:iCs/>
          <w:sz w:val="26"/>
          <w:szCs w:val="26"/>
        </w:rPr>
        <w:t xml:space="preserve"> обучающий тренинг «Азбука предпринимателя» для граждан, самозанятых граждан и действующих предпринимателей</w:t>
      </w:r>
      <w:r w:rsidR="00582440">
        <w:rPr>
          <w:rFonts w:ascii="Times New Roman,Italic" w:hAnsi="Times New Roman,Italic" w:cs="Times New Roman,Italic"/>
          <w:iCs/>
          <w:sz w:val="26"/>
          <w:szCs w:val="26"/>
        </w:rPr>
        <w:t xml:space="preserve"> и</w:t>
      </w:r>
    </w:p>
    <w:p w:rsidR="00582440" w:rsidRDefault="00582440" w:rsidP="00365E87">
      <w:pPr>
        <w:autoSpaceDE w:val="0"/>
        <w:autoSpaceDN w:val="0"/>
        <w:adjustRightInd w:val="0"/>
        <w:spacing w:after="0" w:line="240" w:lineRule="auto"/>
        <w:jc w:val="both"/>
        <w:rPr>
          <w:rFonts w:ascii="Times New Roman,Italic" w:hAnsi="Times New Roman,Italic" w:cs="Times New Roman,Italic"/>
          <w:iCs/>
          <w:sz w:val="26"/>
          <w:szCs w:val="26"/>
        </w:rPr>
      </w:pPr>
      <w:r w:rsidRPr="00582440">
        <w:rPr>
          <w:rFonts w:ascii="Times New Roman,Italic" w:hAnsi="Times New Roman,Italic" w:cs="Times New Roman,Italic"/>
          <w:iCs/>
          <w:sz w:val="26"/>
          <w:szCs w:val="26"/>
        </w:rPr>
        <w:t xml:space="preserve"> обучающий тренинг «Школа предпринимательства» (по программе АО «Корпорация «МСП</w:t>
      </w:r>
      <w:r>
        <w:rPr>
          <w:rFonts w:ascii="Times New Roman,Italic" w:hAnsi="Times New Roman,Italic" w:cs="Times New Roman,Italic"/>
          <w:iCs/>
          <w:sz w:val="26"/>
          <w:szCs w:val="26"/>
        </w:rPr>
        <w:t>») для молодых предпринимателей;</w:t>
      </w:r>
    </w:p>
    <w:p w:rsidR="00582440" w:rsidRDefault="00582440"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582440">
        <w:rPr>
          <w:rFonts w:ascii="Times New Roman,Italic" w:hAnsi="Times New Roman,Italic" w:cs="Times New Roman,Italic"/>
          <w:iCs/>
          <w:sz w:val="26"/>
          <w:szCs w:val="26"/>
        </w:rPr>
        <w:t>управлением образования проведены городской проект «Конструкторское б</w:t>
      </w:r>
      <w:r>
        <w:rPr>
          <w:rFonts w:ascii="Times New Roman,Italic" w:hAnsi="Times New Roman,Italic" w:cs="Times New Roman,Italic"/>
          <w:iCs/>
          <w:sz w:val="26"/>
          <w:szCs w:val="26"/>
        </w:rPr>
        <w:t>юро «Растим технических гениев» и</w:t>
      </w:r>
      <w:r w:rsidRPr="00582440">
        <w:rPr>
          <w:rFonts w:ascii="Times New Roman,Italic" w:hAnsi="Times New Roman,Italic" w:cs="Times New Roman,Italic"/>
          <w:iCs/>
          <w:sz w:val="26"/>
          <w:szCs w:val="26"/>
        </w:rPr>
        <w:t xml:space="preserve"> городской конкурс технического творчества «Крылья победы нашей», городской на</w:t>
      </w:r>
      <w:r>
        <w:rPr>
          <w:rFonts w:ascii="Times New Roman,Italic" w:hAnsi="Times New Roman,Italic" w:cs="Times New Roman,Italic"/>
          <w:iCs/>
          <w:sz w:val="26"/>
          <w:szCs w:val="26"/>
        </w:rPr>
        <w:t>учный проект «Ступени к успеху»;</w:t>
      </w:r>
    </w:p>
    <w:p w:rsidR="00582440" w:rsidRDefault="00582440"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д</w:t>
      </w:r>
      <w:r w:rsidRPr="00582440">
        <w:rPr>
          <w:rFonts w:ascii="Times New Roman,Italic" w:hAnsi="Times New Roman,Italic" w:cs="Times New Roman,Italic"/>
          <w:iCs/>
          <w:sz w:val="26"/>
          <w:szCs w:val="26"/>
        </w:rPr>
        <w:t xml:space="preserve">ля выявления одаренных детей </w:t>
      </w:r>
      <w:r>
        <w:rPr>
          <w:rFonts w:ascii="Times New Roman,Italic" w:hAnsi="Times New Roman,Italic" w:cs="Times New Roman,Italic"/>
          <w:iCs/>
          <w:sz w:val="26"/>
          <w:szCs w:val="26"/>
        </w:rPr>
        <w:t>реализован</w:t>
      </w:r>
      <w:r w:rsidRPr="00582440">
        <w:rPr>
          <w:rFonts w:ascii="Times New Roman,Italic" w:hAnsi="Times New Roman,Italic" w:cs="Times New Roman,Italic"/>
          <w:iCs/>
          <w:sz w:val="26"/>
          <w:szCs w:val="26"/>
        </w:rPr>
        <w:t xml:space="preserve"> городской проект научно-технической направленности «Школа Эврика»</w:t>
      </w:r>
      <w:r>
        <w:rPr>
          <w:rFonts w:ascii="Times New Roman,Italic" w:hAnsi="Times New Roman,Italic" w:cs="Times New Roman,Italic"/>
          <w:iCs/>
          <w:sz w:val="26"/>
          <w:szCs w:val="26"/>
        </w:rPr>
        <w:t>;</w:t>
      </w:r>
    </w:p>
    <w:p w:rsidR="00582440" w:rsidRDefault="00582440"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582440">
        <w:rPr>
          <w:rFonts w:ascii="Times New Roman,Italic" w:hAnsi="Times New Roman,Italic" w:cs="Times New Roman,Italic"/>
          <w:iCs/>
          <w:sz w:val="26"/>
          <w:szCs w:val="26"/>
        </w:rPr>
        <w:t xml:space="preserve">опубликован на официальном сайте администрации Арсеньевского городского округа ars.town </w:t>
      </w:r>
      <w:r>
        <w:rPr>
          <w:rFonts w:ascii="Times New Roman,Italic" w:hAnsi="Times New Roman,Italic" w:cs="Times New Roman,Italic"/>
          <w:iCs/>
          <w:sz w:val="26"/>
          <w:szCs w:val="26"/>
        </w:rPr>
        <w:t>п</w:t>
      </w:r>
      <w:r w:rsidRPr="00582440">
        <w:rPr>
          <w:rFonts w:ascii="Times New Roman,Italic" w:hAnsi="Times New Roman,Italic" w:cs="Times New Roman,Italic"/>
          <w:iCs/>
          <w:sz w:val="26"/>
          <w:szCs w:val="26"/>
        </w:rPr>
        <w:t>еречень объектов по имущественной поддержке субъектов МСП</w:t>
      </w:r>
      <w:r>
        <w:rPr>
          <w:rFonts w:ascii="Times New Roman,Italic" w:hAnsi="Times New Roman,Italic" w:cs="Times New Roman,Italic"/>
          <w:iCs/>
          <w:sz w:val="26"/>
          <w:szCs w:val="26"/>
        </w:rPr>
        <w:t xml:space="preserve"> </w:t>
      </w:r>
      <w:hyperlink r:id="rId16" w:history="1">
        <w:r w:rsidRPr="00F10BBC">
          <w:rPr>
            <w:rStyle w:val="ae"/>
            <w:rFonts w:ascii="Times New Roman,Italic" w:hAnsi="Times New Roman,Italic" w:cs="Times New Roman,Italic"/>
            <w:iCs/>
            <w:sz w:val="26"/>
            <w:szCs w:val="26"/>
          </w:rPr>
          <w:t>https://ars.town/about/munitsipalnoe-imushchestvo/imushchestvo-prednaznachennoe-dlya-predostavleniya-subektam-msp/?ELEMENT_ID=28402</w:t>
        </w:r>
      </w:hyperlink>
      <w:r>
        <w:rPr>
          <w:rFonts w:ascii="Times New Roman,Italic" w:hAnsi="Times New Roman,Italic" w:cs="Times New Roman,Italic"/>
          <w:iCs/>
          <w:sz w:val="26"/>
          <w:szCs w:val="26"/>
        </w:rPr>
        <w:t xml:space="preserve"> ;</w:t>
      </w:r>
    </w:p>
    <w:p w:rsidR="00582440" w:rsidRDefault="00582440"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Pr="00582440">
        <w:rPr>
          <w:rFonts w:ascii="Times New Roman,Italic" w:hAnsi="Times New Roman,Italic" w:cs="Times New Roman,Italic"/>
          <w:iCs/>
          <w:sz w:val="26"/>
          <w:szCs w:val="26"/>
        </w:rPr>
        <w:t xml:space="preserve">    </w:t>
      </w:r>
      <w:r>
        <w:rPr>
          <w:rFonts w:ascii="Times New Roman,Italic" w:hAnsi="Times New Roman,Italic" w:cs="Times New Roman,Italic"/>
          <w:iCs/>
          <w:sz w:val="26"/>
          <w:szCs w:val="26"/>
        </w:rPr>
        <w:t>разработан п</w:t>
      </w:r>
      <w:r w:rsidRPr="00582440">
        <w:rPr>
          <w:rFonts w:ascii="Times New Roman,Italic" w:hAnsi="Times New Roman,Italic" w:cs="Times New Roman,Italic"/>
          <w:iCs/>
          <w:sz w:val="26"/>
          <w:szCs w:val="26"/>
        </w:rPr>
        <w:t>рогноз баланса трудовых ресурсов на очередной 2023 год и плановый период 2024-2025 годы</w:t>
      </w:r>
      <w:r>
        <w:rPr>
          <w:rFonts w:ascii="Times New Roman,Italic" w:hAnsi="Times New Roman,Italic" w:cs="Times New Roman,Italic"/>
          <w:iCs/>
          <w:sz w:val="26"/>
          <w:szCs w:val="26"/>
        </w:rPr>
        <w:t>;</w:t>
      </w:r>
    </w:p>
    <w:p w:rsidR="00582440" w:rsidRDefault="00582440"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с</w:t>
      </w:r>
      <w:r w:rsidRPr="00582440">
        <w:rPr>
          <w:rFonts w:ascii="Times New Roman,Italic" w:hAnsi="Times New Roman,Italic" w:cs="Times New Roman,Italic"/>
          <w:iCs/>
          <w:sz w:val="26"/>
          <w:szCs w:val="26"/>
        </w:rPr>
        <w:t>огласованы 3 анкеты потенциальных участников Государственной программы по оказанию содействия добровольному переселению в Российскую Федерацию</w:t>
      </w:r>
      <w:r>
        <w:rPr>
          <w:rFonts w:ascii="Times New Roman,Italic" w:hAnsi="Times New Roman,Italic" w:cs="Times New Roman,Italic"/>
          <w:iCs/>
          <w:sz w:val="26"/>
          <w:szCs w:val="26"/>
        </w:rPr>
        <w:t>;</w:t>
      </w:r>
    </w:p>
    <w:p w:rsidR="00E76519" w:rsidRDefault="00582440"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размещена и</w:t>
      </w:r>
      <w:r w:rsidRPr="00582440">
        <w:rPr>
          <w:rFonts w:ascii="Times New Roman,Italic" w:hAnsi="Times New Roman,Italic" w:cs="Times New Roman,Italic"/>
          <w:iCs/>
          <w:sz w:val="26"/>
          <w:szCs w:val="26"/>
        </w:rPr>
        <w:t xml:space="preserve">нформация о результатах реализации муниципальной политики по развитию конкуренции, в том числе положений Национального плана на официальном сайте администрации городского округа ars.town  </w:t>
      </w:r>
      <w:hyperlink r:id="rId17" w:history="1">
        <w:r w:rsidR="00E76519" w:rsidRPr="00F10BBC">
          <w:rPr>
            <w:rStyle w:val="ae"/>
            <w:rFonts w:ascii="Times New Roman,Italic" w:hAnsi="Times New Roman,Italic" w:cs="Times New Roman,Italic"/>
            <w:iCs/>
            <w:sz w:val="26"/>
            <w:szCs w:val="26"/>
          </w:rPr>
          <w:t>https://ars.town/about/struktura/upravlenie-ekonomiki-i-investitsiy/standarty-razvitiya-konkurentsii/</w:t>
        </w:r>
      </w:hyperlink>
      <w:r w:rsidR="00E76519">
        <w:rPr>
          <w:rFonts w:ascii="Times New Roman,Italic" w:hAnsi="Times New Roman,Italic" w:cs="Times New Roman,Italic"/>
          <w:iCs/>
          <w:sz w:val="26"/>
          <w:szCs w:val="26"/>
        </w:rPr>
        <w:t xml:space="preserve"> ;</w:t>
      </w:r>
    </w:p>
    <w:p w:rsidR="00582440" w:rsidRDefault="00E76519"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на </w:t>
      </w:r>
      <w:r w:rsidRPr="00E76519">
        <w:rPr>
          <w:rFonts w:ascii="Times New Roman,Italic" w:hAnsi="Times New Roman,Italic" w:cs="Times New Roman,Italic"/>
          <w:iCs/>
          <w:sz w:val="26"/>
          <w:szCs w:val="26"/>
        </w:rPr>
        <w:t>постоянной основе</w:t>
      </w:r>
      <w:r w:rsidRPr="00E76519">
        <w:t xml:space="preserve"> </w:t>
      </w:r>
      <w:r w:rsidRPr="00E76519">
        <w:rPr>
          <w:rFonts w:ascii="Times New Roman" w:hAnsi="Times New Roman" w:cs="Times New Roman"/>
          <w:sz w:val="26"/>
          <w:szCs w:val="26"/>
        </w:rPr>
        <w:t>проводится а</w:t>
      </w:r>
      <w:r w:rsidRPr="00E76519">
        <w:rPr>
          <w:rFonts w:ascii="Times New Roman" w:hAnsi="Times New Roman" w:cs="Times New Roman"/>
          <w:iCs/>
          <w:sz w:val="26"/>
          <w:szCs w:val="26"/>
        </w:rPr>
        <w:t>нализ</w:t>
      </w:r>
      <w:r w:rsidRPr="00E76519">
        <w:rPr>
          <w:rFonts w:ascii="Times New Roman,Italic" w:hAnsi="Times New Roman,Italic" w:cs="Times New Roman,Italic"/>
          <w:iCs/>
          <w:sz w:val="26"/>
          <w:szCs w:val="26"/>
        </w:rPr>
        <w:t xml:space="preserve"> </w:t>
      </w:r>
      <w:r w:rsidR="00C028E9">
        <w:rPr>
          <w:rFonts w:ascii="Times New Roman,Italic" w:hAnsi="Times New Roman,Italic" w:cs="Times New Roman,Italic"/>
          <w:iCs/>
          <w:sz w:val="26"/>
          <w:szCs w:val="26"/>
        </w:rPr>
        <w:t xml:space="preserve">ситуации </w:t>
      </w:r>
      <w:r w:rsidRPr="00E76519">
        <w:rPr>
          <w:rFonts w:ascii="Times New Roman,Italic" w:hAnsi="Times New Roman,Italic" w:cs="Times New Roman,Italic"/>
          <w:iCs/>
          <w:sz w:val="26"/>
          <w:szCs w:val="26"/>
        </w:rPr>
        <w:t>по использованию муниципального имущества Арсеньевского городского округа</w:t>
      </w:r>
      <w:r>
        <w:rPr>
          <w:rFonts w:ascii="Times New Roman,Italic" w:hAnsi="Times New Roman,Italic" w:cs="Times New Roman,Italic"/>
          <w:iCs/>
          <w:sz w:val="26"/>
          <w:szCs w:val="26"/>
        </w:rPr>
        <w:t>;</w:t>
      </w:r>
    </w:p>
    <w:p w:rsidR="00E76519" w:rsidRDefault="00AA473E"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реализуется п</w:t>
      </w:r>
      <w:r w:rsidRPr="00AA473E">
        <w:rPr>
          <w:rFonts w:ascii="Times New Roman,Italic" w:hAnsi="Times New Roman,Italic" w:cs="Times New Roman,Italic"/>
          <w:iCs/>
          <w:sz w:val="26"/>
          <w:szCs w:val="26"/>
        </w:rPr>
        <w:t>рограмма приватизации муниципального имущества Арсеньевского городского округа</w:t>
      </w:r>
      <w:r>
        <w:rPr>
          <w:rFonts w:ascii="Times New Roman,Italic" w:hAnsi="Times New Roman,Italic" w:cs="Times New Roman,Italic"/>
          <w:iCs/>
          <w:sz w:val="26"/>
          <w:szCs w:val="26"/>
        </w:rPr>
        <w:t xml:space="preserve">, </w:t>
      </w:r>
      <w:r w:rsidRPr="00AA473E">
        <w:rPr>
          <w:rFonts w:ascii="Times New Roman,Italic" w:hAnsi="Times New Roman,Italic" w:cs="Times New Roman,Italic"/>
          <w:iCs/>
          <w:sz w:val="26"/>
          <w:szCs w:val="26"/>
        </w:rPr>
        <w:t>утвержден</w:t>
      </w:r>
      <w:r>
        <w:rPr>
          <w:rFonts w:ascii="Times New Roman,Italic" w:hAnsi="Times New Roman,Italic" w:cs="Times New Roman,Italic"/>
          <w:iCs/>
          <w:sz w:val="26"/>
          <w:szCs w:val="26"/>
        </w:rPr>
        <w:t>н</w:t>
      </w:r>
      <w:r w:rsidRPr="00AA473E">
        <w:rPr>
          <w:rFonts w:ascii="Times New Roman,Italic" w:hAnsi="Times New Roman,Italic" w:cs="Times New Roman,Italic"/>
          <w:iCs/>
          <w:sz w:val="26"/>
          <w:szCs w:val="26"/>
        </w:rPr>
        <w:t>а</w:t>
      </w:r>
      <w:r>
        <w:rPr>
          <w:rFonts w:ascii="Times New Roman,Italic" w:hAnsi="Times New Roman,Italic" w:cs="Times New Roman,Italic"/>
          <w:iCs/>
          <w:sz w:val="26"/>
          <w:szCs w:val="26"/>
        </w:rPr>
        <w:t>я</w:t>
      </w:r>
      <w:r w:rsidRPr="00AA473E">
        <w:rPr>
          <w:rFonts w:ascii="Times New Roman,Italic" w:hAnsi="Times New Roman,Italic" w:cs="Times New Roman,Italic"/>
          <w:iCs/>
          <w:sz w:val="26"/>
          <w:szCs w:val="26"/>
        </w:rPr>
        <w:t xml:space="preserve"> решением Думы Арсеньевского городс</w:t>
      </w:r>
      <w:r>
        <w:rPr>
          <w:rFonts w:ascii="Times New Roman,Italic" w:hAnsi="Times New Roman,Italic" w:cs="Times New Roman,Italic"/>
          <w:iCs/>
          <w:sz w:val="26"/>
          <w:szCs w:val="26"/>
        </w:rPr>
        <w:t>кого округа от 29.09.2021 № 723, с ежегодным формированием отчетности, размещаемой</w:t>
      </w:r>
      <w:r w:rsidRPr="00AA473E">
        <w:t xml:space="preserve"> </w:t>
      </w:r>
      <w:r>
        <w:t xml:space="preserve">на </w:t>
      </w:r>
      <w:r w:rsidRPr="00AA473E">
        <w:rPr>
          <w:rFonts w:ascii="Times New Roman,Italic" w:hAnsi="Times New Roman,Italic" w:cs="Times New Roman,Italic"/>
          <w:iCs/>
          <w:sz w:val="26"/>
          <w:szCs w:val="26"/>
        </w:rPr>
        <w:t xml:space="preserve">официальном сайте администрации Арсеньевского городского округа </w:t>
      </w:r>
      <w:hyperlink r:id="rId18" w:history="1">
        <w:r w:rsidRPr="00F10BBC">
          <w:rPr>
            <w:rStyle w:val="ae"/>
            <w:rFonts w:ascii="Times New Roman,Italic" w:hAnsi="Times New Roman,Italic" w:cs="Times New Roman,Italic"/>
            <w:iCs/>
            <w:sz w:val="26"/>
            <w:szCs w:val="26"/>
          </w:rPr>
          <w:t>https://ars.town/about/struktura/upravlenie-imushchestvennykh-otnosheniy/dokumenty.php</w:t>
        </w:r>
      </w:hyperlink>
      <w:r>
        <w:rPr>
          <w:rFonts w:ascii="Times New Roman,Italic" w:hAnsi="Times New Roman,Italic" w:cs="Times New Roman,Italic"/>
          <w:iCs/>
          <w:sz w:val="26"/>
          <w:szCs w:val="26"/>
        </w:rPr>
        <w:t xml:space="preserve"> </w:t>
      </w:r>
    </w:p>
    <w:p w:rsidR="00BF49BA" w:rsidRPr="00AA473E" w:rsidRDefault="00AA473E"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Оказание содействия в реализации стандартов развития конкуренции н</w:t>
      </w:r>
      <w:r w:rsidR="00BF49BA" w:rsidRPr="00AA473E">
        <w:rPr>
          <w:rFonts w:ascii="Times New Roman,Italic" w:hAnsi="Times New Roman,Italic" w:cs="Times New Roman,Italic"/>
          <w:iCs/>
          <w:sz w:val="26"/>
          <w:szCs w:val="26"/>
        </w:rPr>
        <w:t xml:space="preserve">а территории городского округа продолжают </w:t>
      </w:r>
      <w:r w:rsidR="00202A80" w:rsidRPr="00AA473E">
        <w:rPr>
          <w:rFonts w:ascii="Times New Roman,Italic" w:hAnsi="Times New Roman,Italic" w:cs="Times New Roman,Italic"/>
          <w:iCs/>
          <w:sz w:val="26"/>
          <w:szCs w:val="26"/>
        </w:rPr>
        <w:t>осуществлять</w:t>
      </w:r>
      <w:r w:rsidR="00202A80">
        <w:rPr>
          <w:rFonts w:ascii="Times New Roman,Italic" w:hAnsi="Times New Roman,Italic" w:cs="Times New Roman,Italic"/>
          <w:iCs/>
          <w:sz w:val="26"/>
          <w:szCs w:val="26"/>
        </w:rPr>
        <w:t>:</w:t>
      </w:r>
    </w:p>
    <w:p w:rsidR="00BF49BA" w:rsidRPr="00AA473E"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AA473E">
        <w:rPr>
          <w:rFonts w:ascii="Times New Roman,Italic" w:hAnsi="Times New Roman,Italic" w:cs="Times New Roman,Italic"/>
          <w:iCs/>
          <w:sz w:val="26"/>
          <w:szCs w:val="26"/>
        </w:rPr>
        <w:t>- Центр поддержки предпринимательства «Мой бизнес»;</w:t>
      </w:r>
    </w:p>
    <w:p w:rsidR="00BF49BA" w:rsidRPr="00AA473E"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AA473E">
        <w:rPr>
          <w:rFonts w:ascii="Times New Roman,Italic" w:hAnsi="Times New Roman,Italic" w:cs="Times New Roman,Italic"/>
          <w:iCs/>
          <w:sz w:val="26"/>
          <w:szCs w:val="26"/>
        </w:rPr>
        <w:t>-  местное отделение Приморского краевого отделения Общероссийской общественной организации малого и среднего предпринимательства «Опора России»;</w:t>
      </w:r>
    </w:p>
    <w:p w:rsidR="00BF49BA" w:rsidRPr="00AA473E"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AA473E">
        <w:rPr>
          <w:rFonts w:ascii="Times New Roman,Italic" w:hAnsi="Times New Roman,Italic" w:cs="Times New Roman,Italic"/>
          <w:iCs/>
          <w:sz w:val="26"/>
          <w:szCs w:val="26"/>
        </w:rPr>
        <w:t>- Общественная организация «Совет предпринимателей г. Арсеньева».</w:t>
      </w:r>
    </w:p>
    <w:p w:rsidR="00BF49BA" w:rsidRPr="00BF49BA"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p>
    <w:p w:rsidR="00365E87" w:rsidRPr="00365E87" w:rsidRDefault="00365E87" w:rsidP="00C14C25">
      <w:pPr>
        <w:widowControl w:val="0"/>
        <w:tabs>
          <w:tab w:val="left" w:pos="8041"/>
        </w:tabs>
        <w:spacing w:after="0" w:line="240" w:lineRule="auto"/>
        <w:ind w:firstLine="709"/>
        <w:jc w:val="both"/>
        <w:rPr>
          <w:rFonts w:ascii="Times New Roman" w:eastAsia="Times New Roman" w:hAnsi="Times New Roman" w:cs="Times New Roman"/>
          <w:sz w:val="26"/>
          <w:szCs w:val="26"/>
          <w:lang w:eastAsia="ru-RU"/>
        </w:rPr>
      </w:pPr>
      <w:r w:rsidRPr="00365E87">
        <w:rPr>
          <w:rFonts w:ascii="Times New Roman" w:eastAsia="Times New Roman" w:hAnsi="Times New Roman" w:cs="Times New Roman"/>
          <w:sz w:val="26"/>
          <w:szCs w:val="26"/>
          <w:lang w:eastAsia="ru-RU"/>
        </w:rPr>
        <w:t>Положение об антимонопольном комплаенсе</w:t>
      </w:r>
      <w:r w:rsidRPr="00365E87">
        <w:rPr>
          <w:rFonts w:ascii="Times New Roman" w:eastAsia="Times New Roman" w:hAnsi="Times New Roman" w:cs="Times New Roman"/>
          <w:bCs/>
          <w:sz w:val="26"/>
          <w:szCs w:val="26"/>
          <w:lang w:eastAsia="ru-RU"/>
        </w:rPr>
        <w:t xml:space="preserve"> </w:t>
      </w:r>
      <w:r w:rsidRPr="00365E87">
        <w:rPr>
          <w:rFonts w:ascii="Times New Roman" w:eastAsia="Times New Roman" w:hAnsi="Times New Roman" w:cs="Times New Roman"/>
          <w:sz w:val="26"/>
          <w:szCs w:val="26"/>
          <w:lang w:eastAsia="ru-RU"/>
        </w:rPr>
        <w:t>утверждено</w:t>
      </w:r>
      <w:r w:rsidRPr="00365E87">
        <w:rPr>
          <w:rFonts w:ascii="Times New Roman" w:eastAsia="Times New Roman" w:hAnsi="Times New Roman" w:cs="Times New Roman"/>
          <w:bCs/>
          <w:sz w:val="26"/>
          <w:szCs w:val="26"/>
          <w:lang w:eastAsia="ru-RU"/>
        </w:rPr>
        <w:t xml:space="preserve"> распоряжением администрации </w:t>
      </w:r>
      <w:r w:rsidRPr="00365E87">
        <w:rPr>
          <w:rFonts w:ascii="Times New Roman" w:eastAsia="Times New Roman" w:hAnsi="Times New Roman" w:cs="Times New Roman"/>
          <w:color w:val="000000"/>
          <w:sz w:val="26"/>
          <w:szCs w:val="26"/>
          <w:lang w:eastAsia="ru-RU"/>
        </w:rPr>
        <w:t>Арсеньевского городского округа от 21 мая 2020 года № 71-ра</w:t>
      </w:r>
      <w:r w:rsidRPr="00365E87">
        <w:rPr>
          <w:rFonts w:ascii="Times New Roman" w:eastAsia="Times New Roman" w:hAnsi="Times New Roman" w:cs="Times New Roman"/>
          <w:sz w:val="26"/>
          <w:szCs w:val="26"/>
          <w:lang w:eastAsia="ru-RU"/>
        </w:rPr>
        <w:t xml:space="preserve"> «Об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w:t>
      </w:r>
      <w:r>
        <w:rPr>
          <w:rFonts w:ascii="Times New Roman" w:eastAsia="Times New Roman" w:hAnsi="Times New Roman" w:cs="Times New Roman"/>
          <w:sz w:val="26"/>
          <w:szCs w:val="26"/>
          <w:lang w:eastAsia="ru-RU"/>
        </w:rPr>
        <w:t>га (антимонопольный комплаенс)», которое</w:t>
      </w:r>
      <w:r w:rsidRPr="00365E87">
        <w:rPr>
          <w:rFonts w:ascii="Times New Roman" w:eastAsia="Times New Roman" w:hAnsi="Times New Roman" w:cs="Times New Roman"/>
          <w:sz w:val="26"/>
          <w:szCs w:val="26"/>
          <w:lang w:eastAsia="ru-RU"/>
        </w:rPr>
        <w:t xml:space="preserve"> размещено на официальном сайте администрации Арсеньевского городского округа</w:t>
      </w:r>
      <w:r>
        <w:rPr>
          <w:rFonts w:ascii="Times New Roman" w:eastAsia="Times New Roman" w:hAnsi="Times New Roman" w:cs="Times New Roman"/>
          <w:sz w:val="26"/>
          <w:szCs w:val="26"/>
          <w:lang w:eastAsia="ru-RU"/>
        </w:rPr>
        <w:t xml:space="preserve"> </w:t>
      </w:r>
      <w:hyperlink r:id="rId19" w:history="1">
        <w:r w:rsidR="00C14C25" w:rsidRPr="00BE41F5">
          <w:rPr>
            <w:rStyle w:val="ae"/>
            <w:rFonts w:ascii="Times New Roman" w:eastAsia="Times New Roman" w:hAnsi="Times New Roman" w:cs="Times New Roman"/>
            <w:sz w:val="26"/>
            <w:szCs w:val="26"/>
            <w:lang w:eastAsia="ru-RU"/>
          </w:rPr>
          <w:t>https://ars.town/regulatory/postanovleniya-i-rasporyazheniya-administratsii/19754.html?sphrase_id=24007</w:t>
        </w:r>
      </w:hyperlink>
      <w:r w:rsidR="00C14C25">
        <w:rPr>
          <w:rFonts w:ascii="Times New Roman" w:eastAsia="Times New Roman" w:hAnsi="Times New Roman" w:cs="Times New Roman"/>
          <w:sz w:val="26"/>
          <w:szCs w:val="26"/>
          <w:lang w:eastAsia="ru-RU"/>
        </w:rPr>
        <w:t xml:space="preserve"> </w:t>
      </w:r>
      <w:r w:rsidR="00C14C25" w:rsidRPr="00C14C25">
        <w:rPr>
          <w:rFonts w:ascii="Times New Roman" w:eastAsia="Times New Roman" w:hAnsi="Times New Roman" w:cs="Times New Roman"/>
          <w:sz w:val="26"/>
          <w:szCs w:val="26"/>
          <w:lang w:eastAsia="ru-RU"/>
        </w:rPr>
        <w:t xml:space="preserve">  </w:t>
      </w:r>
      <w:r w:rsidR="00C14C25" w:rsidRPr="00C14C25">
        <w:rPr>
          <w:rFonts w:ascii="Times New Roman" w:eastAsia="Times New Roman" w:hAnsi="Times New Roman" w:cs="Times New Roman"/>
          <w:sz w:val="26"/>
          <w:szCs w:val="26"/>
          <w:lang w:eastAsia="ru-RU"/>
        </w:rPr>
        <w:cr/>
      </w:r>
    </w:p>
    <w:p w:rsidR="00365E87" w:rsidRPr="00365E87" w:rsidRDefault="004C4407" w:rsidP="00365E87">
      <w:pPr>
        <w:widowControl w:val="0"/>
        <w:tabs>
          <w:tab w:val="left" w:pos="8041"/>
        </w:tabs>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Согласно П</w:t>
      </w:r>
      <w:r w:rsidR="00365E87" w:rsidRPr="00365E87">
        <w:rPr>
          <w:rFonts w:ascii="Times New Roman" w:eastAsia="Times New Roman" w:hAnsi="Times New Roman" w:cs="Times New Roman"/>
          <w:bCs/>
          <w:sz w:val="26"/>
          <w:szCs w:val="26"/>
          <w:lang w:eastAsia="ru-RU"/>
        </w:rPr>
        <w:t>оложению, общий контроль за организацией и функционированием в администрации Арсеньевского городского округа антимонополь</w:t>
      </w:r>
      <w:r w:rsidR="00365E87">
        <w:rPr>
          <w:rFonts w:ascii="Times New Roman" w:eastAsia="Times New Roman" w:hAnsi="Times New Roman" w:cs="Times New Roman"/>
          <w:bCs/>
          <w:sz w:val="26"/>
          <w:szCs w:val="26"/>
          <w:lang w:eastAsia="ru-RU"/>
        </w:rPr>
        <w:t xml:space="preserve">ного комплаенса </w:t>
      </w:r>
      <w:r w:rsidR="00365E87">
        <w:rPr>
          <w:rFonts w:ascii="Times New Roman" w:eastAsia="Times New Roman" w:hAnsi="Times New Roman" w:cs="Times New Roman"/>
          <w:bCs/>
          <w:sz w:val="26"/>
          <w:szCs w:val="26"/>
          <w:lang w:eastAsia="ru-RU"/>
        </w:rPr>
        <w:lastRenderedPageBreak/>
        <w:t>осуществляется Г</w:t>
      </w:r>
      <w:r w:rsidR="00365E87" w:rsidRPr="00365E87">
        <w:rPr>
          <w:rFonts w:ascii="Times New Roman" w:eastAsia="Times New Roman" w:hAnsi="Times New Roman" w:cs="Times New Roman"/>
          <w:bCs/>
          <w:sz w:val="26"/>
          <w:szCs w:val="26"/>
          <w:lang w:eastAsia="ru-RU"/>
        </w:rPr>
        <w:t>лавой городского округа. Обязанности по обеспечению организации и функционировани</w:t>
      </w:r>
      <w:r w:rsidR="006179CD">
        <w:rPr>
          <w:rFonts w:ascii="Times New Roman" w:eastAsia="Times New Roman" w:hAnsi="Times New Roman" w:cs="Times New Roman"/>
          <w:bCs/>
          <w:sz w:val="26"/>
          <w:szCs w:val="26"/>
          <w:lang w:eastAsia="ru-RU"/>
        </w:rPr>
        <w:t>ю</w:t>
      </w:r>
      <w:r w:rsidR="00365E87" w:rsidRPr="00365E87">
        <w:rPr>
          <w:rFonts w:ascii="Times New Roman" w:eastAsia="Times New Roman" w:hAnsi="Times New Roman" w:cs="Times New Roman"/>
          <w:bCs/>
          <w:sz w:val="26"/>
          <w:szCs w:val="26"/>
          <w:lang w:eastAsia="ru-RU"/>
        </w:rPr>
        <w:t xml:space="preserve"> антимонопольного комплаенса распределены между отраслевыми (функциональными) органами и структурными подразделениями администрации, правовым управлением администрации.</w:t>
      </w:r>
    </w:p>
    <w:p w:rsidR="00365E87" w:rsidRPr="00365E87" w:rsidRDefault="00365E87" w:rsidP="00365E87">
      <w:pPr>
        <w:widowControl w:val="0"/>
        <w:tabs>
          <w:tab w:val="left" w:pos="8041"/>
        </w:tabs>
        <w:spacing w:after="0" w:line="240" w:lineRule="auto"/>
        <w:ind w:firstLine="709"/>
        <w:jc w:val="both"/>
        <w:rPr>
          <w:rFonts w:ascii="Times New Roman" w:eastAsia="Times New Roman" w:hAnsi="Times New Roman" w:cs="Times New Roman"/>
          <w:bCs/>
          <w:sz w:val="26"/>
          <w:szCs w:val="26"/>
          <w:lang w:eastAsia="ru-RU"/>
        </w:rPr>
      </w:pPr>
      <w:r w:rsidRPr="00365E87">
        <w:rPr>
          <w:rFonts w:ascii="Times New Roman" w:eastAsia="Times New Roman" w:hAnsi="Times New Roman" w:cs="Times New Roman"/>
          <w:bCs/>
          <w:sz w:val="26"/>
          <w:szCs w:val="26"/>
          <w:lang w:eastAsia="ru-RU"/>
        </w:rPr>
        <w:t xml:space="preserve">В целях выявления и оценки рисков нарушения антимонопольного законодательства в администрации в 2022 году проведен анализ наличия предостережений, предупреждений, решений, предписаний, штрафов, жалоб, возбужденных дел управлением федеральной антимонопольной службой по Приморскому краю в отношении администрации Арсеньевского городского округа.   </w:t>
      </w:r>
    </w:p>
    <w:p w:rsidR="00365E87" w:rsidRPr="00365E87" w:rsidRDefault="00365E87" w:rsidP="00365E8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В</w:t>
      </w:r>
      <w:r w:rsidRPr="00365E87">
        <w:rPr>
          <w:rFonts w:ascii="Times New Roman" w:eastAsia="Times New Roman" w:hAnsi="Times New Roman" w:cs="Times New Roman"/>
          <w:bCs/>
          <w:sz w:val="26"/>
          <w:szCs w:val="26"/>
          <w:lang w:eastAsia="ru-RU"/>
        </w:rPr>
        <w:t xml:space="preserve"> 2022 год</w:t>
      </w:r>
      <w:r>
        <w:rPr>
          <w:rFonts w:ascii="Times New Roman" w:eastAsia="Times New Roman" w:hAnsi="Times New Roman" w:cs="Times New Roman"/>
          <w:bCs/>
          <w:sz w:val="26"/>
          <w:szCs w:val="26"/>
          <w:lang w:eastAsia="ru-RU"/>
        </w:rPr>
        <w:t>у</w:t>
      </w:r>
      <w:r w:rsidR="004C4407">
        <w:rPr>
          <w:rFonts w:ascii="Times New Roman" w:eastAsia="Times New Roman" w:hAnsi="Times New Roman" w:cs="Times New Roman"/>
          <w:bCs/>
          <w:sz w:val="26"/>
          <w:szCs w:val="26"/>
          <w:lang w:eastAsia="ru-RU"/>
        </w:rPr>
        <w:t xml:space="preserve"> управлением Ф</w:t>
      </w:r>
      <w:r w:rsidRPr="00365E87">
        <w:rPr>
          <w:rFonts w:ascii="Times New Roman" w:eastAsia="Times New Roman" w:hAnsi="Times New Roman" w:cs="Times New Roman"/>
          <w:bCs/>
          <w:sz w:val="26"/>
          <w:szCs w:val="26"/>
          <w:lang w:eastAsia="ru-RU"/>
        </w:rPr>
        <w:t xml:space="preserve">едеральной антимонопольной службы по Приморскому краю в отношении администрации Арсеньевского городского округа предостережений и предупреждений не выносилось, к административной ответственности администрация городского округа и ее должностные лица не привлекались, жалоб в отношении администрации Арсеньевского городского округа в антимонопольный орган не поступало. </w:t>
      </w:r>
    </w:p>
    <w:p w:rsidR="00365E87" w:rsidRPr="00365E87" w:rsidRDefault="00365E87" w:rsidP="00365E8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365E87">
        <w:rPr>
          <w:rFonts w:ascii="Times New Roman" w:eastAsia="Times New Roman" w:hAnsi="Times New Roman" w:cs="Times New Roman"/>
          <w:bCs/>
          <w:sz w:val="26"/>
          <w:szCs w:val="26"/>
          <w:lang w:eastAsia="ru-RU"/>
        </w:rPr>
        <w:t xml:space="preserve">В 2022 году рассмотрено 2 (два) дела (№ 025/01/15-854/2022, № 025/01/15-855/2022), возбужденные по признакам нарушения администрацией Арсеньевского городского округа части 1 статьи 15 Закона о защите конкуренции. </w:t>
      </w:r>
    </w:p>
    <w:p w:rsidR="00365E87" w:rsidRPr="00365E87" w:rsidRDefault="00365E87" w:rsidP="00365E87">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365E87">
        <w:rPr>
          <w:rFonts w:ascii="Times New Roman" w:eastAsia="Times New Roman" w:hAnsi="Times New Roman" w:cs="Times New Roman"/>
          <w:bCs/>
          <w:sz w:val="26"/>
          <w:szCs w:val="26"/>
          <w:lang w:eastAsia="ru-RU"/>
        </w:rPr>
        <w:t xml:space="preserve">По сравнению с 2021 годом количество жалоб, решений, выданных предостережений, предупреждений и предписаний уменьшено в 2,5 раза.  </w:t>
      </w:r>
    </w:p>
    <w:p w:rsidR="00365E87" w:rsidRPr="00365E87" w:rsidRDefault="00365E87" w:rsidP="00365E87">
      <w:pPr>
        <w:widowControl w:val="0"/>
        <w:tabs>
          <w:tab w:val="left" w:pos="8041"/>
        </w:tabs>
        <w:spacing w:after="0" w:line="240" w:lineRule="auto"/>
        <w:ind w:firstLine="709"/>
        <w:jc w:val="both"/>
        <w:rPr>
          <w:rFonts w:ascii="Times New Roman" w:eastAsia="Times New Roman" w:hAnsi="Times New Roman" w:cs="Times New Roman"/>
          <w:bCs/>
          <w:sz w:val="26"/>
          <w:szCs w:val="26"/>
          <w:lang w:eastAsia="ru-RU"/>
        </w:rPr>
      </w:pPr>
      <w:r w:rsidRPr="00365E87">
        <w:rPr>
          <w:rFonts w:ascii="Times New Roman" w:eastAsia="Times New Roman" w:hAnsi="Times New Roman" w:cs="Times New Roman"/>
          <w:bCs/>
          <w:sz w:val="26"/>
          <w:szCs w:val="26"/>
          <w:lang w:eastAsia="ru-RU"/>
        </w:rPr>
        <w:t>Распоряжением администрации Арсеньевского городского округа от 08.12.2022 № 277-ра  утвержден план мероприятий (дорожная карта) по снижению рисков нарушений антимонопольного законодательства в администрации Арсеньевского городского округа на 2023 год, распоряжением администрации Арсеньевского городского округа от 08.12.2022 № 278-ра  утверждены карта комплаенс-рисков, ключевые показатели эффективности функционирования антимонопольного комплаенса в администрации Арсеньевского городского округа на 2023 год. Указанные правовые акты размещены на официальном сайте администрации</w:t>
      </w:r>
      <w:r w:rsidR="00C14C25">
        <w:rPr>
          <w:rFonts w:ascii="Times New Roman" w:eastAsia="Times New Roman" w:hAnsi="Times New Roman" w:cs="Times New Roman"/>
          <w:bCs/>
          <w:sz w:val="26"/>
          <w:szCs w:val="26"/>
          <w:lang w:eastAsia="ru-RU"/>
        </w:rPr>
        <w:t xml:space="preserve"> городского округа </w:t>
      </w:r>
      <w:hyperlink r:id="rId20" w:history="1">
        <w:r w:rsidR="00C14C25" w:rsidRPr="00BE41F5">
          <w:rPr>
            <w:rStyle w:val="ae"/>
            <w:rFonts w:ascii="Times New Roman" w:eastAsia="Times New Roman" w:hAnsi="Times New Roman" w:cs="Times New Roman"/>
            <w:bCs/>
            <w:sz w:val="26"/>
            <w:szCs w:val="26"/>
            <w:lang w:eastAsia="ru-RU"/>
          </w:rPr>
          <w:t>https://ars.town/regulatory/postanovleniya-i-rasporyazheniya-administratsii/28385.html?sphrase_id=24008</w:t>
        </w:r>
      </w:hyperlink>
      <w:r w:rsidR="00C14C25">
        <w:rPr>
          <w:rFonts w:ascii="Times New Roman" w:eastAsia="Times New Roman" w:hAnsi="Times New Roman" w:cs="Times New Roman"/>
          <w:bCs/>
          <w:sz w:val="26"/>
          <w:szCs w:val="26"/>
          <w:lang w:eastAsia="ru-RU"/>
        </w:rPr>
        <w:t xml:space="preserve">  и  </w:t>
      </w:r>
      <w:hyperlink r:id="rId21" w:history="1">
        <w:r w:rsidR="00C14C25" w:rsidRPr="00BE41F5">
          <w:rPr>
            <w:rStyle w:val="ae"/>
            <w:rFonts w:ascii="Times New Roman" w:eastAsia="Times New Roman" w:hAnsi="Times New Roman" w:cs="Times New Roman"/>
            <w:bCs/>
            <w:sz w:val="26"/>
            <w:szCs w:val="26"/>
            <w:lang w:eastAsia="ru-RU"/>
          </w:rPr>
          <w:t>https://ars.town/regulatory/postanovleniya-i-rasporyazheniya-administratsii/28386.html?sphrase_id=24009</w:t>
        </w:r>
      </w:hyperlink>
      <w:r w:rsidR="00C14C25">
        <w:rPr>
          <w:rFonts w:ascii="Times New Roman" w:eastAsia="Times New Roman" w:hAnsi="Times New Roman" w:cs="Times New Roman"/>
          <w:bCs/>
          <w:sz w:val="26"/>
          <w:szCs w:val="26"/>
          <w:lang w:eastAsia="ru-RU"/>
        </w:rPr>
        <w:t xml:space="preserve">  </w:t>
      </w:r>
      <w:r w:rsidRPr="00365E87">
        <w:rPr>
          <w:rFonts w:ascii="Times New Roman" w:eastAsia="Times New Roman" w:hAnsi="Times New Roman" w:cs="Times New Roman"/>
          <w:bCs/>
          <w:sz w:val="26"/>
          <w:szCs w:val="26"/>
          <w:lang w:eastAsia="ru-RU"/>
        </w:rPr>
        <w:t xml:space="preserve">. </w:t>
      </w:r>
    </w:p>
    <w:p w:rsidR="00365E87" w:rsidRPr="00365E87" w:rsidRDefault="00365E87" w:rsidP="00365E87">
      <w:pPr>
        <w:widowControl w:val="0"/>
        <w:tabs>
          <w:tab w:val="left" w:pos="8041"/>
        </w:tabs>
        <w:spacing w:after="0" w:line="240" w:lineRule="auto"/>
        <w:ind w:firstLine="709"/>
        <w:jc w:val="both"/>
        <w:rPr>
          <w:rFonts w:ascii="Times New Roman" w:eastAsia="Times New Roman" w:hAnsi="Times New Roman" w:cs="Times New Roman"/>
          <w:bCs/>
          <w:sz w:val="26"/>
          <w:szCs w:val="26"/>
          <w:lang w:eastAsia="ru-RU"/>
        </w:rPr>
      </w:pPr>
      <w:r w:rsidRPr="00365E87">
        <w:rPr>
          <w:rFonts w:ascii="Times New Roman" w:eastAsia="Times New Roman" w:hAnsi="Times New Roman" w:cs="Times New Roman"/>
          <w:bCs/>
          <w:sz w:val="26"/>
          <w:szCs w:val="26"/>
          <w:lang w:eastAsia="ru-RU"/>
        </w:rPr>
        <w:t>В целях профилактики нарушений требований антимонопольног</w:t>
      </w:r>
      <w:r w:rsidR="00C14C25">
        <w:rPr>
          <w:rFonts w:ascii="Times New Roman" w:eastAsia="Times New Roman" w:hAnsi="Times New Roman" w:cs="Times New Roman"/>
          <w:bCs/>
          <w:sz w:val="26"/>
          <w:szCs w:val="26"/>
          <w:lang w:eastAsia="ru-RU"/>
        </w:rPr>
        <w:t>о законодательства мероприятия дорожной карты</w:t>
      </w:r>
      <w:r w:rsidRPr="00365E87">
        <w:rPr>
          <w:rFonts w:ascii="Times New Roman" w:eastAsia="Times New Roman" w:hAnsi="Times New Roman" w:cs="Times New Roman"/>
          <w:bCs/>
          <w:sz w:val="26"/>
          <w:szCs w:val="26"/>
          <w:lang w:eastAsia="ru-RU"/>
        </w:rPr>
        <w:t xml:space="preserve"> по снижению комплаенс-рисков, утвержденные распоряжением администрации Арсеньевского городского округа от 16.12.2021 № 231-ра на 2022 год, проводились в течении года на постоянной основе.</w:t>
      </w:r>
    </w:p>
    <w:p w:rsidR="00365E87" w:rsidRDefault="00365E87" w:rsidP="00365E87">
      <w:pPr>
        <w:autoSpaceDE w:val="0"/>
        <w:spacing w:after="0" w:line="240" w:lineRule="auto"/>
        <w:ind w:firstLine="709"/>
        <w:jc w:val="both"/>
        <w:rPr>
          <w:rFonts w:ascii="Times New Roman" w:eastAsia="Times New Roman" w:hAnsi="Times New Roman" w:cs="Times New Roman"/>
          <w:sz w:val="26"/>
          <w:szCs w:val="26"/>
          <w:lang w:eastAsia="ru-RU"/>
        </w:rPr>
      </w:pPr>
      <w:r w:rsidRPr="00365E87">
        <w:rPr>
          <w:rFonts w:ascii="Times New Roman" w:eastAsia="Times New Roman" w:hAnsi="Times New Roman" w:cs="Times New Roman"/>
          <w:bCs/>
          <w:sz w:val="26"/>
          <w:szCs w:val="26"/>
          <w:lang w:eastAsia="ru-RU"/>
        </w:rPr>
        <w:t>На основании Положения об антимонопольном комплаенсе проведена оценка значений ключевых показателей на предмет достижения</w:t>
      </w:r>
      <w:r w:rsidRPr="00365E87">
        <w:rPr>
          <w:rFonts w:ascii="Times New Roman" w:eastAsia="Times New Roman" w:hAnsi="Times New Roman" w:cs="Times New Roman"/>
          <w:sz w:val="26"/>
          <w:szCs w:val="26"/>
          <w:lang w:eastAsia="ru-RU"/>
        </w:rPr>
        <w:t xml:space="preserve"> результатов</w:t>
      </w:r>
      <w:r w:rsidRPr="00365E87">
        <w:rPr>
          <w:rFonts w:ascii="Times New Roman" w:eastAsia="Times New Roman" w:hAnsi="Times New Roman" w:cs="Times New Roman"/>
          <w:bCs/>
          <w:sz w:val="26"/>
          <w:szCs w:val="26"/>
          <w:lang w:eastAsia="ru-RU"/>
        </w:rPr>
        <w:t xml:space="preserve">, установленных распоряжением администрации Арсеньевского городского округа от </w:t>
      </w:r>
      <w:r w:rsidRPr="00365E87">
        <w:rPr>
          <w:rFonts w:ascii="Times New Roman" w:eastAsia="Times New Roman" w:hAnsi="Times New Roman" w:cs="Times New Roman"/>
          <w:color w:val="000000"/>
          <w:sz w:val="26"/>
          <w:szCs w:val="26"/>
          <w:lang w:eastAsia="ru-RU"/>
        </w:rPr>
        <w:t>27.01.2022 года № 07-ра</w:t>
      </w:r>
      <w:r w:rsidRPr="00365E87">
        <w:rPr>
          <w:rFonts w:ascii="Times New Roman" w:eastAsia="Times New Roman" w:hAnsi="Times New Roman" w:cs="Times New Roman"/>
          <w:sz w:val="26"/>
          <w:szCs w:val="26"/>
          <w:lang w:eastAsia="ru-RU"/>
        </w:rPr>
        <w:t xml:space="preserve"> «</w:t>
      </w:r>
      <w:r w:rsidRPr="00365E87">
        <w:rPr>
          <w:rFonts w:ascii="Times New Roman" w:eastAsia="Times New Roman" w:hAnsi="Times New Roman" w:cs="Times New Roman"/>
          <w:color w:val="000000"/>
          <w:sz w:val="26"/>
          <w:szCs w:val="26"/>
          <w:lang w:eastAsia="ru-RU"/>
        </w:rPr>
        <w:t>Об утверждении карты комплаенс-рисков и ключевых показателей эффективности функционирования антимонопольного комплаенса администрации Арсеньевского городского округа на 2022 год</w:t>
      </w:r>
      <w:r w:rsidRPr="00365E87">
        <w:rPr>
          <w:rFonts w:ascii="Times New Roman" w:eastAsia="Times New Roman" w:hAnsi="Times New Roman" w:cs="Times New Roman"/>
          <w:sz w:val="26"/>
          <w:szCs w:val="26"/>
          <w:lang w:eastAsia="ru-RU"/>
        </w:rPr>
        <w:t xml:space="preserve">», по итогам которой функционирование антимонопольного комплаенса признано результативным. </w:t>
      </w:r>
    </w:p>
    <w:p w:rsidR="00C14C25" w:rsidRPr="00365E87" w:rsidRDefault="00C14C25" w:rsidP="00365E87">
      <w:pPr>
        <w:autoSpaceDE w:val="0"/>
        <w:spacing w:after="0" w:line="240" w:lineRule="auto"/>
        <w:ind w:firstLine="709"/>
        <w:jc w:val="both"/>
        <w:rPr>
          <w:rFonts w:ascii="Times New Roman" w:eastAsia="Times New Roman" w:hAnsi="Times New Roman" w:cs="Times New Roman"/>
          <w:sz w:val="26"/>
          <w:szCs w:val="26"/>
          <w:lang w:eastAsia="ru-RU"/>
        </w:rPr>
      </w:pPr>
    </w:p>
    <w:p w:rsidR="00BF49BA" w:rsidRPr="00BF49BA" w:rsidRDefault="00BF49BA" w:rsidP="00365E87">
      <w:pPr>
        <w:autoSpaceDE w:val="0"/>
        <w:autoSpaceDN w:val="0"/>
        <w:adjustRightInd w:val="0"/>
        <w:spacing w:after="0" w:line="240" w:lineRule="auto"/>
        <w:jc w:val="both"/>
        <w:rPr>
          <w:rFonts w:ascii="Times New Roman,Bold" w:hAnsi="Times New Roman,Bold" w:cs="Times New Roman,Bold"/>
          <w:b/>
          <w:bCs/>
          <w:sz w:val="26"/>
          <w:szCs w:val="26"/>
        </w:rPr>
      </w:pPr>
      <w:r w:rsidRPr="00BF49BA">
        <w:rPr>
          <w:rFonts w:ascii="Times New Roman,Bold" w:hAnsi="Times New Roman,Bold" w:cs="Times New Roman,Bold"/>
          <w:b/>
          <w:bCs/>
          <w:sz w:val="26"/>
          <w:szCs w:val="26"/>
        </w:rPr>
        <w:t>Раздел 4. Дополнительные комментарии со стороны муниципального образования Приморского края («обратная связь»)</w:t>
      </w:r>
    </w:p>
    <w:p w:rsidR="00BF49BA" w:rsidRPr="00BF49BA"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highlight w:val="yellow"/>
        </w:rPr>
      </w:pPr>
    </w:p>
    <w:p w:rsidR="00BF49BA" w:rsidRDefault="00BF49BA"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sidRPr="00AA473E">
        <w:rPr>
          <w:rFonts w:ascii="Times New Roman,Italic" w:hAnsi="Times New Roman,Italic" w:cs="Times New Roman,Italic"/>
          <w:iCs/>
          <w:sz w:val="26"/>
          <w:szCs w:val="26"/>
        </w:rPr>
        <w:lastRenderedPageBreak/>
        <w:t>В результате внедрения Стандарта развития конкуренции в 202</w:t>
      </w:r>
      <w:r w:rsidR="00B9536C" w:rsidRPr="00AA473E">
        <w:rPr>
          <w:rFonts w:ascii="Times New Roman,Italic" w:hAnsi="Times New Roman,Italic" w:cs="Times New Roman,Italic"/>
          <w:iCs/>
          <w:sz w:val="26"/>
          <w:szCs w:val="26"/>
        </w:rPr>
        <w:t>2</w:t>
      </w:r>
      <w:r w:rsidRPr="00AA473E">
        <w:rPr>
          <w:rFonts w:ascii="Times New Roman,Italic" w:hAnsi="Times New Roman,Italic" w:cs="Times New Roman,Italic"/>
          <w:iCs/>
          <w:sz w:val="26"/>
          <w:szCs w:val="26"/>
        </w:rPr>
        <w:t xml:space="preserve"> году в городском округе наилучшим образом удалось реализовать следующие виды деятельности:</w:t>
      </w:r>
    </w:p>
    <w:p w:rsidR="00D71A12" w:rsidRDefault="00D71A12"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00A8273E">
        <w:rPr>
          <w:rFonts w:ascii="Times New Roman,Italic" w:hAnsi="Times New Roman,Italic" w:cs="Times New Roman,Italic"/>
          <w:iCs/>
          <w:sz w:val="26"/>
          <w:szCs w:val="26"/>
        </w:rPr>
        <w:t xml:space="preserve">на </w:t>
      </w:r>
      <w:r>
        <w:rPr>
          <w:rFonts w:ascii="Times New Roman,Italic" w:hAnsi="Times New Roman,Italic" w:cs="Times New Roman,Italic"/>
          <w:iCs/>
          <w:sz w:val="26"/>
          <w:szCs w:val="26"/>
        </w:rPr>
        <w:t>р</w:t>
      </w:r>
      <w:r w:rsidR="00A8273E">
        <w:rPr>
          <w:rFonts w:ascii="Times New Roman,Italic" w:hAnsi="Times New Roman,Italic" w:cs="Times New Roman,Italic"/>
          <w:iCs/>
          <w:sz w:val="26"/>
          <w:szCs w:val="26"/>
        </w:rPr>
        <w:t>ын</w:t>
      </w:r>
      <w:r w:rsidRPr="00D71A12">
        <w:rPr>
          <w:rFonts w:ascii="Times New Roman,Italic" w:hAnsi="Times New Roman,Italic" w:cs="Times New Roman,Italic"/>
          <w:iCs/>
          <w:sz w:val="26"/>
          <w:szCs w:val="26"/>
        </w:rPr>
        <w:t>к</w:t>
      </w:r>
      <w:r w:rsidR="00A8273E">
        <w:rPr>
          <w:rFonts w:ascii="Times New Roman,Italic" w:hAnsi="Times New Roman,Italic" w:cs="Times New Roman,Italic"/>
          <w:iCs/>
          <w:sz w:val="26"/>
          <w:szCs w:val="26"/>
        </w:rPr>
        <w:t>е</w:t>
      </w:r>
      <w:r w:rsidRPr="00D71A12">
        <w:rPr>
          <w:rFonts w:ascii="Times New Roman,Italic" w:hAnsi="Times New Roman,Italic" w:cs="Times New Roman,Italic"/>
          <w:iCs/>
          <w:sz w:val="26"/>
          <w:szCs w:val="26"/>
        </w:rPr>
        <w:t xml:space="preserve"> оказания услуг по перевозке пассажиров автомобильным транспортом по муниципальным маршрутам регулярных перевозок</w:t>
      </w:r>
      <w:r>
        <w:rPr>
          <w:rFonts w:ascii="Times New Roman,Italic" w:hAnsi="Times New Roman,Italic" w:cs="Times New Roman,Italic"/>
          <w:iCs/>
          <w:sz w:val="26"/>
          <w:szCs w:val="26"/>
        </w:rPr>
        <w:t xml:space="preserve"> </w:t>
      </w:r>
      <w:r w:rsidRPr="00D71A12">
        <w:rPr>
          <w:rFonts w:ascii="Times New Roman,Italic" w:hAnsi="Times New Roman,Italic" w:cs="Times New Roman,Italic"/>
          <w:iCs/>
          <w:sz w:val="26"/>
          <w:szCs w:val="26"/>
        </w:rPr>
        <w:t>(уровень удовлетворенности потребителями ценой, качеством и возможностью выбора услуг более 50%);</w:t>
      </w:r>
    </w:p>
    <w:p w:rsidR="00D71A12" w:rsidRDefault="00D71A12" w:rsidP="00365E87">
      <w:pPr>
        <w:autoSpaceDE w:val="0"/>
        <w:autoSpaceDN w:val="0"/>
        <w:adjustRightInd w:val="0"/>
        <w:spacing w:after="0" w:line="240" w:lineRule="auto"/>
        <w:ind w:firstLine="709"/>
        <w:jc w:val="both"/>
        <w:rPr>
          <w:rFonts w:ascii="Times New Roman,Italic" w:hAnsi="Times New Roman,Italic" w:cs="Times New Roman,Italic"/>
          <w:iCs/>
          <w:sz w:val="26"/>
          <w:szCs w:val="26"/>
        </w:rPr>
      </w:pPr>
      <w:r>
        <w:rPr>
          <w:rFonts w:ascii="Times New Roman,Italic" w:hAnsi="Times New Roman,Italic" w:cs="Times New Roman,Italic"/>
          <w:iCs/>
          <w:sz w:val="26"/>
          <w:szCs w:val="26"/>
        </w:rPr>
        <w:t xml:space="preserve">- </w:t>
      </w:r>
      <w:r w:rsidR="00202A80">
        <w:rPr>
          <w:rFonts w:ascii="Times New Roman,Italic" w:hAnsi="Times New Roman,Italic" w:cs="Times New Roman,Italic"/>
          <w:iCs/>
          <w:sz w:val="26"/>
          <w:szCs w:val="26"/>
        </w:rPr>
        <w:t xml:space="preserve">на </w:t>
      </w:r>
      <w:r>
        <w:rPr>
          <w:rFonts w:ascii="Times New Roman,Italic" w:hAnsi="Times New Roman,Italic" w:cs="Times New Roman,Italic"/>
          <w:iCs/>
          <w:sz w:val="26"/>
          <w:szCs w:val="26"/>
        </w:rPr>
        <w:t>р</w:t>
      </w:r>
      <w:r w:rsidRPr="00D71A12">
        <w:rPr>
          <w:rFonts w:ascii="Times New Roman,Italic" w:hAnsi="Times New Roman,Italic" w:cs="Times New Roman,Italic"/>
          <w:iCs/>
          <w:sz w:val="26"/>
          <w:szCs w:val="26"/>
        </w:rPr>
        <w:t>ынк</w:t>
      </w:r>
      <w:r w:rsidR="00202A80">
        <w:rPr>
          <w:rFonts w:ascii="Times New Roman,Italic" w:hAnsi="Times New Roman,Italic" w:cs="Times New Roman,Italic"/>
          <w:iCs/>
          <w:sz w:val="26"/>
          <w:szCs w:val="26"/>
        </w:rPr>
        <w:t>е</w:t>
      </w:r>
      <w:r w:rsidRPr="00D71A12">
        <w:rPr>
          <w:rFonts w:ascii="Times New Roman,Italic" w:hAnsi="Times New Roman,Italic" w:cs="Times New Roman,Italic"/>
          <w:iCs/>
          <w:sz w:val="26"/>
          <w:szCs w:val="26"/>
        </w:rPr>
        <w:t xml:space="preserve"> выполнения работ по содержанию и текущему ремонту общего имущества собственников помещений в многоквартирном доме</w:t>
      </w:r>
      <w:r>
        <w:rPr>
          <w:rFonts w:ascii="Times New Roman,Italic" w:hAnsi="Times New Roman,Italic" w:cs="Times New Roman,Italic"/>
          <w:iCs/>
          <w:sz w:val="26"/>
          <w:szCs w:val="26"/>
        </w:rPr>
        <w:t xml:space="preserve"> </w:t>
      </w:r>
      <w:r w:rsidRPr="00D71A12">
        <w:rPr>
          <w:rFonts w:ascii="Times New Roman,Italic" w:hAnsi="Times New Roman,Italic" w:cs="Times New Roman,Italic"/>
          <w:iCs/>
          <w:sz w:val="26"/>
          <w:szCs w:val="26"/>
        </w:rPr>
        <w:t>(уровень удовлетворенности потребителями ценой</w:t>
      </w:r>
      <w:r>
        <w:rPr>
          <w:rFonts w:ascii="Times New Roman,Italic" w:hAnsi="Times New Roman,Italic" w:cs="Times New Roman,Italic"/>
          <w:iCs/>
          <w:sz w:val="26"/>
          <w:szCs w:val="26"/>
        </w:rPr>
        <w:t>, качеством и возможностью выбо</w:t>
      </w:r>
      <w:r w:rsidRPr="00D71A12">
        <w:rPr>
          <w:rFonts w:ascii="Times New Roman,Italic" w:hAnsi="Times New Roman,Italic" w:cs="Times New Roman,Italic"/>
          <w:iCs/>
          <w:sz w:val="26"/>
          <w:szCs w:val="26"/>
        </w:rPr>
        <w:t>ра услуг более 50%</w:t>
      </w:r>
      <w:r>
        <w:rPr>
          <w:rFonts w:ascii="Times New Roman,Italic" w:hAnsi="Times New Roman,Italic" w:cs="Times New Roman,Italic"/>
          <w:iCs/>
          <w:sz w:val="26"/>
          <w:szCs w:val="26"/>
        </w:rPr>
        <w:t xml:space="preserve"> и удовлетворенность работой органов власти на данном рынке составила 67%)</w:t>
      </w:r>
      <w:r w:rsidRPr="00D71A12">
        <w:rPr>
          <w:rFonts w:ascii="Times New Roman,Italic" w:hAnsi="Times New Roman,Italic" w:cs="Times New Roman,Italic"/>
          <w:iCs/>
          <w:sz w:val="26"/>
          <w:szCs w:val="26"/>
        </w:rPr>
        <w:t>;</w:t>
      </w:r>
    </w:p>
    <w:p w:rsidR="00D71A12" w:rsidRPr="00AA473E" w:rsidRDefault="00D71A12" w:rsidP="00365E87">
      <w:pPr>
        <w:autoSpaceDE w:val="0"/>
        <w:autoSpaceDN w:val="0"/>
        <w:adjustRightInd w:val="0"/>
        <w:spacing w:after="0" w:line="240" w:lineRule="auto"/>
        <w:ind w:firstLine="709"/>
        <w:jc w:val="both"/>
        <w:rPr>
          <w:rFonts w:ascii="Times New Roman,Italic" w:hAnsi="Times New Roman,Italic" w:cs="Times New Roman,Italic"/>
          <w:i/>
          <w:iCs/>
          <w:sz w:val="26"/>
          <w:szCs w:val="26"/>
        </w:rPr>
      </w:pPr>
      <w:r>
        <w:rPr>
          <w:rFonts w:ascii="Times New Roman,Italic" w:hAnsi="Times New Roman,Italic" w:cs="Times New Roman,Italic"/>
          <w:iCs/>
          <w:sz w:val="26"/>
          <w:szCs w:val="26"/>
        </w:rPr>
        <w:t xml:space="preserve">- </w:t>
      </w:r>
      <w:r w:rsidR="00202A80">
        <w:rPr>
          <w:rFonts w:ascii="Times New Roman,Italic" w:hAnsi="Times New Roman,Italic" w:cs="Times New Roman,Italic"/>
          <w:iCs/>
          <w:sz w:val="26"/>
          <w:szCs w:val="26"/>
        </w:rPr>
        <w:t xml:space="preserve">на </w:t>
      </w:r>
      <w:r>
        <w:rPr>
          <w:rFonts w:ascii="Times New Roman,Italic" w:hAnsi="Times New Roman,Italic" w:cs="Times New Roman,Italic"/>
          <w:iCs/>
          <w:sz w:val="26"/>
          <w:szCs w:val="26"/>
        </w:rPr>
        <w:t>р</w:t>
      </w:r>
      <w:r w:rsidR="00202A80">
        <w:rPr>
          <w:rFonts w:ascii="Times New Roman,Italic" w:hAnsi="Times New Roman,Italic" w:cs="Times New Roman,Italic"/>
          <w:iCs/>
          <w:sz w:val="26"/>
          <w:szCs w:val="26"/>
        </w:rPr>
        <w:t>ын</w:t>
      </w:r>
      <w:r w:rsidRPr="00D71A12">
        <w:rPr>
          <w:rFonts w:ascii="Times New Roman,Italic" w:hAnsi="Times New Roman,Italic" w:cs="Times New Roman,Italic"/>
          <w:iCs/>
          <w:sz w:val="26"/>
          <w:szCs w:val="26"/>
        </w:rPr>
        <w:t>к</w:t>
      </w:r>
      <w:r w:rsidR="00202A80">
        <w:rPr>
          <w:rFonts w:ascii="Times New Roman,Italic" w:hAnsi="Times New Roman,Italic" w:cs="Times New Roman,Italic"/>
          <w:iCs/>
          <w:sz w:val="26"/>
          <w:szCs w:val="26"/>
        </w:rPr>
        <w:t>е</w:t>
      </w:r>
      <w:r w:rsidRPr="00D71A12">
        <w:rPr>
          <w:rFonts w:ascii="Times New Roman,Italic" w:hAnsi="Times New Roman,Italic" w:cs="Times New Roman,Italic"/>
          <w:iCs/>
          <w:sz w:val="26"/>
          <w:szCs w:val="26"/>
        </w:rPr>
        <w:t xml:space="preserve"> услуг дополнительного образования детей</w:t>
      </w:r>
      <w:r>
        <w:rPr>
          <w:rFonts w:ascii="Times New Roman,Italic" w:hAnsi="Times New Roman,Italic" w:cs="Times New Roman,Italic"/>
          <w:iCs/>
          <w:sz w:val="26"/>
          <w:szCs w:val="26"/>
        </w:rPr>
        <w:t xml:space="preserve"> </w:t>
      </w:r>
      <w:r w:rsidRPr="00D71A12">
        <w:rPr>
          <w:rFonts w:ascii="Times New Roman,Italic" w:hAnsi="Times New Roman,Italic" w:cs="Times New Roman,Italic"/>
          <w:iCs/>
          <w:sz w:val="26"/>
          <w:szCs w:val="26"/>
        </w:rPr>
        <w:t>(уровень удовлетворенности потребителями ценой</w:t>
      </w:r>
      <w:r>
        <w:rPr>
          <w:rFonts w:ascii="Times New Roman,Italic" w:hAnsi="Times New Roman,Italic" w:cs="Times New Roman,Italic"/>
          <w:iCs/>
          <w:sz w:val="26"/>
          <w:szCs w:val="26"/>
        </w:rPr>
        <w:t>, качеством и возможностью выбо</w:t>
      </w:r>
      <w:r w:rsidRPr="00D71A12">
        <w:rPr>
          <w:rFonts w:ascii="Times New Roman,Italic" w:hAnsi="Times New Roman,Italic" w:cs="Times New Roman,Italic"/>
          <w:iCs/>
          <w:sz w:val="26"/>
          <w:szCs w:val="26"/>
        </w:rPr>
        <w:t xml:space="preserve">ра услуг </w:t>
      </w:r>
      <w:r>
        <w:rPr>
          <w:rFonts w:ascii="Times New Roman,Italic" w:hAnsi="Times New Roman,Italic" w:cs="Times New Roman,Italic"/>
          <w:iCs/>
          <w:sz w:val="26"/>
          <w:szCs w:val="26"/>
        </w:rPr>
        <w:t>до</w:t>
      </w:r>
      <w:r w:rsidRPr="00D71A12">
        <w:rPr>
          <w:rFonts w:ascii="Times New Roman,Italic" w:hAnsi="Times New Roman,Italic" w:cs="Times New Roman,Italic"/>
          <w:iCs/>
          <w:sz w:val="26"/>
          <w:szCs w:val="26"/>
        </w:rPr>
        <w:t xml:space="preserve"> </w:t>
      </w:r>
      <w:r>
        <w:rPr>
          <w:rFonts w:ascii="Times New Roman,Italic" w:hAnsi="Times New Roman,Italic" w:cs="Times New Roman,Italic"/>
          <w:iCs/>
          <w:sz w:val="26"/>
          <w:szCs w:val="26"/>
        </w:rPr>
        <w:t>8</w:t>
      </w:r>
      <w:r w:rsidRPr="00D71A12">
        <w:rPr>
          <w:rFonts w:ascii="Times New Roman,Italic" w:hAnsi="Times New Roman,Italic" w:cs="Times New Roman,Italic"/>
          <w:iCs/>
          <w:sz w:val="26"/>
          <w:szCs w:val="26"/>
        </w:rPr>
        <w:t>0%</w:t>
      </w:r>
      <w:r>
        <w:rPr>
          <w:rFonts w:ascii="Times New Roman,Italic" w:hAnsi="Times New Roman,Italic" w:cs="Times New Roman,Italic"/>
          <w:iCs/>
          <w:sz w:val="26"/>
          <w:szCs w:val="26"/>
        </w:rPr>
        <w:t>);</w:t>
      </w:r>
    </w:p>
    <w:p w:rsidR="00BF49BA" w:rsidRDefault="00BF49BA" w:rsidP="00365E87">
      <w:pPr>
        <w:autoSpaceDE w:val="0"/>
        <w:autoSpaceDN w:val="0"/>
        <w:adjustRightInd w:val="0"/>
        <w:spacing w:after="0" w:line="240" w:lineRule="auto"/>
        <w:ind w:firstLine="709"/>
        <w:jc w:val="both"/>
        <w:rPr>
          <w:rFonts w:ascii="Times New Roman,Italic" w:hAnsi="Times New Roman,Italic" w:cs="Times New Roman,Italic"/>
          <w:sz w:val="26"/>
          <w:szCs w:val="26"/>
        </w:rPr>
      </w:pPr>
      <w:r w:rsidRPr="00CA7370">
        <w:rPr>
          <w:rFonts w:ascii="Times New Roman,Italic" w:hAnsi="Times New Roman,Italic" w:cs="Times New Roman,Italic"/>
          <w:sz w:val="26"/>
          <w:szCs w:val="26"/>
        </w:rPr>
        <w:t>-</w:t>
      </w:r>
      <w:r w:rsidR="00202A80">
        <w:rPr>
          <w:rFonts w:ascii="Times New Roman,Italic" w:hAnsi="Times New Roman,Italic" w:cs="Times New Roman,Italic"/>
          <w:sz w:val="26"/>
          <w:szCs w:val="26"/>
        </w:rPr>
        <w:t xml:space="preserve"> на рынке</w:t>
      </w:r>
      <w:r w:rsidRPr="00CA7370">
        <w:rPr>
          <w:rFonts w:ascii="Times New Roman,Italic" w:hAnsi="Times New Roman,Italic" w:cs="Times New Roman,Italic"/>
          <w:sz w:val="26"/>
          <w:szCs w:val="26"/>
        </w:rPr>
        <w:t xml:space="preserve"> сбор</w:t>
      </w:r>
      <w:r w:rsidR="00202A80">
        <w:rPr>
          <w:rFonts w:ascii="Times New Roman,Italic" w:hAnsi="Times New Roman,Italic" w:cs="Times New Roman,Italic"/>
          <w:sz w:val="26"/>
          <w:szCs w:val="26"/>
        </w:rPr>
        <w:t>а</w:t>
      </w:r>
      <w:r w:rsidRPr="00CA7370">
        <w:rPr>
          <w:rFonts w:ascii="Times New Roman,Italic" w:hAnsi="Times New Roman,Italic" w:cs="Times New Roman,Italic"/>
          <w:sz w:val="26"/>
          <w:szCs w:val="26"/>
        </w:rPr>
        <w:t xml:space="preserve"> и транспортировк</w:t>
      </w:r>
      <w:r w:rsidR="00202A80">
        <w:rPr>
          <w:rFonts w:ascii="Times New Roman,Italic" w:hAnsi="Times New Roman,Italic" w:cs="Times New Roman,Italic"/>
          <w:sz w:val="26"/>
          <w:szCs w:val="26"/>
        </w:rPr>
        <w:t>и</w:t>
      </w:r>
      <w:r w:rsidRPr="00CA7370">
        <w:rPr>
          <w:rFonts w:ascii="Times New Roman,Italic" w:hAnsi="Times New Roman,Italic" w:cs="Times New Roman,Italic"/>
          <w:sz w:val="26"/>
          <w:szCs w:val="26"/>
        </w:rPr>
        <w:t xml:space="preserve"> твердых коммунальных отходов (уровень удовлетворенности потребителями ценой и качеством услуг</w:t>
      </w:r>
      <w:r w:rsidR="00CA7370" w:rsidRPr="00CA7370">
        <w:rPr>
          <w:rFonts w:ascii="Times New Roman,Italic" w:hAnsi="Times New Roman,Italic" w:cs="Times New Roman,Italic"/>
          <w:sz w:val="26"/>
          <w:szCs w:val="26"/>
        </w:rPr>
        <w:t xml:space="preserve"> </w:t>
      </w:r>
      <w:r w:rsidR="00D71A12" w:rsidRPr="00CA7370">
        <w:rPr>
          <w:rFonts w:ascii="Times New Roman,Italic" w:hAnsi="Times New Roman,Italic" w:cs="Times New Roman,Italic"/>
          <w:sz w:val="26"/>
          <w:szCs w:val="26"/>
        </w:rPr>
        <w:t>более 50</w:t>
      </w:r>
      <w:r w:rsidRPr="00CA7370">
        <w:rPr>
          <w:rFonts w:ascii="Times New Roman,Italic" w:hAnsi="Times New Roman,Italic" w:cs="Times New Roman,Italic"/>
          <w:sz w:val="26"/>
          <w:szCs w:val="26"/>
        </w:rPr>
        <w:t>%);</w:t>
      </w:r>
    </w:p>
    <w:p w:rsidR="00D71A12" w:rsidRPr="00CA7370" w:rsidRDefault="00D71A12" w:rsidP="00365E87">
      <w:pPr>
        <w:autoSpaceDE w:val="0"/>
        <w:autoSpaceDN w:val="0"/>
        <w:adjustRightInd w:val="0"/>
        <w:spacing w:after="0" w:line="240" w:lineRule="auto"/>
        <w:ind w:firstLine="709"/>
        <w:jc w:val="both"/>
        <w:rPr>
          <w:rFonts w:ascii="Times New Roman,Italic" w:hAnsi="Times New Roman,Italic" w:cs="Times New Roman,Italic"/>
          <w:sz w:val="26"/>
          <w:szCs w:val="26"/>
        </w:rPr>
      </w:pPr>
      <w:r>
        <w:rPr>
          <w:rFonts w:ascii="Times New Roman,Italic" w:hAnsi="Times New Roman,Italic" w:cs="Times New Roman,Italic"/>
          <w:sz w:val="26"/>
          <w:szCs w:val="26"/>
        </w:rPr>
        <w:t xml:space="preserve">- </w:t>
      </w:r>
      <w:r w:rsidR="00202A80">
        <w:rPr>
          <w:rFonts w:ascii="Times New Roman,Italic" w:hAnsi="Times New Roman,Italic" w:cs="Times New Roman,Italic"/>
          <w:sz w:val="26"/>
          <w:szCs w:val="26"/>
        </w:rPr>
        <w:t xml:space="preserve">на </w:t>
      </w:r>
      <w:r>
        <w:rPr>
          <w:rFonts w:ascii="Times New Roman,Italic" w:hAnsi="Times New Roman,Italic" w:cs="Times New Roman,Italic"/>
          <w:sz w:val="26"/>
          <w:szCs w:val="26"/>
        </w:rPr>
        <w:t>р</w:t>
      </w:r>
      <w:r w:rsidRPr="00D71A12">
        <w:rPr>
          <w:rFonts w:ascii="Times New Roman,Italic" w:hAnsi="Times New Roman,Italic" w:cs="Times New Roman,Italic"/>
          <w:sz w:val="26"/>
          <w:szCs w:val="26"/>
        </w:rPr>
        <w:t>ынк</w:t>
      </w:r>
      <w:r w:rsidR="00202A80">
        <w:rPr>
          <w:rFonts w:ascii="Times New Roman,Italic" w:hAnsi="Times New Roman,Italic" w:cs="Times New Roman,Italic"/>
          <w:sz w:val="26"/>
          <w:szCs w:val="26"/>
        </w:rPr>
        <w:t>е</w:t>
      </w:r>
      <w:r w:rsidRPr="00D71A12">
        <w:rPr>
          <w:rFonts w:ascii="Times New Roman,Italic" w:hAnsi="Times New Roman,Italic" w:cs="Times New Roman,Italic"/>
          <w:sz w:val="26"/>
          <w:szCs w:val="26"/>
        </w:rPr>
        <w:t xml:space="preserve"> выполнения работ по благоустройству городской среды</w:t>
      </w:r>
      <w:r>
        <w:rPr>
          <w:rFonts w:ascii="Times New Roman,Italic" w:hAnsi="Times New Roman,Italic" w:cs="Times New Roman,Italic"/>
          <w:sz w:val="26"/>
          <w:szCs w:val="26"/>
        </w:rPr>
        <w:t xml:space="preserve"> </w:t>
      </w:r>
      <w:r w:rsidRPr="00D71A12">
        <w:rPr>
          <w:rFonts w:ascii="Times New Roman,Italic" w:hAnsi="Times New Roman,Italic" w:cs="Times New Roman,Italic"/>
          <w:sz w:val="26"/>
          <w:szCs w:val="26"/>
        </w:rPr>
        <w:t xml:space="preserve">(уровень удовлетворенности потребителями ценой, качеством и возможностью выбора услуг до </w:t>
      </w:r>
      <w:r>
        <w:rPr>
          <w:rFonts w:ascii="Times New Roman,Italic" w:hAnsi="Times New Roman,Italic" w:cs="Times New Roman,Italic"/>
          <w:sz w:val="26"/>
          <w:szCs w:val="26"/>
        </w:rPr>
        <w:t>6</w:t>
      </w:r>
      <w:r w:rsidRPr="00D71A12">
        <w:rPr>
          <w:rFonts w:ascii="Times New Roman,Italic" w:hAnsi="Times New Roman,Italic" w:cs="Times New Roman,Italic"/>
          <w:sz w:val="26"/>
          <w:szCs w:val="26"/>
        </w:rPr>
        <w:t>0%);</w:t>
      </w:r>
    </w:p>
    <w:p w:rsidR="00670029" w:rsidRDefault="00BF49BA" w:rsidP="00365E87">
      <w:pPr>
        <w:autoSpaceDE w:val="0"/>
        <w:autoSpaceDN w:val="0"/>
        <w:adjustRightInd w:val="0"/>
        <w:spacing w:after="0" w:line="240" w:lineRule="auto"/>
        <w:ind w:firstLine="709"/>
        <w:jc w:val="both"/>
        <w:sectPr w:rsidR="00670029">
          <w:pgSz w:w="11906" w:h="16838"/>
          <w:pgMar w:top="1134" w:right="851" w:bottom="1134" w:left="1418" w:header="0" w:footer="0" w:gutter="0"/>
          <w:cols w:space="720"/>
          <w:formProt w:val="0"/>
          <w:docGrid w:linePitch="360" w:charSpace="4096"/>
        </w:sectPr>
      </w:pPr>
      <w:r w:rsidRPr="00202A80">
        <w:rPr>
          <w:rFonts w:ascii="Times New Roman,Italic" w:hAnsi="Times New Roman,Italic" w:cs="Times New Roman,Italic"/>
          <w:sz w:val="26"/>
          <w:szCs w:val="26"/>
        </w:rPr>
        <w:t xml:space="preserve">- </w:t>
      </w:r>
      <w:r w:rsidR="00202A80">
        <w:rPr>
          <w:rFonts w:ascii="Times New Roman,Italic" w:hAnsi="Times New Roman,Italic" w:cs="Times New Roman,Italic"/>
          <w:sz w:val="26"/>
          <w:szCs w:val="26"/>
        </w:rPr>
        <w:t>на рын</w:t>
      </w:r>
      <w:r w:rsidR="00202A80" w:rsidRPr="00202A80">
        <w:rPr>
          <w:rFonts w:ascii="Times New Roman,Italic" w:hAnsi="Times New Roman,Italic" w:cs="Times New Roman,Italic"/>
          <w:sz w:val="26"/>
          <w:szCs w:val="26"/>
        </w:rPr>
        <w:t>к</w:t>
      </w:r>
      <w:r w:rsidR="00202A80">
        <w:rPr>
          <w:rFonts w:ascii="Times New Roman,Italic" w:hAnsi="Times New Roman,Italic" w:cs="Times New Roman,Italic"/>
          <w:sz w:val="26"/>
          <w:szCs w:val="26"/>
        </w:rPr>
        <w:t>е</w:t>
      </w:r>
      <w:r w:rsidR="00202A80" w:rsidRPr="00202A80">
        <w:rPr>
          <w:rFonts w:ascii="Times New Roman,Italic" w:hAnsi="Times New Roman,Italic" w:cs="Times New Roman,Italic"/>
          <w:sz w:val="26"/>
          <w:szCs w:val="26"/>
        </w:rPr>
        <w:t xml:space="preserve"> производства бетона</w:t>
      </w:r>
      <w:r w:rsidR="00202A80">
        <w:rPr>
          <w:rFonts w:ascii="Times New Roman,Italic" w:hAnsi="Times New Roman,Italic" w:cs="Times New Roman,Italic"/>
          <w:sz w:val="26"/>
          <w:szCs w:val="26"/>
        </w:rPr>
        <w:t xml:space="preserve"> </w:t>
      </w:r>
      <w:r w:rsidR="00202A80" w:rsidRPr="00202A80">
        <w:rPr>
          <w:rFonts w:ascii="Times New Roman,Italic" w:hAnsi="Times New Roman,Italic" w:cs="Times New Roman,Italic"/>
          <w:sz w:val="26"/>
          <w:szCs w:val="26"/>
        </w:rPr>
        <w:t>(уровень удовлетворенности потребителями ценой</w:t>
      </w:r>
      <w:r w:rsidR="00202A80">
        <w:rPr>
          <w:rFonts w:ascii="Times New Roman,Italic" w:hAnsi="Times New Roman,Italic" w:cs="Times New Roman,Italic"/>
          <w:sz w:val="26"/>
          <w:szCs w:val="26"/>
        </w:rPr>
        <w:t>, качеством и возможностью выбо</w:t>
      </w:r>
      <w:r w:rsidR="00202A80" w:rsidRPr="00202A80">
        <w:rPr>
          <w:rFonts w:ascii="Times New Roman,Italic" w:hAnsi="Times New Roman,Italic" w:cs="Times New Roman,Italic"/>
          <w:sz w:val="26"/>
          <w:szCs w:val="26"/>
        </w:rPr>
        <w:t xml:space="preserve">ра услуг до 60% и удовлетворенность работой органов власти на данном рынке составила </w:t>
      </w:r>
      <w:r w:rsidR="00202A80">
        <w:rPr>
          <w:rFonts w:ascii="Times New Roman,Italic" w:hAnsi="Times New Roman,Italic" w:cs="Times New Roman,Italic"/>
          <w:sz w:val="26"/>
          <w:szCs w:val="26"/>
        </w:rPr>
        <w:t>100%).</w:t>
      </w:r>
    </w:p>
    <w:p w:rsidR="00670029" w:rsidRDefault="00ED327C" w:rsidP="00365E87">
      <w:pPr>
        <w:spacing w:after="0" w:line="240" w:lineRule="auto"/>
        <w:ind w:firstLine="709"/>
        <w:jc w:val="both"/>
        <w:rPr>
          <w:rFonts w:ascii="Times New Roman,Bold" w:hAnsi="Times New Roman,Bold" w:cs="Times New Roman,Bold"/>
          <w:b/>
          <w:bCs/>
          <w:sz w:val="28"/>
          <w:szCs w:val="28"/>
        </w:rPr>
      </w:pPr>
      <w:r>
        <w:rPr>
          <w:rFonts w:ascii="Times New Roman,Bold" w:hAnsi="Times New Roman,Bold" w:cs="Times New Roman,Bold"/>
          <w:b/>
          <w:bCs/>
          <w:sz w:val="28"/>
          <w:szCs w:val="28"/>
        </w:rPr>
        <w:lastRenderedPageBreak/>
        <w:t>Раздел 5. Сведения о достижении целевых значений контрольных показателей эффективности, установленных в муниципальной «дорожной карте»</w:t>
      </w:r>
    </w:p>
    <w:p w:rsidR="00670029" w:rsidRDefault="00ED327C" w:rsidP="00365E87">
      <w:pPr>
        <w:spacing w:after="0" w:line="240" w:lineRule="auto"/>
        <w:ind w:firstLine="709"/>
        <w:jc w:val="both"/>
        <w:rPr>
          <w:rFonts w:ascii="Times New Roman,Italic" w:hAnsi="Times New Roman,Italic" w:cs="Times New Roman,Italic"/>
          <w:i/>
          <w:iCs/>
          <w:sz w:val="28"/>
          <w:szCs w:val="28"/>
        </w:rPr>
      </w:pPr>
      <w:r>
        <w:rPr>
          <w:rFonts w:ascii="Times New Roman,Italic" w:hAnsi="Times New Roman,Italic" w:cs="Times New Roman,Italic"/>
          <w:i/>
          <w:iCs/>
          <w:sz w:val="28"/>
          <w:szCs w:val="28"/>
        </w:rPr>
        <w:t>Необходимо представить перечень ключевых показателей (по утвержденным рынкам; по рынкам, выбранным дополнительно с учетом территориальной специфики; по системным мероприятиям из Стандарта и системным мероприятиям, разработанным муниципальным образованием дополнительно), установленных в муниципальной «дорожной карте» в отчетном периоде в соответствии со следующей таблицей:</w:t>
      </w:r>
    </w:p>
    <w:p w:rsidR="00670029" w:rsidRDefault="00670029" w:rsidP="00365E87">
      <w:pPr>
        <w:rPr>
          <w:rFonts w:ascii="Times New Roman,Italic" w:hAnsi="Times New Roman,Italic" w:cs="Times New Roman,Italic"/>
          <w:sz w:val="28"/>
          <w:szCs w:val="28"/>
        </w:rPr>
      </w:pPr>
    </w:p>
    <w:tbl>
      <w:tblPr>
        <w:tblStyle w:val="ad"/>
        <w:tblW w:w="15875" w:type="dxa"/>
        <w:tblInd w:w="-431" w:type="dxa"/>
        <w:tblLayout w:type="fixed"/>
        <w:tblLook w:val="04A0" w:firstRow="1" w:lastRow="0" w:firstColumn="1" w:lastColumn="0" w:noHBand="0" w:noVBand="1"/>
      </w:tblPr>
      <w:tblGrid>
        <w:gridCol w:w="504"/>
        <w:gridCol w:w="1765"/>
        <w:gridCol w:w="1701"/>
        <w:gridCol w:w="1417"/>
        <w:gridCol w:w="1134"/>
        <w:gridCol w:w="1277"/>
        <w:gridCol w:w="1133"/>
        <w:gridCol w:w="1275"/>
        <w:gridCol w:w="1700"/>
        <w:gridCol w:w="1985"/>
        <w:gridCol w:w="1984"/>
      </w:tblGrid>
      <w:tr w:rsidR="00670029" w:rsidTr="007D3460">
        <w:trPr>
          <w:tblHeader/>
        </w:trPr>
        <w:tc>
          <w:tcPr>
            <w:tcW w:w="504" w:type="dxa"/>
            <w:shd w:val="clear" w:color="auto" w:fill="auto"/>
          </w:tcPr>
          <w:p w:rsidR="00670029" w:rsidRDefault="00ED327C" w:rsidP="00365E87">
            <w:pPr>
              <w:widowControl w:val="0"/>
              <w:spacing w:after="0" w:line="240" w:lineRule="auto"/>
              <w:rPr>
                <w:rFonts w:ascii="Times New Roman" w:hAnsi="Times New Roman" w:cs="Times New Roman"/>
                <w:sz w:val="18"/>
                <w:szCs w:val="18"/>
              </w:rPr>
            </w:pPr>
            <w:r>
              <w:rPr>
                <w:rFonts w:ascii="Times New Roman" w:hAnsi="Times New Roman" w:cs="Times New Roman"/>
                <w:b/>
                <w:bCs/>
                <w:sz w:val="18"/>
                <w:szCs w:val="18"/>
              </w:rPr>
              <w:t>№ п/п</w:t>
            </w:r>
          </w:p>
        </w:tc>
        <w:tc>
          <w:tcPr>
            <w:tcW w:w="1765" w:type="dxa"/>
            <w:shd w:val="clear" w:color="auto" w:fill="auto"/>
          </w:tcPr>
          <w:p w:rsidR="00670029" w:rsidRDefault="00ED327C" w:rsidP="00365E87">
            <w:pPr>
              <w:widowControl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Наименование рынка (направления</w:t>
            </w:r>
          </w:p>
          <w:p w:rsidR="00670029" w:rsidRDefault="00ED327C" w:rsidP="00365E87">
            <w:pPr>
              <w:widowControl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системного</w:t>
            </w:r>
          </w:p>
          <w:p w:rsidR="00670029" w:rsidRDefault="00ED327C" w:rsidP="00365E87">
            <w:pPr>
              <w:widowControl w:val="0"/>
              <w:spacing w:after="0" w:line="240" w:lineRule="auto"/>
              <w:rPr>
                <w:rFonts w:ascii="Times New Roman" w:hAnsi="Times New Roman" w:cs="Times New Roman"/>
                <w:sz w:val="18"/>
                <w:szCs w:val="18"/>
              </w:rPr>
            </w:pPr>
            <w:r>
              <w:rPr>
                <w:rFonts w:ascii="Times New Roman" w:hAnsi="Times New Roman" w:cs="Times New Roman"/>
                <w:b/>
                <w:bCs/>
                <w:sz w:val="18"/>
                <w:szCs w:val="18"/>
              </w:rPr>
              <w:t>мероприятия)</w:t>
            </w:r>
          </w:p>
        </w:tc>
        <w:tc>
          <w:tcPr>
            <w:tcW w:w="1701" w:type="dxa"/>
            <w:shd w:val="clear" w:color="auto" w:fill="auto"/>
          </w:tcPr>
          <w:p w:rsidR="00670029" w:rsidRDefault="00ED327C" w:rsidP="00365E87">
            <w:pPr>
              <w:widowControl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Наименование</w:t>
            </w:r>
          </w:p>
          <w:p w:rsidR="00670029" w:rsidRDefault="00ED327C" w:rsidP="00365E87">
            <w:pPr>
              <w:widowControl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показателя</w:t>
            </w:r>
          </w:p>
        </w:tc>
        <w:tc>
          <w:tcPr>
            <w:tcW w:w="1417" w:type="dxa"/>
            <w:shd w:val="clear" w:color="auto" w:fill="auto"/>
          </w:tcPr>
          <w:p w:rsidR="00670029" w:rsidRDefault="00ED327C" w:rsidP="00365E87">
            <w:pPr>
              <w:widowControl w:val="0"/>
              <w:spacing w:after="0" w:line="240" w:lineRule="auto"/>
              <w:ind w:left="-40"/>
              <w:rPr>
                <w:rFonts w:ascii="Times New Roman" w:hAnsi="Times New Roman" w:cs="Times New Roman"/>
                <w:sz w:val="18"/>
                <w:szCs w:val="18"/>
              </w:rPr>
            </w:pPr>
            <w:r>
              <w:rPr>
                <w:rFonts w:ascii="Times New Roman" w:hAnsi="Times New Roman" w:cs="Times New Roman"/>
                <w:b/>
                <w:bCs/>
                <w:sz w:val="18"/>
                <w:szCs w:val="18"/>
              </w:rPr>
              <w:t>Единицы измерения</w:t>
            </w:r>
          </w:p>
        </w:tc>
        <w:tc>
          <w:tcPr>
            <w:tcW w:w="1134" w:type="dxa"/>
            <w:shd w:val="clear" w:color="auto" w:fill="auto"/>
          </w:tcPr>
          <w:p w:rsidR="00670029" w:rsidRDefault="00ED327C" w:rsidP="00365E87">
            <w:pPr>
              <w:widowControl w:val="0"/>
              <w:spacing w:after="0" w:line="240" w:lineRule="auto"/>
              <w:rPr>
                <w:rFonts w:ascii="Times New Roman" w:hAnsi="Times New Roman" w:cs="Times New Roman"/>
                <w:sz w:val="18"/>
                <w:szCs w:val="18"/>
              </w:rPr>
            </w:pPr>
            <w:r>
              <w:rPr>
                <w:rFonts w:ascii="Times New Roman" w:hAnsi="Times New Roman" w:cs="Times New Roman"/>
                <w:b/>
                <w:bCs/>
                <w:sz w:val="18"/>
                <w:szCs w:val="18"/>
              </w:rPr>
              <w:t>Исходное значение показателя в отчетном году</w:t>
            </w:r>
          </w:p>
        </w:tc>
        <w:tc>
          <w:tcPr>
            <w:tcW w:w="1277" w:type="dxa"/>
            <w:shd w:val="clear" w:color="auto" w:fill="auto"/>
          </w:tcPr>
          <w:p w:rsidR="00670029" w:rsidRDefault="00ED327C" w:rsidP="00365E87">
            <w:pPr>
              <w:widowControl w:val="0"/>
              <w:spacing w:after="0" w:line="240" w:lineRule="auto"/>
              <w:rPr>
                <w:rFonts w:ascii="Times New Roman" w:hAnsi="Times New Roman" w:cs="Times New Roman"/>
                <w:sz w:val="18"/>
                <w:szCs w:val="18"/>
              </w:rPr>
            </w:pPr>
            <w:r>
              <w:rPr>
                <w:rFonts w:ascii="Times New Roman" w:hAnsi="Times New Roman" w:cs="Times New Roman"/>
                <w:b/>
                <w:bCs/>
                <w:sz w:val="18"/>
                <w:szCs w:val="18"/>
              </w:rPr>
              <w:t>Целевое значение показателя, установленное в утвержденной «дорожной карте» на отчетный год</w:t>
            </w:r>
          </w:p>
        </w:tc>
        <w:tc>
          <w:tcPr>
            <w:tcW w:w="1133" w:type="dxa"/>
            <w:shd w:val="clear" w:color="auto" w:fill="auto"/>
          </w:tcPr>
          <w:p w:rsidR="00670029" w:rsidRDefault="00ED327C" w:rsidP="00365E87">
            <w:pPr>
              <w:widowControl w:val="0"/>
              <w:spacing w:after="0" w:line="240" w:lineRule="auto"/>
              <w:rPr>
                <w:rFonts w:ascii="Times New Roman" w:hAnsi="Times New Roman" w:cs="Times New Roman"/>
                <w:sz w:val="18"/>
                <w:szCs w:val="18"/>
              </w:rPr>
            </w:pPr>
            <w:r>
              <w:rPr>
                <w:rFonts w:ascii="Times New Roman" w:hAnsi="Times New Roman" w:cs="Times New Roman"/>
                <w:b/>
                <w:bCs/>
                <w:sz w:val="18"/>
                <w:szCs w:val="18"/>
              </w:rPr>
              <w:t>Фактическое значение показателя в отчетном году</w:t>
            </w:r>
          </w:p>
        </w:tc>
        <w:tc>
          <w:tcPr>
            <w:tcW w:w="1275" w:type="dxa"/>
            <w:shd w:val="clear" w:color="auto" w:fill="auto"/>
          </w:tcPr>
          <w:p w:rsidR="00670029" w:rsidRDefault="00ED327C" w:rsidP="00365E87">
            <w:pPr>
              <w:widowControl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Источник</w:t>
            </w:r>
          </w:p>
          <w:p w:rsidR="00670029" w:rsidRDefault="00ED327C" w:rsidP="00365E87">
            <w:pPr>
              <w:widowControl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данных для</w:t>
            </w:r>
          </w:p>
          <w:p w:rsidR="00670029" w:rsidRDefault="00ED327C" w:rsidP="00365E87">
            <w:pPr>
              <w:widowControl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расчета</w:t>
            </w:r>
          </w:p>
          <w:p w:rsidR="00670029" w:rsidRDefault="00ED327C" w:rsidP="00365E87">
            <w:pPr>
              <w:widowControl w:val="0"/>
              <w:spacing w:after="0" w:line="240" w:lineRule="auto"/>
              <w:rPr>
                <w:rFonts w:ascii="Times New Roman" w:hAnsi="Times New Roman" w:cs="Times New Roman"/>
                <w:sz w:val="18"/>
                <w:szCs w:val="18"/>
              </w:rPr>
            </w:pPr>
            <w:r>
              <w:rPr>
                <w:rFonts w:ascii="Times New Roman" w:hAnsi="Times New Roman" w:cs="Times New Roman"/>
                <w:b/>
                <w:bCs/>
                <w:sz w:val="18"/>
                <w:szCs w:val="18"/>
              </w:rPr>
              <w:t>показателя</w:t>
            </w:r>
          </w:p>
        </w:tc>
        <w:tc>
          <w:tcPr>
            <w:tcW w:w="1700" w:type="dxa"/>
            <w:shd w:val="clear" w:color="auto" w:fill="auto"/>
          </w:tcPr>
          <w:p w:rsidR="00670029" w:rsidRDefault="00ED327C" w:rsidP="00365E87">
            <w:pPr>
              <w:widowControl w:val="0"/>
              <w:spacing w:after="0" w:line="240" w:lineRule="auto"/>
              <w:rPr>
                <w:rFonts w:ascii="Times New Roman" w:hAnsi="Times New Roman" w:cs="Times New Roman"/>
                <w:sz w:val="18"/>
                <w:szCs w:val="18"/>
              </w:rPr>
            </w:pPr>
            <w:r>
              <w:rPr>
                <w:rFonts w:ascii="Times New Roman" w:hAnsi="Times New Roman" w:cs="Times New Roman"/>
                <w:b/>
                <w:bCs/>
                <w:sz w:val="18"/>
                <w:szCs w:val="18"/>
              </w:rPr>
              <w:t>Методика расчета показателя</w:t>
            </w:r>
          </w:p>
        </w:tc>
        <w:tc>
          <w:tcPr>
            <w:tcW w:w="1985" w:type="dxa"/>
            <w:shd w:val="clear" w:color="auto" w:fill="auto"/>
          </w:tcPr>
          <w:p w:rsidR="00670029" w:rsidRDefault="00ED327C" w:rsidP="00365E87">
            <w:pPr>
              <w:widowControl w:val="0"/>
              <w:spacing w:after="0" w:line="240" w:lineRule="auto"/>
              <w:rPr>
                <w:rFonts w:ascii="Times New Roman" w:hAnsi="Times New Roman" w:cs="Times New Roman"/>
                <w:sz w:val="18"/>
                <w:szCs w:val="18"/>
              </w:rPr>
            </w:pPr>
            <w:r>
              <w:rPr>
                <w:rFonts w:ascii="Times New Roman" w:hAnsi="Times New Roman" w:cs="Times New Roman"/>
                <w:b/>
                <w:bCs/>
                <w:sz w:val="18"/>
                <w:szCs w:val="18"/>
              </w:rPr>
              <w:t>Удовлетворенность потребителей качеством товаров, работ и услуг на рынках муниципального образования и состоянием ценовой конкуренции, процентов</w:t>
            </w:r>
          </w:p>
        </w:tc>
        <w:tc>
          <w:tcPr>
            <w:tcW w:w="1984" w:type="dxa"/>
            <w:shd w:val="clear" w:color="auto" w:fill="auto"/>
          </w:tcPr>
          <w:p w:rsidR="00670029" w:rsidRDefault="00ED327C" w:rsidP="00365E87">
            <w:pPr>
              <w:widowControl w:val="0"/>
              <w:spacing w:after="0" w:line="240" w:lineRule="auto"/>
              <w:rPr>
                <w:rFonts w:ascii="Times New Roman" w:hAnsi="Times New Roman" w:cs="Times New Roman"/>
                <w:sz w:val="18"/>
                <w:szCs w:val="18"/>
              </w:rPr>
            </w:pPr>
            <w:r>
              <w:rPr>
                <w:rFonts w:ascii="Times New Roman" w:hAnsi="Times New Roman" w:cs="Times New Roman"/>
                <w:b/>
                <w:bCs/>
                <w:sz w:val="18"/>
                <w:szCs w:val="18"/>
              </w:rPr>
              <w:t>Удовлетворенность предпринимателей действиями органов местного самоуправления, процентов</w:t>
            </w:r>
          </w:p>
        </w:tc>
      </w:tr>
      <w:tr w:rsidR="00B03DC3" w:rsidTr="007D3460">
        <w:tc>
          <w:tcPr>
            <w:tcW w:w="504" w:type="dxa"/>
            <w:shd w:val="clear" w:color="auto" w:fill="auto"/>
          </w:tcPr>
          <w:p w:rsidR="00B03DC3" w:rsidRPr="00B03DC3" w:rsidRDefault="00B03DC3" w:rsidP="00365E87">
            <w:pPr>
              <w:rPr>
                <w:rFonts w:ascii="Times New Roman" w:hAnsi="Times New Roman" w:cs="Times New Roman"/>
                <w:sz w:val="20"/>
                <w:szCs w:val="20"/>
              </w:rPr>
            </w:pPr>
            <w:r w:rsidRPr="00B03DC3">
              <w:rPr>
                <w:rFonts w:ascii="Times New Roman" w:hAnsi="Times New Roman" w:cs="Times New Roman"/>
                <w:sz w:val="20"/>
                <w:szCs w:val="20"/>
              </w:rPr>
              <w:t>1</w:t>
            </w:r>
          </w:p>
        </w:tc>
        <w:tc>
          <w:tcPr>
            <w:tcW w:w="1765" w:type="dxa"/>
            <w:shd w:val="clear" w:color="auto" w:fill="auto"/>
          </w:tcPr>
          <w:p w:rsidR="00B03DC3" w:rsidRPr="00B03DC3" w:rsidRDefault="00B03DC3" w:rsidP="00365E87">
            <w:pPr>
              <w:rPr>
                <w:rFonts w:ascii="Times New Roman" w:hAnsi="Times New Roman" w:cs="Times New Roman"/>
                <w:sz w:val="20"/>
                <w:szCs w:val="20"/>
              </w:rPr>
            </w:pPr>
            <w:r w:rsidRPr="00B03DC3">
              <w:rPr>
                <w:rFonts w:ascii="Times New Roman" w:hAnsi="Times New Roman" w:cs="Times New Roman"/>
                <w:sz w:val="20"/>
                <w:szCs w:val="20"/>
              </w:rPr>
              <w:t>Рынок услуг дошкольного образования</w:t>
            </w:r>
          </w:p>
        </w:tc>
        <w:tc>
          <w:tcPr>
            <w:tcW w:w="1701" w:type="dxa"/>
            <w:shd w:val="clear" w:color="auto" w:fill="auto"/>
          </w:tcPr>
          <w:p w:rsidR="00B03DC3" w:rsidRPr="00B03DC3" w:rsidRDefault="00B03DC3" w:rsidP="00365E87">
            <w:pPr>
              <w:autoSpaceDE w:val="0"/>
              <w:autoSpaceDN w:val="0"/>
              <w:adjustRightInd w:val="0"/>
              <w:rPr>
                <w:rFonts w:ascii="Times New Roman" w:hAnsi="Times New Roman" w:cs="Times New Roman"/>
                <w:sz w:val="20"/>
                <w:szCs w:val="20"/>
              </w:rPr>
            </w:pPr>
            <w:r w:rsidRPr="00B03DC3">
              <w:rPr>
                <w:rFonts w:ascii="Times New Roman" w:hAnsi="Times New Roman" w:cs="Times New Roman"/>
                <w:sz w:val="20"/>
                <w:szCs w:val="20"/>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w:t>
            </w:r>
            <w:r w:rsidRPr="00B03DC3">
              <w:rPr>
                <w:rFonts w:ascii="Times New Roman" w:hAnsi="Times New Roman" w:cs="Times New Roman"/>
                <w:sz w:val="20"/>
                <w:szCs w:val="20"/>
              </w:rPr>
              <w:lastRenderedPageBreak/>
              <w:t>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417" w:type="dxa"/>
            <w:shd w:val="clear" w:color="auto" w:fill="auto"/>
          </w:tcPr>
          <w:p w:rsidR="00B03DC3" w:rsidRPr="00B03DC3" w:rsidRDefault="00B03DC3" w:rsidP="00365E87">
            <w:pPr>
              <w:autoSpaceDE w:val="0"/>
              <w:autoSpaceDN w:val="0"/>
              <w:adjustRightInd w:val="0"/>
              <w:ind w:left="-40" w:right="-81"/>
              <w:rPr>
                <w:rFonts w:ascii="Times New Roman" w:hAnsi="Times New Roman" w:cs="Times New Roman"/>
                <w:sz w:val="20"/>
                <w:szCs w:val="20"/>
              </w:rPr>
            </w:pPr>
            <w:r w:rsidRPr="00B03DC3">
              <w:rPr>
                <w:rFonts w:ascii="Times New Roman,Italic" w:hAnsi="Times New Roman,Italic" w:cs="Times New Roman,Italic"/>
                <w:iCs/>
                <w:sz w:val="18"/>
                <w:szCs w:val="18"/>
              </w:rPr>
              <w:lastRenderedPageBreak/>
              <w:t>процент</w:t>
            </w:r>
          </w:p>
        </w:tc>
        <w:tc>
          <w:tcPr>
            <w:tcW w:w="1134" w:type="dxa"/>
            <w:shd w:val="clear" w:color="auto" w:fill="auto"/>
          </w:tcPr>
          <w:p w:rsidR="00B03DC3" w:rsidRPr="00B03DC3" w:rsidRDefault="00B03DC3" w:rsidP="00365E87">
            <w:pPr>
              <w:autoSpaceDE w:val="0"/>
              <w:autoSpaceDN w:val="0"/>
              <w:adjustRightInd w:val="0"/>
              <w:rPr>
                <w:rFonts w:ascii="Times New Roman" w:hAnsi="Times New Roman" w:cs="Times New Roman"/>
                <w:sz w:val="20"/>
                <w:szCs w:val="20"/>
                <w:lang w:val="en-US"/>
              </w:rPr>
            </w:pPr>
            <w:r w:rsidRPr="00B03DC3">
              <w:rPr>
                <w:rFonts w:ascii="Times New Roman,Italic" w:hAnsi="Times New Roman,Italic" w:cs="Times New Roman,Italic"/>
                <w:iCs/>
                <w:sz w:val="18"/>
                <w:szCs w:val="18"/>
                <w:lang w:val="en-US"/>
              </w:rPr>
              <w:t>0,3</w:t>
            </w:r>
          </w:p>
        </w:tc>
        <w:tc>
          <w:tcPr>
            <w:tcW w:w="1277" w:type="dxa"/>
            <w:shd w:val="clear" w:color="auto" w:fill="auto"/>
          </w:tcPr>
          <w:p w:rsidR="00B03DC3" w:rsidRPr="00B03DC3" w:rsidRDefault="00B03DC3" w:rsidP="00365E87">
            <w:pPr>
              <w:autoSpaceDE w:val="0"/>
              <w:autoSpaceDN w:val="0"/>
              <w:adjustRightInd w:val="0"/>
              <w:rPr>
                <w:rFonts w:ascii="Times New Roman" w:hAnsi="Times New Roman" w:cs="Times New Roman"/>
                <w:sz w:val="20"/>
                <w:szCs w:val="20"/>
              </w:rPr>
            </w:pPr>
            <w:r w:rsidRPr="00B03DC3">
              <w:rPr>
                <w:rFonts w:ascii="Times New Roman,Italic" w:hAnsi="Times New Roman,Italic" w:cs="Times New Roman,Italic"/>
                <w:iCs/>
                <w:sz w:val="18"/>
                <w:szCs w:val="18"/>
              </w:rPr>
              <w:t>0,5</w:t>
            </w:r>
          </w:p>
        </w:tc>
        <w:tc>
          <w:tcPr>
            <w:tcW w:w="1133" w:type="dxa"/>
            <w:shd w:val="clear" w:color="auto" w:fill="auto"/>
          </w:tcPr>
          <w:p w:rsidR="00B03DC3" w:rsidRPr="00487BC6" w:rsidRDefault="00B03DC3" w:rsidP="00365E87">
            <w:pPr>
              <w:rPr>
                <w:rFonts w:ascii="Times New Roman" w:hAnsi="Times New Roman" w:cs="Times New Roman"/>
                <w:sz w:val="20"/>
                <w:szCs w:val="20"/>
              </w:rPr>
            </w:pPr>
            <w:r w:rsidRPr="00B03DC3">
              <w:rPr>
                <w:rFonts w:ascii="Times New Roman" w:hAnsi="Times New Roman" w:cs="Times New Roman"/>
                <w:sz w:val="20"/>
                <w:szCs w:val="20"/>
              </w:rPr>
              <w:t>0,</w:t>
            </w:r>
            <w:r w:rsidR="00487BC6">
              <w:rPr>
                <w:rFonts w:ascii="Times New Roman" w:hAnsi="Times New Roman" w:cs="Times New Roman"/>
                <w:sz w:val="20"/>
                <w:szCs w:val="20"/>
              </w:rPr>
              <w:t>4</w:t>
            </w:r>
          </w:p>
        </w:tc>
        <w:tc>
          <w:tcPr>
            <w:tcW w:w="1275" w:type="dxa"/>
            <w:shd w:val="clear" w:color="auto" w:fill="auto"/>
          </w:tcPr>
          <w:p w:rsidR="00B03DC3" w:rsidRPr="002D347E" w:rsidRDefault="00B03DC3" w:rsidP="00365E87">
            <w:pPr>
              <w:rPr>
                <w:rFonts w:ascii="Times New Roman" w:hAnsi="Times New Roman" w:cs="Times New Roman"/>
                <w:sz w:val="20"/>
                <w:szCs w:val="20"/>
                <w:highlight w:val="yellow"/>
              </w:rPr>
            </w:pPr>
            <w:r w:rsidRPr="00B03DC3">
              <w:rPr>
                <w:rFonts w:ascii="Times New Roman,Italic" w:hAnsi="Times New Roman,Italic" w:cs="Times New Roman,Italic"/>
                <w:iCs/>
                <w:sz w:val="18"/>
                <w:szCs w:val="18"/>
              </w:rPr>
              <w:t>Аналитические данные</w:t>
            </w:r>
          </w:p>
        </w:tc>
        <w:tc>
          <w:tcPr>
            <w:tcW w:w="1700" w:type="dxa"/>
            <w:shd w:val="clear" w:color="auto" w:fill="auto"/>
          </w:tcPr>
          <w:p w:rsidR="00B03DC3" w:rsidRPr="00D874E8" w:rsidRDefault="00B03DC3" w:rsidP="00365E87">
            <w:pPr>
              <w:autoSpaceDE w:val="0"/>
              <w:autoSpaceDN w:val="0"/>
              <w:adjustRightInd w:val="0"/>
              <w:rPr>
                <w:rFonts w:ascii="Times New Roman" w:hAnsi="Times New Roman" w:cs="Times New Roman"/>
                <w:sz w:val="20"/>
                <w:szCs w:val="20"/>
              </w:rPr>
            </w:pPr>
            <w:r w:rsidRPr="00D874E8">
              <w:rPr>
                <w:rFonts w:ascii="Times New Roman,Italic" w:hAnsi="Times New Roman,Italic" w:cs="Times New Roman,Italic"/>
                <w:iCs/>
                <w:sz w:val="18"/>
                <w:szCs w:val="18"/>
              </w:rPr>
              <w:t>Услуги дошкольного образования получают 2</w:t>
            </w:r>
            <w:r w:rsidR="00D874E8" w:rsidRPr="00D874E8">
              <w:rPr>
                <w:rFonts w:ascii="Times New Roman,Italic" w:hAnsi="Times New Roman,Italic" w:cs="Times New Roman,Italic"/>
                <w:iCs/>
                <w:sz w:val="18"/>
                <w:szCs w:val="18"/>
              </w:rPr>
              <w:t>522 ребенка</w:t>
            </w:r>
            <w:r w:rsidRPr="00D874E8">
              <w:rPr>
                <w:rFonts w:ascii="Times New Roman,Italic" w:hAnsi="Times New Roman,Italic" w:cs="Times New Roman,Italic"/>
                <w:iCs/>
                <w:sz w:val="18"/>
                <w:szCs w:val="18"/>
              </w:rPr>
              <w:t xml:space="preserve">, в том числе </w:t>
            </w:r>
            <w:r w:rsidR="00D874E8" w:rsidRPr="00D874E8">
              <w:rPr>
                <w:rFonts w:ascii="Times New Roman,Italic" w:hAnsi="Times New Roman,Italic" w:cs="Times New Roman,Italic"/>
                <w:iCs/>
                <w:sz w:val="18"/>
                <w:szCs w:val="18"/>
              </w:rPr>
              <w:t>8</w:t>
            </w:r>
            <w:r w:rsidRPr="00D874E8">
              <w:rPr>
                <w:rFonts w:ascii="Times New Roman,Italic" w:hAnsi="Times New Roman,Italic" w:cs="Times New Roman,Italic"/>
                <w:iCs/>
                <w:sz w:val="18"/>
                <w:szCs w:val="18"/>
              </w:rPr>
              <w:t xml:space="preserve"> детей в частной организации</w:t>
            </w:r>
          </w:p>
        </w:tc>
        <w:tc>
          <w:tcPr>
            <w:tcW w:w="1985" w:type="dxa"/>
            <w:shd w:val="clear" w:color="auto" w:fill="auto"/>
          </w:tcPr>
          <w:p w:rsidR="00B03DC3" w:rsidRPr="00235C82" w:rsidRDefault="00B03DC3" w:rsidP="00365E87">
            <w:pPr>
              <w:autoSpaceDE w:val="0"/>
              <w:autoSpaceDN w:val="0"/>
              <w:adjustRightInd w:val="0"/>
              <w:rPr>
                <w:rFonts w:ascii="Times New Roman,Italic" w:hAnsi="Times New Roman,Italic" w:cs="Times New Roman,Italic"/>
                <w:iCs/>
                <w:sz w:val="18"/>
                <w:szCs w:val="18"/>
              </w:rPr>
            </w:pPr>
            <w:r w:rsidRPr="00235C82">
              <w:rPr>
                <w:rFonts w:ascii="Times New Roman,Italic" w:hAnsi="Times New Roman,Italic" w:cs="Times New Roman,Italic"/>
                <w:iCs/>
                <w:sz w:val="18"/>
                <w:szCs w:val="18"/>
              </w:rPr>
              <w:t>Количество опрошенных –1</w:t>
            </w:r>
            <w:r w:rsidR="00235C82" w:rsidRPr="00235C82">
              <w:rPr>
                <w:rFonts w:ascii="Times New Roman,Italic" w:hAnsi="Times New Roman,Italic" w:cs="Times New Roman,Italic"/>
                <w:iCs/>
                <w:sz w:val="18"/>
                <w:szCs w:val="18"/>
              </w:rPr>
              <w:t>0</w:t>
            </w:r>
            <w:r w:rsidRPr="00235C82">
              <w:rPr>
                <w:rFonts w:ascii="Times New Roman,Italic" w:hAnsi="Times New Roman,Italic" w:cs="Times New Roman,Italic"/>
                <w:iCs/>
                <w:sz w:val="18"/>
                <w:szCs w:val="18"/>
              </w:rPr>
              <w:t xml:space="preserve"> человек.</w:t>
            </w:r>
          </w:p>
          <w:p w:rsidR="00B03DC3" w:rsidRPr="00235C82" w:rsidRDefault="00B03DC3" w:rsidP="00365E87">
            <w:pPr>
              <w:autoSpaceDE w:val="0"/>
              <w:autoSpaceDN w:val="0"/>
              <w:adjustRightInd w:val="0"/>
              <w:rPr>
                <w:rFonts w:ascii="Times New Roman,Italic" w:hAnsi="Times New Roman,Italic" w:cs="Times New Roman,Italic"/>
                <w:iCs/>
                <w:sz w:val="18"/>
                <w:szCs w:val="18"/>
              </w:rPr>
            </w:pPr>
            <w:r w:rsidRPr="00235C82">
              <w:rPr>
                <w:rFonts w:ascii="Times New Roman,Italic" w:hAnsi="Times New Roman,Italic" w:cs="Times New Roman,Italic"/>
                <w:iCs/>
                <w:sz w:val="18"/>
                <w:szCs w:val="18"/>
              </w:rPr>
              <w:t>Количество ответов «удовлетворен» и «скорее удовлетворен» по вопросам качества -</w:t>
            </w:r>
            <w:r w:rsidR="00235C82" w:rsidRPr="00235C82">
              <w:rPr>
                <w:rFonts w:ascii="Times New Roman,Italic" w:hAnsi="Times New Roman,Italic" w:cs="Times New Roman,Italic"/>
                <w:iCs/>
                <w:sz w:val="18"/>
                <w:szCs w:val="18"/>
              </w:rPr>
              <w:t xml:space="preserve">7 </w:t>
            </w:r>
            <w:r w:rsidRPr="00235C82">
              <w:rPr>
                <w:rFonts w:ascii="Times New Roman,Italic" w:hAnsi="Times New Roman,Italic" w:cs="Times New Roman,Italic"/>
                <w:iCs/>
                <w:sz w:val="18"/>
                <w:szCs w:val="18"/>
              </w:rPr>
              <w:t>человек.</w:t>
            </w:r>
          </w:p>
          <w:p w:rsidR="00B03DC3" w:rsidRPr="00235C82" w:rsidRDefault="00B03DC3" w:rsidP="00365E87">
            <w:pPr>
              <w:autoSpaceDE w:val="0"/>
              <w:autoSpaceDN w:val="0"/>
              <w:adjustRightInd w:val="0"/>
              <w:rPr>
                <w:rFonts w:ascii="Times New Roman,Italic" w:hAnsi="Times New Roman,Italic" w:cs="Times New Roman,Italic"/>
                <w:iCs/>
                <w:sz w:val="18"/>
                <w:szCs w:val="18"/>
              </w:rPr>
            </w:pPr>
            <w:r w:rsidRPr="00235C82">
              <w:rPr>
                <w:rFonts w:ascii="Times New Roman,Italic" w:hAnsi="Times New Roman,Italic" w:cs="Times New Roman,Italic"/>
                <w:iCs/>
                <w:sz w:val="18"/>
                <w:szCs w:val="18"/>
              </w:rPr>
              <w:t>(</w:t>
            </w:r>
            <w:r w:rsidR="00235C82" w:rsidRPr="00235C82">
              <w:rPr>
                <w:rFonts w:ascii="Times New Roman,Italic" w:hAnsi="Times New Roman,Italic" w:cs="Times New Roman,Italic"/>
                <w:iCs/>
                <w:sz w:val="18"/>
                <w:szCs w:val="18"/>
              </w:rPr>
              <w:t>7</w:t>
            </w:r>
            <w:r w:rsidRPr="00235C82">
              <w:rPr>
                <w:rFonts w:ascii="Times New Roman,Italic" w:hAnsi="Times New Roman,Italic" w:cs="Times New Roman,Italic"/>
                <w:iCs/>
                <w:sz w:val="18"/>
                <w:szCs w:val="18"/>
              </w:rPr>
              <w:t>/1</w:t>
            </w:r>
            <w:r w:rsidR="00235C82" w:rsidRPr="00235C82">
              <w:rPr>
                <w:rFonts w:ascii="Times New Roman,Italic" w:hAnsi="Times New Roman,Italic" w:cs="Times New Roman,Italic"/>
                <w:iCs/>
                <w:sz w:val="18"/>
                <w:szCs w:val="18"/>
              </w:rPr>
              <w:t>0</w:t>
            </w:r>
            <w:r w:rsidRPr="00235C82">
              <w:rPr>
                <w:rFonts w:ascii="Times New Roman,Italic" w:hAnsi="Times New Roman,Italic" w:cs="Times New Roman,Italic"/>
                <w:iCs/>
                <w:sz w:val="18"/>
                <w:szCs w:val="18"/>
              </w:rPr>
              <w:t>) *100=</w:t>
            </w:r>
            <w:r w:rsidR="00235C82" w:rsidRPr="00235C82">
              <w:rPr>
                <w:rFonts w:ascii="Times New Roman,Italic" w:hAnsi="Times New Roman,Italic" w:cs="Times New Roman,Italic"/>
                <w:iCs/>
                <w:sz w:val="18"/>
                <w:szCs w:val="18"/>
              </w:rPr>
              <w:t>70</w:t>
            </w:r>
            <w:r w:rsidRPr="00235C82">
              <w:rPr>
                <w:rFonts w:ascii="Times New Roman,Italic" w:hAnsi="Times New Roman,Italic" w:cs="Times New Roman,Italic"/>
                <w:iCs/>
                <w:sz w:val="18"/>
                <w:szCs w:val="18"/>
              </w:rPr>
              <w:t>%;</w:t>
            </w:r>
          </w:p>
          <w:p w:rsidR="00B03DC3" w:rsidRPr="00235C82" w:rsidRDefault="00B03DC3" w:rsidP="00365E87">
            <w:pPr>
              <w:autoSpaceDE w:val="0"/>
              <w:autoSpaceDN w:val="0"/>
              <w:adjustRightInd w:val="0"/>
              <w:rPr>
                <w:rFonts w:ascii="Times New Roman,Italic" w:hAnsi="Times New Roman,Italic" w:cs="Times New Roman,Italic"/>
                <w:iCs/>
                <w:sz w:val="18"/>
                <w:szCs w:val="18"/>
              </w:rPr>
            </w:pPr>
            <w:r w:rsidRPr="00235C82">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 </w:t>
            </w:r>
            <w:r w:rsidR="00235C82" w:rsidRPr="00235C82">
              <w:rPr>
                <w:rFonts w:ascii="Times New Roman,Italic" w:hAnsi="Times New Roman,Italic" w:cs="Times New Roman,Italic"/>
                <w:iCs/>
                <w:sz w:val="18"/>
                <w:szCs w:val="18"/>
              </w:rPr>
              <w:t>7</w:t>
            </w:r>
            <w:r w:rsidRPr="00235C82">
              <w:rPr>
                <w:rFonts w:ascii="Times New Roman,Italic" w:hAnsi="Times New Roman,Italic" w:cs="Times New Roman,Italic"/>
                <w:iCs/>
                <w:sz w:val="18"/>
                <w:szCs w:val="18"/>
              </w:rPr>
              <w:t xml:space="preserve"> человек.</w:t>
            </w:r>
          </w:p>
          <w:p w:rsidR="00B03DC3" w:rsidRPr="00235C82" w:rsidRDefault="00B03DC3" w:rsidP="00365E87">
            <w:pPr>
              <w:autoSpaceDE w:val="0"/>
              <w:autoSpaceDN w:val="0"/>
              <w:adjustRightInd w:val="0"/>
              <w:rPr>
                <w:rFonts w:ascii="Times New Roman,Italic" w:hAnsi="Times New Roman,Italic" w:cs="Times New Roman,Italic"/>
                <w:iCs/>
                <w:sz w:val="18"/>
                <w:szCs w:val="18"/>
              </w:rPr>
            </w:pPr>
            <w:r w:rsidRPr="00235C82">
              <w:rPr>
                <w:rFonts w:ascii="Times New Roman,Italic" w:hAnsi="Times New Roman,Italic" w:cs="Times New Roman,Italic"/>
                <w:iCs/>
                <w:sz w:val="18"/>
                <w:szCs w:val="18"/>
              </w:rPr>
              <w:t>(</w:t>
            </w:r>
            <w:r w:rsidR="00235C82" w:rsidRPr="00235C82">
              <w:rPr>
                <w:rFonts w:ascii="Times New Roman,Italic" w:hAnsi="Times New Roman,Italic" w:cs="Times New Roman,Italic"/>
                <w:iCs/>
                <w:sz w:val="18"/>
                <w:szCs w:val="18"/>
              </w:rPr>
              <w:t>7</w:t>
            </w:r>
            <w:r w:rsidRPr="00235C82">
              <w:rPr>
                <w:rFonts w:ascii="Times New Roman,Italic" w:hAnsi="Times New Roman,Italic" w:cs="Times New Roman,Italic"/>
                <w:iCs/>
                <w:sz w:val="18"/>
                <w:szCs w:val="18"/>
              </w:rPr>
              <w:t>/1</w:t>
            </w:r>
            <w:r w:rsidR="00235C82" w:rsidRPr="00235C82">
              <w:rPr>
                <w:rFonts w:ascii="Times New Roman,Italic" w:hAnsi="Times New Roman,Italic" w:cs="Times New Roman,Italic"/>
                <w:iCs/>
                <w:sz w:val="18"/>
                <w:szCs w:val="18"/>
              </w:rPr>
              <w:t>0</w:t>
            </w:r>
            <w:r w:rsidRPr="00235C82">
              <w:rPr>
                <w:rFonts w:ascii="Times New Roman,Italic" w:hAnsi="Times New Roman,Italic" w:cs="Times New Roman,Italic"/>
                <w:iCs/>
                <w:sz w:val="18"/>
                <w:szCs w:val="18"/>
              </w:rPr>
              <w:t>) *100=</w:t>
            </w:r>
            <w:r w:rsidR="00235C82" w:rsidRPr="00235C82">
              <w:rPr>
                <w:rFonts w:ascii="Times New Roman,Italic" w:hAnsi="Times New Roman,Italic" w:cs="Times New Roman,Italic"/>
                <w:iCs/>
                <w:sz w:val="18"/>
                <w:szCs w:val="18"/>
              </w:rPr>
              <w:t>70</w:t>
            </w:r>
            <w:r w:rsidRPr="00235C82">
              <w:rPr>
                <w:rFonts w:ascii="Times New Roman,Italic" w:hAnsi="Times New Roman,Italic" w:cs="Times New Roman,Italic"/>
                <w:iCs/>
                <w:sz w:val="18"/>
                <w:szCs w:val="18"/>
              </w:rPr>
              <w:t>%</w:t>
            </w:r>
          </w:p>
          <w:p w:rsidR="00B03DC3" w:rsidRPr="00235C82" w:rsidRDefault="00B03DC3" w:rsidP="00365E87">
            <w:pPr>
              <w:autoSpaceDE w:val="0"/>
              <w:autoSpaceDN w:val="0"/>
              <w:adjustRightInd w:val="0"/>
              <w:rPr>
                <w:rFonts w:ascii="Times New Roman,Italic" w:hAnsi="Times New Roman,Italic" w:cs="Times New Roman,Italic"/>
                <w:iCs/>
                <w:sz w:val="18"/>
                <w:szCs w:val="18"/>
              </w:rPr>
            </w:pPr>
            <w:r w:rsidRPr="00235C82">
              <w:rPr>
                <w:rFonts w:ascii="Times New Roman,Italic" w:hAnsi="Times New Roman,Italic" w:cs="Times New Roman,Italic"/>
                <w:iCs/>
                <w:sz w:val="18"/>
                <w:szCs w:val="18"/>
              </w:rPr>
              <w:t xml:space="preserve">Количество ответов «удовлетворен» и «скорее удовлетворен» по </w:t>
            </w:r>
            <w:r w:rsidRPr="00235C82">
              <w:rPr>
                <w:rFonts w:ascii="Times New Roman,Italic" w:hAnsi="Times New Roman,Italic" w:cs="Times New Roman,Italic"/>
                <w:iCs/>
                <w:sz w:val="18"/>
                <w:szCs w:val="18"/>
              </w:rPr>
              <w:lastRenderedPageBreak/>
              <w:t xml:space="preserve">вопросам доступности - </w:t>
            </w:r>
            <w:r w:rsidR="00235C82" w:rsidRPr="00235C82">
              <w:rPr>
                <w:rFonts w:ascii="Times New Roman,Italic" w:hAnsi="Times New Roman,Italic" w:cs="Times New Roman,Italic"/>
                <w:iCs/>
                <w:sz w:val="18"/>
                <w:szCs w:val="18"/>
              </w:rPr>
              <w:t>9</w:t>
            </w:r>
            <w:r w:rsidRPr="00235C82">
              <w:rPr>
                <w:rFonts w:ascii="Times New Roman,Italic" w:hAnsi="Times New Roman,Italic" w:cs="Times New Roman,Italic"/>
                <w:iCs/>
                <w:sz w:val="18"/>
                <w:szCs w:val="18"/>
              </w:rPr>
              <w:t xml:space="preserve"> человек.</w:t>
            </w:r>
          </w:p>
          <w:p w:rsidR="00B03DC3" w:rsidRPr="00235C82" w:rsidRDefault="00B03DC3" w:rsidP="00365E87">
            <w:pPr>
              <w:autoSpaceDE w:val="0"/>
              <w:autoSpaceDN w:val="0"/>
              <w:adjustRightInd w:val="0"/>
              <w:rPr>
                <w:rFonts w:ascii="Times New Roman,Italic" w:hAnsi="Times New Roman,Italic" w:cs="Times New Roman,Italic"/>
                <w:iCs/>
                <w:sz w:val="18"/>
                <w:szCs w:val="18"/>
              </w:rPr>
            </w:pPr>
            <w:r w:rsidRPr="00235C82">
              <w:rPr>
                <w:rFonts w:ascii="Times New Roman,Italic" w:hAnsi="Times New Roman,Italic" w:cs="Times New Roman,Italic"/>
                <w:iCs/>
                <w:sz w:val="18"/>
                <w:szCs w:val="18"/>
              </w:rPr>
              <w:t>(</w:t>
            </w:r>
            <w:r w:rsidR="00235C82" w:rsidRPr="00235C82">
              <w:rPr>
                <w:rFonts w:ascii="Times New Roman,Italic" w:hAnsi="Times New Roman,Italic" w:cs="Times New Roman,Italic"/>
                <w:iCs/>
                <w:sz w:val="18"/>
                <w:szCs w:val="18"/>
              </w:rPr>
              <w:t>9</w:t>
            </w:r>
            <w:r w:rsidRPr="00235C82">
              <w:rPr>
                <w:rFonts w:ascii="Times New Roman,Italic" w:hAnsi="Times New Roman,Italic" w:cs="Times New Roman,Italic"/>
                <w:iCs/>
                <w:sz w:val="18"/>
                <w:szCs w:val="18"/>
              </w:rPr>
              <w:t>/1</w:t>
            </w:r>
            <w:r w:rsidR="00235C82" w:rsidRPr="00235C82">
              <w:rPr>
                <w:rFonts w:ascii="Times New Roman,Italic" w:hAnsi="Times New Roman,Italic" w:cs="Times New Roman,Italic"/>
                <w:iCs/>
                <w:sz w:val="18"/>
                <w:szCs w:val="18"/>
              </w:rPr>
              <w:t>0</w:t>
            </w:r>
            <w:r w:rsidRPr="00235C82">
              <w:rPr>
                <w:rFonts w:ascii="Times New Roman,Italic" w:hAnsi="Times New Roman,Italic" w:cs="Times New Roman,Italic"/>
                <w:iCs/>
                <w:sz w:val="18"/>
                <w:szCs w:val="18"/>
              </w:rPr>
              <w:t>) *100=</w:t>
            </w:r>
            <w:r w:rsidR="00235C82" w:rsidRPr="00235C82">
              <w:rPr>
                <w:rFonts w:ascii="Times New Roman,Italic" w:hAnsi="Times New Roman,Italic" w:cs="Times New Roman,Italic"/>
                <w:iCs/>
                <w:sz w:val="18"/>
                <w:szCs w:val="18"/>
              </w:rPr>
              <w:t>90</w:t>
            </w:r>
            <w:r w:rsidRPr="00235C82">
              <w:rPr>
                <w:rFonts w:ascii="Times New Roman,Italic" w:hAnsi="Times New Roman,Italic" w:cs="Times New Roman,Italic"/>
                <w:iCs/>
                <w:sz w:val="18"/>
                <w:szCs w:val="18"/>
              </w:rPr>
              <w:t>%</w:t>
            </w:r>
          </w:p>
          <w:p w:rsidR="00B03DC3" w:rsidRPr="00235C82" w:rsidRDefault="00B03DC3" w:rsidP="00365E87">
            <w:pPr>
              <w:autoSpaceDE w:val="0"/>
              <w:autoSpaceDN w:val="0"/>
              <w:adjustRightInd w:val="0"/>
              <w:rPr>
                <w:rFonts w:ascii="Times New Roman,Italic" w:hAnsi="Times New Roman,Italic" w:cs="Times New Roman,Italic"/>
                <w:iCs/>
                <w:sz w:val="18"/>
                <w:szCs w:val="18"/>
              </w:rPr>
            </w:pPr>
            <w:r w:rsidRPr="00235C82">
              <w:rPr>
                <w:rFonts w:ascii="Times New Roman,Italic" w:hAnsi="Times New Roman,Italic" w:cs="Times New Roman,Italic"/>
                <w:iCs/>
                <w:sz w:val="18"/>
                <w:szCs w:val="18"/>
              </w:rPr>
              <w:t xml:space="preserve">Удовлетворенность потребителей качеством услуг дошкольного образования – </w:t>
            </w:r>
            <w:r w:rsidR="00235C82" w:rsidRPr="00235C82">
              <w:rPr>
                <w:rFonts w:ascii="Times New Roman,Italic" w:hAnsi="Times New Roman,Italic" w:cs="Times New Roman,Italic"/>
                <w:iCs/>
                <w:sz w:val="18"/>
                <w:szCs w:val="18"/>
              </w:rPr>
              <w:t>70</w:t>
            </w:r>
            <w:r w:rsidRPr="00235C82">
              <w:rPr>
                <w:rFonts w:ascii="Times New Roman,Italic" w:hAnsi="Times New Roman,Italic" w:cs="Times New Roman,Italic"/>
                <w:iCs/>
                <w:sz w:val="18"/>
                <w:szCs w:val="18"/>
              </w:rPr>
              <w:t>%.</w:t>
            </w:r>
          </w:p>
          <w:p w:rsidR="00B03DC3" w:rsidRPr="00235C82" w:rsidRDefault="00B03DC3" w:rsidP="00365E87">
            <w:pPr>
              <w:autoSpaceDE w:val="0"/>
              <w:autoSpaceDN w:val="0"/>
              <w:adjustRightInd w:val="0"/>
              <w:rPr>
                <w:rFonts w:ascii="Times New Roman,Italic" w:hAnsi="Times New Roman,Italic" w:cs="Times New Roman,Italic"/>
                <w:iCs/>
                <w:sz w:val="18"/>
                <w:szCs w:val="18"/>
              </w:rPr>
            </w:pPr>
            <w:r w:rsidRPr="00235C82">
              <w:rPr>
                <w:rFonts w:ascii="Times New Roman,Italic" w:hAnsi="Times New Roman,Italic" w:cs="Times New Roman,Italic"/>
                <w:iCs/>
                <w:sz w:val="18"/>
                <w:szCs w:val="18"/>
              </w:rPr>
              <w:t xml:space="preserve">Удовлетворенность потребителей ценой услуг дошкольного образования – </w:t>
            </w:r>
            <w:r w:rsidR="00235C82" w:rsidRPr="00235C82">
              <w:rPr>
                <w:rFonts w:ascii="Times New Roman,Italic" w:hAnsi="Times New Roman,Italic" w:cs="Times New Roman,Italic"/>
                <w:iCs/>
                <w:sz w:val="18"/>
                <w:szCs w:val="18"/>
              </w:rPr>
              <w:t>70</w:t>
            </w:r>
            <w:r w:rsidRPr="00235C82">
              <w:rPr>
                <w:rFonts w:ascii="Times New Roman,Italic" w:hAnsi="Times New Roman,Italic" w:cs="Times New Roman,Italic"/>
                <w:iCs/>
                <w:sz w:val="18"/>
                <w:szCs w:val="18"/>
              </w:rPr>
              <w:t>%.</w:t>
            </w:r>
          </w:p>
          <w:p w:rsidR="00B03DC3" w:rsidRPr="00FC5BDE" w:rsidRDefault="00B03DC3" w:rsidP="00365E87">
            <w:pPr>
              <w:autoSpaceDE w:val="0"/>
              <w:autoSpaceDN w:val="0"/>
              <w:adjustRightInd w:val="0"/>
              <w:rPr>
                <w:rFonts w:ascii="Times New Roman,Italic" w:hAnsi="Times New Roman,Italic" w:cs="Times New Roman,Italic"/>
                <w:iCs/>
                <w:sz w:val="18"/>
                <w:szCs w:val="18"/>
              </w:rPr>
            </w:pPr>
            <w:r w:rsidRPr="00235C82">
              <w:rPr>
                <w:rFonts w:ascii="Times New Roman,Italic" w:hAnsi="Times New Roman,Italic" w:cs="Times New Roman,Italic"/>
                <w:iCs/>
                <w:sz w:val="18"/>
                <w:szCs w:val="18"/>
              </w:rPr>
              <w:t xml:space="preserve">Удовлетворенность потребителей доступностью услуг дошкольного образования – </w:t>
            </w:r>
            <w:r w:rsidR="00235C82" w:rsidRPr="00235C82">
              <w:rPr>
                <w:rFonts w:ascii="Times New Roman,Italic" w:hAnsi="Times New Roman,Italic" w:cs="Times New Roman,Italic"/>
                <w:iCs/>
                <w:sz w:val="18"/>
                <w:szCs w:val="18"/>
              </w:rPr>
              <w:t>90</w:t>
            </w:r>
            <w:r w:rsidR="00FC5BDE">
              <w:rPr>
                <w:rFonts w:ascii="Times New Roman,Italic" w:hAnsi="Times New Roman,Italic" w:cs="Times New Roman,Italic"/>
                <w:iCs/>
                <w:sz w:val="18"/>
                <w:szCs w:val="18"/>
              </w:rPr>
              <w:t>%.</w:t>
            </w:r>
          </w:p>
        </w:tc>
        <w:tc>
          <w:tcPr>
            <w:tcW w:w="1984" w:type="dxa"/>
            <w:shd w:val="clear" w:color="auto" w:fill="auto"/>
          </w:tcPr>
          <w:p w:rsidR="00B03DC3" w:rsidRDefault="00235C82" w:rsidP="00365E87">
            <w:pPr>
              <w:widowControl w:val="0"/>
              <w:spacing w:after="0" w:line="240" w:lineRule="auto"/>
              <w:rPr>
                <w:rFonts w:ascii="Times New Roman" w:hAnsi="Times New Roman" w:cs="Times New Roman"/>
                <w:sz w:val="20"/>
                <w:szCs w:val="20"/>
              </w:rPr>
            </w:pPr>
            <w:r w:rsidRPr="00235C82">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B03DC3" w:rsidTr="007D3460">
        <w:tc>
          <w:tcPr>
            <w:tcW w:w="504" w:type="dxa"/>
            <w:shd w:val="clear" w:color="auto" w:fill="auto"/>
          </w:tcPr>
          <w:p w:rsidR="00B03DC3" w:rsidRPr="00356667" w:rsidRDefault="00B03DC3" w:rsidP="00365E87">
            <w:pPr>
              <w:rPr>
                <w:rFonts w:ascii="Times New Roman" w:hAnsi="Times New Roman" w:cs="Times New Roman"/>
                <w:sz w:val="20"/>
                <w:szCs w:val="20"/>
              </w:rPr>
            </w:pPr>
            <w:r w:rsidRPr="00356667">
              <w:rPr>
                <w:rFonts w:ascii="Times New Roman" w:hAnsi="Times New Roman" w:cs="Times New Roman"/>
                <w:sz w:val="20"/>
                <w:szCs w:val="20"/>
              </w:rPr>
              <w:t>2</w:t>
            </w:r>
          </w:p>
        </w:tc>
        <w:tc>
          <w:tcPr>
            <w:tcW w:w="1765" w:type="dxa"/>
            <w:shd w:val="clear" w:color="auto" w:fill="auto"/>
          </w:tcPr>
          <w:p w:rsidR="00B03DC3" w:rsidRPr="00235C82" w:rsidRDefault="00B03DC3" w:rsidP="00365E87">
            <w:pPr>
              <w:rPr>
                <w:rFonts w:ascii="Times New Roman" w:hAnsi="Times New Roman" w:cs="Times New Roman"/>
                <w:sz w:val="20"/>
                <w:szCs w:val="20"/>
              </w:rPr>
            </w:pPr>
            <w:r w:rsidRPr="00235C82">
              <w:rPr>
                <w:rFonts w:ascii="Times New Roman" w:hAnsi="Times New Roman" w:cs="Times New Roman"/>
                <w:sz w:val="20"/>
                <w:szCs w:val="20"/>
              </w:rPr>
              <w:t>Рынок услуг дополнительного образования детей</w:t>
            </w:r>
          </w:p>
        </w:tc>
        <w:tc>
          <w:tcPr>
            <w:tcW w:w="1701" w:type="dxa"/>
            <w:shd w:val="clear" w:color="auto" w:fill="auto"/>
          </w:tcPr>
          <w:p w:rsidR="00B03DC3" w:rsidRPr="00235C82" w:rsidRDefault="00B03DC3" w:rsidP="00365E87">
            <w:pPr>
              <w:autoSpaceDE w:val="0"/>
              <w:autoSpaceDN w:val="0"/>
              <w:adjustRightInd w:val="0"/>
              <w:rPr>
                <w:rFonts w:ascii="Times New Roman" w:hAnsi="Times New Roman" w:cs="Times New Roman"/>
                <w:sz w:val="20"/>
                <w:szCs w:val="20"/>
              </w:rPr>
            </w:pPr>
            <w:r w:rsidRPr="00235C82">
              <w:rPr>
                <w:rFonts w:ascii="Times New Roman" w:hAnsi="Times New Roman" w:cs="Times New Roman"/>
                <w:sz w:val="20"/>
                <w:szCs w:val="20"/>
              </w:rPr>
              <w:t>доля организаций частной формы собственности в сфере услуг дополнительного образования детей</w:t>
            </w:r>
          </w:p>
        </w:tc>
        <w:tc>
          <w:tcPr>
            <w:tcW w:w="1417" w:type="dxa"/>
            <w:shd w:val="clear" w:color="auto" w:fill="auto"/>
          </w:tcPr>
          <w:p w:rsidR="00B03DC3" w:rsidRPr="00235C82" w:rsidRDefault="00B03DC3" w:rsidP="00365E87">
            <w:pPr>
              <w:autoSpaceDE w:val="0"/>
              <w:autoSpaceDN w:val="0"/>
              <w:adjustRightInd w:val="0"/>
              <w:ind w:left="-40" w:right="-81"/>
              <w:rPr>
                <w:rFonts w:ascii="Times New Roman" w:hAnsi="Times New Roman" w:cs="Times New Roman"/>
                <w:sz w:val="20"/>
                <w:szCs w:val="20"/>
                <w:highlight w:val="yellow"/>
              </w:rPr>
            </w:pPr>
            <w:r w:rsidRPr="00235C82">
              <w:rPr>
                <w:rFonts w:ascii="Times New Roman,Italic" w:hAnsi="Times New Roman,Italic" w:cs="Times New Roman,Italic"/>
                <w:iCs/>
                <w:sz w:val="18"/>
                <w:szCs w:val="18"/>
              </w:rPr>
              <w:t>процент</w:t>
            </w:r>
          </w:p>
        </w:tc>
        <w:tc>
          <w:tcPr>
            <w:tcW w:w="1134" w:type="dxa"/>
            <w:shd w:val="clear" w:color="auto" w:fill="auto"/>
          </w:tcPr>
          <w:p w:rsidR="00B03DC3" w:rsidRPr="00235C82" w:rsidRDefault="00B03DC3" w:rsidP="00365E87">
            <w:pPr>
              <w:autoSpaceDE w:val="0"/>
              <w:autoSpaceDN w:val="0"/>
              <w:adjustRightInd w:val="0"/>
              <w:rPr>
                <w:rFonts w:ascii="Times New Roman" w:hAnsi="Times New Roman" w:cs="Times New Roman"/>
                <w:sz w:val="20"/>
                <w:szCs w:val="20"/>
              </w:rPr>
            </w:pPr>
            <w:r w:rsidRPr="00235C82">
              <w:rPr>
                <w:rFonts w:ascii="Times New Roman,Italic" w:hAnsi="Times New Roman,Italic" w:cs="Times New Roman,Italic"/>
                <w:iCs/>
                <w:sz w:val="18"/>
                <w:szCs w:val="18"/>
              </w:rPr>
              <w:t>7</w:t>
            </w:r>
            <w:r w:rsidRPr="00235C82">
              <w:rPr>
                <w:rFonts w:ascii="Times New Roman,Italic" w:hAnsi="Times New Roman,Italic" w:cs="Times New Roman,Italic"/>
                <w:iCs/>
                <w:sz w:val="18"/>
                <w:szCs w:val="18"/>
                <w:lang w:val="en-US"/>
              </w:rPr>
              <w:t>8</w:t>
            </w:r>
            <w:r w:rsidRPr="00235C82">
              <w:rPr>
                <w:rFonts w:ascii="Times New Roman,Italic" w:hAnsi="Times New Roman,Italic" w:cs="Times New Roman,Italic"/>
                <w:iCs/>
                <w:sz w:val="18"/>
                <w:szCs w:val="18"/>
              </w:rPr>
              <w:t>,0</w:t>
            </w:r>
          </w:p>
        </w:tc>
        <w:tc>
          <w:tcPr>
            <w:tcW w:w="1277" w:type="dxa"/>
            <w:shd w:val="clear" w:color="auto" w:fill="auto"/>
          </w:tcPr>
          <w:p w:rsidR="00B03DC3" w:rsidRPr="00235C82" w:rsidRDefault="00235C82" w:rsidP="00365E87">
            <w:pPr>
              <w:autoSpaceDE w:val="0"/>
              <w:autoSpaceDN w:val="0"/>
              <w:adjustRightInd w:val="0"/>
              <w:rPr>
                <w:rFonts w:ascii="Times New Roman" w:hAnsi="Times New Roman" w:cs="Times New Roman"/>
                <w:sz w:val="20"/>
                <w:szCs w:val="20"/>
              </w:rPr>
            </w:pPr>
            <w:r w:rsidRPr="00235C82">
              <w:rPr>
                <w:rFonts w:ascii="Times New Roman,Italic" w:hAnsi="Times New Roman,Italic" w:cs="Times New Roman,Italic"/>
                <w:iCs/>
                <w:sz w:val="18"/>
                <w:szCs w:val="18"/>
              </w:rPr>
              <w:t>80,0</w:t>
            </w:r>
          </w:p>
        </w:tc>
        <w:tc>
          <w:tcPr>
            <w:tcW w:w="1133" w:type="dxa"/>
            <w:shd w:val="clear" w:color="auto" w:fill="auto"/>
          </w:tcPr>
          <w:p w:rsidR="00B03DC3" w:rsidRPr="00235C82" w:rsidRDefault="00235C82" w:rsidP="00365E87">
            <w:pPr>
              <w:rPr>
                <w:rFonts w:ascii="Times New Roman" w:hAnsi="Times New Roman" w:cs="Times New Roman"/>
                <w:sz w:val="20"/>
                <w:szCs w:val="20"/>
              </w:rPr>
            </w:pPr>
            <w:r w:rsidRPr="00235C82">
              <w:rPr>
                <w:rFonts w:ascii="Times New Roman" w:hAnsi="Times New Roman" w:cs="Times New Roman"/>
                <w:sz w:val="20"/>
                <w:szCs w:val="20"/>
              </w:rPr>
              <w:t>80,0</w:t>
            </w:r>
          </w:p>
        </w:tc>
        <w:tc>
          <w:tcPr>
            <w:tcW w:w="1275" w:type="dxa"/>
            <w:shd w:val="clear" w:color="auto" w:fill="auto"/>
          </w:tcPr>
          <w:p w:rsidR="00B03DC3" w:rsidRPr="00235C82" w:rsidRDefault="00B03DC3" w:rsidP="00365E87">
            <w:pPr>
              <w:rPr>
                <w:rFonts w:ascii="Times New Roman" w:hAnsi="Times New Roman" w:cs="Times New Roman"/>
                <w:sz w:val="20"/>
                <w:szCs w:val="20"/>
                <w:highlight w:val="yellow"/>
              </w:rPr>
            </w:pPr>
            <w:r w:rsidRPr="00235C82">
              <w:rPr>
                <w:rFonts w:ascii="Times New Roman,Italic" w:hAnsi="Times New Roman,Italic" w:cs="Times New Roman,Italic"/>
                <w:iCs/>
                <w:sz w:val="18"/>
                <w:szCs w:val="18"/>
              </w:rPr>
              <w:t>Аналитические данные</w:t>
            </w:r>
          </w:p>
        </w:tc>
        <w:tc>
          <w:tcPr>
            <w:tcW w:w="1700" w:type="dxa"/>
            <w:shd w:val="clear" w:color="auto" w:fill="auto"/>
          </w:tcPr>
          <w:p w:rsidR="00235C82" w:rsidRDefault="00235C82" w:rsidP="00365E87">
            <w:pPr>
              <w:autoSpaceDE w:val="0"/>
              <w:autoSpaceDN w:val="0"/>
              <w:adjustRightInd w:val="0"/>
            </w:pPr>
            <w:r w:rsidRPr="00235C82">
              <w:rPr>
                <w:rFonts w:ascii="Times New Roman,Italic" w:hAnsi="Times New Roman,Italic" w:cs="Times New Roman,Italic"/>
                <w:iCs/>
                <w:sz w:val="18"/>
                <w:szCs w:val="18"/>
              </w:rPr>
              <w:t xml:space="preserve">На территории городского округа действует 7 организаций (ИП) частной форм собственности в сфере дополнительного образования детей: детские центры «Мария», «Монтессори», «Квант», «Шмель», «Росток», «Лаборатория </w:t>
            </w:r>
            <w:r w:rsidRPr="00235C82">
              <w:rPr>
                <w:rFonts w:ascii="Times New Roman,Italic" w:hAnsi="Times New Roman,Italic" w:cs="Times New Roman,Italic"/>
                <w:iCs/>
                <w:sz w:val="18"/>
                <w:szCs w:val="18"/>
              </w:rPr>
              <w:lastRenderedPageBreak/>
              <w:t>знаний», «Соробан», «Роботехника»</w:t>
            </w:r>
            <w:r>
              <w:t>.</w:t>
            </w:r>
          </w:p>
          <w:p w:rsidR="00B03DC3" w:rsidRPr="00235C82" w:rsidRDefault="00235C82" w:rsidP="00365E87">
            <w:pPr>
              <w:autoSpaceDE w:val="0"/>
              <w:autoSpaceDN w:val="0"/>
              <w:adjustRightInd w:val="0"/>
              <w:rPr>
                <w:rFonts w:ascii="Times New Roman" w:hAnsi="Times New Roman" w:cs="Times New Roman"/>
                <w:sz w:val="20"/>
                <w:szCs w:val="20"/>
                <w:highlight w:val="yellow"/>
              </w:rPr>
            </w:pPr>
            <w:r w:rsidRPr="00235C82">
              <w:rPr>
                <w:rFonts w:ascii="Times New Roman,Italic" w:hAnsi="Times New Roman,Italic" w:cs="Times New Roman,Italic"/>
                <w:iCs/>
                <w:sz w:val="18"/>
                <w:szCs w:val="18"/>
              </w:rPr>
              <w:t>Реализация полномочия в области предоставления дополнительного образования осуществляется через функционирование МОБУ «Центр внешкольной работы» и «Учебно-методический центр»,.</w:t>
            </w:r>
          </w:p>
        </w:tc>
        <w:tc>
          <w:tcPr>
            <w:tcW w:w="1985" w:type="dxa"/>
            <w:shd w:val="clear" w:color="auto" w:fill="auto"/>
          </w:tcPr>
          <w:p w:rsidR="00B03DC3" w:rsidRPr="002B23A3" w:rsidRDefault="00B03DC3" w:rsidP="00365E87">
            <w:pPr>
              <w:autoSpaceDE w:val="0"/>
              <w:autoSpaceDN w:val="0"/>
              <w:adjustRightInd w:val="0"/>
              <w:rPr>
                <w:rFonts w:ascii="Times New Roman,Italic" w:hAnsi="Times New Roman,Italic" w:cs="Times New Roman,Italic"/>
                <w:iCs/>
                <w:sz w:val="18"/>
                <w:szCs w:val="18"/>
              </w:rPr>
            </w:pPr>
            <w:r w:rsidRPr="002B23A3">
              <w:rPr>
                <w:rFonts w:ascii="Times New Roman,Italic" w:hAnsi="Times New Roman,Italic" w:cs="Times New Roman,Italic"/>
                <w:iCs/>
                <w:sz w:val="18"/>
                <w:szCs w:val="18"/>
              </w:rPr>
              <w:lastRenderedPageBreak/>
              <w:t>Количество опрошенных – 1</w:t>
            </w:r>
            <w:r w:rsidR="002B23A3" w:rsidRPr="002B23A3">
              <w:rPr>
                <w:rFonts w:ascii="Times New Roman,Italic" w:hAnsi="Times New Roman,Italic" w:cs="Times New Roman,Italic"/>
                <w:iCs/>
                <w:sz w:val="18"/>
                <w:szCs w:val="18"/>
              </w:rPr>
              <w:t>0</w:t>
            </w:r>
            <w:r w:rsidRPr="002B23A3">
              <w:rPr>
                <w:rFonts w:ascii="Times New Roman,Italic" w:hAnsi="Times New Roman,Italic" w:cs="Times New Roman,Italic"/>
                <w:iCs/>
                <w:sz w:val="18"/>
                <w:szCs w:val="18"/>
              </w:rPr>
              <w:t xml:space="preserve"> человек.</w:t>
            </w:r>
          </w:p>
          <w:p w:rsidR="00B03DC3" w:rsidRPr="002B23A3" w:rsidRDefault="00B03DC3" w:rsidP="00365E87">
            <w:pPr>
              <w:autoSpaceDE w:val="0"/>
              <w:autoSpaceDN w:val="0"/>
              <w:adjustRightInd w:val="0"/>
              <w:rPr>
                <w:rFonts w:ascii="Times New Roman,Italic" w:hAnsi="Times New Roman,Italic" w:cs="Times New Roman,Italic"/>
                <w:iCs/>
                <w:sz w:val="18"/>
                <w:szCs w:val="18"/>
              </w:rPr>
            </w:pPr>
            <w:r w:rsidRPr="002B23A3">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 </w:t>
            </w:r>
            <w:r w:rsidR="002B23A3" w:rsidRPr="002B23A3">
              <w:rPr>
                <w:rFonts w:ascii="Times New Roman,Italic" w:hAnsi="Times New Roman,Italic" w:cs="Times New Roman,Italic"/>
                <w:iCs/>
                <w:sz w:val="18"/>
                <w:szCs w:val="18"/>
              </w:rPr>
              <w:t>4</w:t>
            </w:r>
            <w:r w:rsidRPr="002B23A3">
              <w:rPr>
                <w:rFonts w:ascii="Times New Roman,Italic" w:hAnsi="Times New Roman,Italic" w:cs="Times New Roman,Italic"/>
                <w:iCs/>
                <w:sz w:val="18"/>
                <w:szCs w:val="18"/>
              </w:rPr>
              <w:t xml:space="preserve"> человек.</w:t>
            </w:r>
          </w:p>
          <w:p w:rsidR="00B03DC3" w:rsidRPr="002B23A3" w:rsidRDefault="00B03DC3" w:rsidP="00365E87">
            <w:pPr>
              <w:autoSpaceDE w:val="0"/>
              <w:autoSpaceDN w:val="0"/>
              <w:adjustRightInd w:val="0"/>
              <w:rPr>
                <w:rFonts w:ascii="Times New Roman,Italic" w:hAnsi="Times New Roman,Italic" w:cs="Times New Roman,Italic"/>
                <w:iCs/>
                <w:sz w:val="18"/>
                <w:szCs w:val="18"/>
              </w:rPr>
            </w:pPr>
            <w:r w:rsidRPr="002B23A3">
              <w:rPr>
                <w:rFonts w:ascii="Times New Roman,Italic" w:hAnsi="Times New Roman,Italic" w:cs="Times New Roman,Italic"/>
                <w:iCs/>
                <w:sz w:val="18"/>
                <w:szCs w:val="18"/>
              </w:rPr>
              <w:t>(</w:t>
            </w:r>
            <w:r w:rsidR="002B23A3" w:rsidRPr="002B23A3">
              <w:rPr>
                <w:rFonts w:ascii="Times New Roman,Italic" w:hAnsi="Times New Roman,Italic" w:cs="Times New Roman,Italic"/>
                <w:iCs/>
                <w:sz w:val="18"/>
                <w:szCs w:val="18"/>
              </w:rPr>
              <w:t>4</w:t>
            </w:r>
            <w:r w:rsidRPr="002B23A3">
              <w:rPr>
                <w:rFonts w:ascii="Times New Roman,Italic" w:hAnsi="Times New Roman,Italic" w:cs="Times New Roman,Italic"/>
                <w:iCs/>
                <w:sz w:val="18"/>
                <w:szCs w:val="18"/>
              </w:rPr>
              <w:t>/1</w:t>
            </w:r>
            <w:r w:rsidR="002B23A3" w:rsidRPr="002B23A3">
              <w:rPr>
                <w:rFonts w:ascii="Times New Roman,Italic" w:hAnsi="Times New Roman,Italic" w:cs="Times New Roman,Italic"/>
                <w:iCs/>
                <w:sz w:val="18"/>
                <w:szCs w:val="18"/>
              </w:rPr>
              <w:t>0</w:t>
            </w:r>
            <w:r w:rsidRPr="002B23A3">
              <w:rPr>
                <w:rFonts w:ascii="Times New Roman,Italic" w:hAnsi="Times New Roman,Italic" w:cs="Times New Roman,Italic"/>
                <w:iCs/>
                <w:sz w:val="18"/>
                <w:szCs w:val="18"/>
              </w:rPr>
              <w:t>) *100=4</w:t>
            </w:r>
            <w:r w:rsidR="002B23A3" w:rsidRPr="002B23A3">
              <w:rPr>
                <w:rFonts w:ascii="Times New Roman,Italic" w:hAnsi="Times New Roman,Italic" w:cs="Times New Roman,Italic"/>
                <w:iCs/>
                <w:sz w:val="18"/>
                <w:szCs w:val="18"/>
              </w:rPr>
              <w:t>0</w:t>
            </w:r>
            <w:r w:rsidRPr="002B23A3">
              <w:rPr>
                <w:rFonts w:ascii="Times New Roman,Italic" w:hAnsi="Times New Roman,Italic" w:cs="Times New Roman,Italic"/>
                <w:iCs/>
                <w:sz w:val="18"/>
                <w:szCs w:val="18"/>
              </w:rPr>
              <w:t>%;</w:t>
            </w:r>
          </w:p>
          <w:p w:rsidR="00B03DC3" w:rsidRPr="002B23A3" w:rsidRDefault="00B03DC3" w:rsidP="00365E87">
            <w:pPr>
              <w:autoSpaceDE w:val="0"/>
              <w:autoSpaceDN w:val="0"/>
              <w:adjustRightInd w:val="0"/>
              <w:rPr>
                <w:rFonts w:ascii="Times New Roman,Italic" w:hAnsi="Times New Roman,Italic" w:cs="Times New Roman,Italic"/>
                <w:iCs/>
                <w:sz w:val="18"/>
                <w:szCs w:val="18"/>
              </w:rPr>
            </w:pPr>
            <w:r w:rsidRPr="002B23A3">
              <w:rPr>
                <w:rFonts w:ascii="Times New Roman,Italic" w:hAnsi="Times New Roman,Italic" w:cs="Times New Roman,Italic"/>
                <w:iCs/>
                <w:sz w:val="18"/>
                <w:szCs w:val="18"/>
              </w:rPr>
              <w:t xml:space="preserve">Количество ответов «удовлетворен» и «скорее удовлетворен» по </w:t>
            </w:r>
            <w:r w:rsidRPr="002B23A3">
              <w:rPr>
                <w:rFonts w:ascii="Times New Roman,Italic" w:hAnsi="Times New Roman,Italic" w:cs="Times New Roman,Italic"/>
                <w:iCs/>
                <w:sz w:val="18"/>
                <w:szCs w:val="18"/>
              </w:rPr>
              <w:lastRenderedPageBreak/>
              <w:t xml:space="preserve">вопросам цены - </w:t>
            </w:r>
            <w:r w:rsidR="002B23A3" w:rsidRPr="002B23A3">
              <w:rPr>
                <w:rFonts w:ascii="Times New Roman,Italic" w:hAnsi="Times New Roman,Italic" w:cs="Times New Roman,Italic"/>
                <w:iCs/>
                <w:sz w:val="18"/>
                <w:szCs w:val="18"/>
              </w:rPr>
              <w:t>8</w:t>
            </w:r>
            <w:r w:rsidRPr="002B23A3">
              <w:rPr>
                <w:rFonts w:ascii="Times New Roman,Italic" w:hAnsi="Times New Roman,Italic" w:cs="Times New Roman,Italic"/>
                <w:iCs/>
                <w:sz w:val="18"/>
                <w:szCs w:val="18"/>
              </w:rPr>
              <w:t xml:space="preserve"> человек.</w:t>
            </w:r>
          </w:p>
          <w:p w:rsidR="00B03DC3" w:rsidRPr="002B23A3" w:rsidRDefault="00B03DC3" w:rsidP="00365E87">
            <w:pPr>
              <w:autoSpaceDE w:val="0"/>
              <w:autoSpaceDN w:val="0"/>
              <w:adjustRightInd w:val="0"/>
              <w:rPr>
                <w:rFonts w:ascii="Times New Roman,Italic" w:hAnsi="Times New Roman,Italic" w:cs="Times New Roman,Italic"/>
                <w:iCs/>
                <w:sz w:val="18"/>
                <w:szCs w:val="18"/>
              </w:rPr>
            </w:pPr>
            <w:r w:rsidRPr="002B23A3">
              <w:rPr>
                <w:rFonts w:ascii="Times New Roman,Italic" w:hAnsi="Times New Roman,Italic" w:cs="Times New Roman,Italic"/>
                <w:iCs/>
                <w:sz w:val="18"/>
                <w:szCs w:val="18"/>
              </w:rPr>
              <w:t>(</w:t>
            </w:r>
            <w:r w:rsidR="002B23A3" w:rsidRPr="002B23A3">
              <w:rPr>
                <w:rFonts w:ascii="Times New Roman,Italic" w:hAnsi="Times New Roman,Italic" w:cs="Times New Roman,Italic"/>
                <w:iCs/>
                <w:sz w:val="18"/>
                <w:szCs w:val="18"/>
              </w:rPr>
              <w:t>8</w:t>
            </w:r>
            <w:r w:rsidRPr="002B23A3">
              <w:rPr>
                <w:rFonts w:ascii="Times New Roman,Italic" w:hAnsi="Times New Roman,Italic" w:cs="Times New Roman,Italic"/>
                <w:iCs/>
                <w:sz w:val="18"/>
                <w:szCs w:val="18"/>
              </w:rPr>
              <w:t>/1</w:t>
            </w:r>
            <w:r w:rsidR="002B23A3" w:rsidRPr="002B23A3">
              <w:rPr>
                <w:rFonts w:ascii="Times New Roman,Italic" w:hAnsi="Times New Roman,Italic" w:cs="Times New Roman,Italic"/>
                <w:iCs/>
                <w:sz w:val="18"/>
                <w:szCs w:val="18"/>
              </w:rPr>
              <w:t>0</w:t>
            </w:r>
            <w:r w:rsidRPr="002B23A3">
              <w:rPr>
                <w:rFonts w:ascii="Times New Roman,Italic" w:hAnsi="Times New Roman,Italic" w:cs="Times New Roman,Italic"/>
                <w:iCs/>
                <w:sz w:val="18"/>
                <w:szCs w:val="18"/>
              </w:rPr>
              <w:t>) *100=</w:t>
            </w:r>
            <w:r w:rsidR="002B23A3" w:rsidRPr="002B23A3">
              <w:rPr>
                <w:rFonts w:ascii="Times New Roman,Italic" w:hAnsi="Times New Roman,Italic" w:cs="Times New Roman,Italic"/>
                <w:iCs/>
                <w:sz w:val="18"/>
                <w:szCs w:val="18"/>
              </w:rPr>
              <w:t>80</w:t>
            </w:r>
            <w:r w:rsidRPr="002B23A3">
              <w:rPr>
                <w:rFonts w:ascii="Times New Roman,Italic" w:hAnsi="Times New Roman,Italic" w:cs="Times New Roman,Italic"/>
                <w:iCs/>
                <w:sz w:val="18"/>
                <w:szCs w:val="18"/>
              </w:rPr>
              <w:t>%</w:t>
            </w:r>
          </w:p>
          <w:p w:rsidR="00B03DC3" w:rsidRPr="002B23A3" w:rsidRDefault="00B03DC3" w:rsidP="00365E87">
            <w:pPr>
              <w:autoSpaceDE w:val="0"/>
              <w:autoSpaceDN w:val="0"/>
              <w:adjustRightInd w:val="0"/>
              <w:rPr>
                <w:rFonts w:ascii="Times New Roman,Italic" w:hAnsi="Times New Roman,Italic" w:cs="Times New Roman,Italic"/>
                <w:iCs/>
                <w:sz w:val="18"/>
                <w:szCs w:val="18"/>
              </w:rPr>
            </w:pPr>
            <w:r w:rsidRPr="002B23A3">
              <w:rPr>
                <w:rFonts w:ascii="Times New Roman,Italic" w:hAnsi="Times New Roman,Italic" w:cs="Times New Roman,Italic"/>
                <w:iCs/>
                <w:sz w:val="18"/>
                <w:szCs w:val="18"/>
              </w:rPr>
              <w:t xml:space="preserve">Количество ответов «удовлетворен» и «скорее удовлетворен» по вопросам доступности – </w:t>
            </w:r>
            <w:r w:rsidR="002B23A3" w:rsidRPr="002B23A3">
              <w:rPr>
                <w:rFonts w:ascii="Times New Roman,Italic" w:hAnsi="Times New Roman,Italic" w:cs="Times New Roman,Italic"/>
                <w:iCs/>
                <w:sz w:val="18"/>
                <w:szCs w:val="18"/>
              </w:rPr>
              <w:t>6</w:t>
            </w:r>
            <w:r w:rsidRPr="002B23A3">
              <w:rPr>
                <w:rFonts w:ascii="Times New Roman,Italic" w:hAnsi="Times New Roman,Italic" w:cs="Times New Roman,Italic"/>
                <w:iCs/>
                <w:sz w:val="18"/>
                <w:szCs w:val="18"/>
              </w:rPr>
              <w:t xml:space="preserve"> человек.</w:t>
            </w:r>
          </w:p>
          <w:p w:rsidR="00B03DC3" w:rsidRPr="002B23A3" w:rsidRDefault="00B03DC3" w:rsidP="00365E87">
            <w:pPr>
              <w:autoSpaceDE w:val="0"/>
              <w:autoSpaceDN w:val="0"/>
              <w:adjustRightInd w:val="0"/>
              <w:rPr>
                <w:rFonts w:ascii="Times New Roman,Italic" w:hAnsi="Times New Roman,Italic" w:cs="Times New Roman,Italic"/>
                <w:iCs/>
                <w:sz w:val="18"/>
                <w:szCs w:val="18"/>
              </w:rPr>
            </w:pPr>
            <w:r w:rsidRPr="002B23A3">
              <w:rPr>
                <w:rFonts w:ascii="Times New Roman,Italic" w:hAnsi="Times New Roman,Italic" w:cs="Times New Roman,Italic"/>
                <w:iCs/>
                <w:sz w:val="18"/>
                <w:szCs w:val="18"/>
              </w:rPr>
              <w:t>(</w:t>
            </w:r>
            <w:r w:rsidR="002B23A3" w:rsidRPr="002B23A3">
              <w:rPr>
                <w:rFonts w:ascii="Times New Roman,Italic" w:hAnsi="Times New Roman,Italic" w:cs="Times New Roman,Italic"/>
                <w:iCs/>
                <w:sz w:val="18"/>
                <w:szCs w:val="18"/>
              </w:rPr>
              <w:t>6</w:t>
            </w:r>
            <w:r w:rsidRPr="002B23A3">
              <w:rPr>
                <w:rFonts w:ascii="Times New Roman,Italic" w:hAnsi="Times New Roman,Italic" w:cs="Times New Roman,Italic"/>
                <w:iCs/>
                <w:sz w:val="18"/>
                <w:szCs w:val="18"/>
              </w:rPr>
              <w:t>/1</w:t>
            </w:r>
            <w:r w:rsidR="002B23A3" w:rsidRPr="002B23A3">
              <w:rPr>
                <w:rFonts w:ascii="Times New Roman,Italic" w:hAnsi="Times New Roman,Italic" w:cs="Times New Roman,Italic"/>
                <w:iCs/>
                <w:sz w:val="18"/>
                <w:szCs w:val="18"/>
              </w:rPr>
              <w:t>0</w:t>
            </w:r>
            <w:r w:rsidRPr="002B23A3">
              <w:rPr>
                <w:rFonts w:ascii="Times New Roman,Italic" w:hAnsi="Times New Roman,Italic" w:cs="Times New Roman,Italic"/>
                <w:iCs/>
                <w:sz w:val="18"/>
                <w:szCs w:val="18"/>
              </w:rPr>
              <w:t>) *100=</w:t>
            </w:r>
            <w:r w:rsidR="002B23A3" w:rsidRPr="002B23A3">
              <w:rPr>
                <w:rFonts w:ascii="Times New Roman,Italic" w:hAnsi="Times New Roman,Italic" w:cs="Times New Roman,Italic"/>
                <w:iCs/>
                <w:sz w:val="18"/>
                <w:szCs w:val="18"/>
              </w:rPr>
              <w:t>60</w:t>
            </w:r>
            <w:r w:rsidRPr="002B23A3">
              <w:rPr>
                <w:rFonts w:ascii="Times New Roman,Italic" w:hAnsi="Times New Roman,Italic" w:cs="Times New Roman,Italic"/>
                <w:iCs/>
                <w:sz w:val="18"/>
                <w:szCs w:val="18"/>
              </w:rPr>
              <w:t>%</w:t>
            </w:r>
          </w:p>
          <w:p w:rsidR="00B03DC3" w:rsidRPr="002B23A3" w:rsidRDefault="00B03DC3" w:rsidP="00365E87">
            <w:pPr>
              <w:autoSpaceDE w:val="0"/>
              <w:autoSpaceDN w:val="0"/>
              <w:adjustRightInd w:val="0"/>
              <w:rPr>
                <w:rFonts w:ascii="Times New Roman,Italic" w:hAnsi="Times New Roman,Italic" w:cs="Times New Roman,Italic"/>
                <w:iCs/>
                <w:sz w:val="18"/>
                <w:szCs w:val="18"/>
              </w:rPr>
            </w:pPr>
            <w:r w:rsidRPr="002B23A3">
              <w:rPr>
                <w:rFonts w:ascii="Times New Roman,Italic" w:hAnsi="Times New Roman,Italic" w:cs="Times New Roman,Italic"/>
                <w:iCs/>
                <w:sz w:val="18"/>
                <w:szCs w:val="18"/>
              </w:rPr>
              <w:t>Удовлетворенность потребителей качеством услуг дополнительного образования 4</w:t>
            </w:r>
            <w:r w:rsidR="002B23A3" w:rsidRPr="002B23A3">
              <w:rPr>
                <w:rFonts w:ascii="Times New Roman,Italic" w:hAnsi="Times New Roman,Italic" w:cs="Times New Roman,Italic"/>
                <w:iCs/>
                <w:sz w:val="18"/>
                <w:szCs w:val="18"/>
              </w:rPr>
              <w:t>0</w:t>
            </w:r>
            <w:r w:rsidRPr="002B23A3">
              <w:rPr>
                <w:rFonts w:ascii="Times New Roman,Italic" w:hAnsi="Times New Roman,Italic" w:cs="Times New Roman,Italic"/>
                <w:iCs/>
                <w:sz w:val="18"/>
                <w:szCs w:val="18"/>
              </w:rPr>
              <w:t>%.</w:t>
            </w:r>
          </w:p>
          <w:p w:rsidR="00B03DC3" w:rsidRPr="002B23A3" w:rsidRDefault="00B03DC3" w:rsidP="00365E87">
            <w:pPr>
              <w:autoSpaceDE w:val="0"/>
              <w:autoSpaceDN w:val="0"/>
              <w:adjustRightInd w:val="0"/>
              <w:rPr>
                <w:rFonts w:ascii="Times New Roman,Italic" w:hAnsi="Times New Roman,Italic" w:cs="Times New Roman,Italic"/>
                <w:iCs/>
                <w:sz w:val="18"/>
                <w:szCs w:val="18"/>
              </w:rPr>
            </w:pPr>
            <w:r w:rsidRPr="002B23A3">
              <w:rPr>
                <w:rFonts w:ascii="Times New Roman,Italic" w:hAnsi="Times New Roman,Italic" w:cs="Times New Roman,Italic"/>
                <w:iCs/>
                <w:sz w:val="18"/>
                <w:szCs w:val="18"/>
              </w:rPr>
              <w:t xml:space="preserve">Удовлетворенность потребителей ценой услуг дополнительного образования – </w:t>
            </w:r>
            <w:r w:rsidR="002B23A3" w:rsidRPr="002B23A3">
              <w:rPr>
                <w:rFonts w:ascii="Times New Roman,Italic" w:hAnsi="Times New Roman,Italic" w:cs="Times New Roman,Italic"/>
                <w:iCs/>
                <w:sz w:val="18"/>
                <w:szCs w:val="18"/>
              </w:rPr>
              <w:t>80</w:t>
            </w:r>
            <w:r w:rsidRPr="002B23A3">
              <w:rPr>
                <w:rFonts w:ascii="Times New Roman,Italic" w:hAnsi="Times New Roman,Italic" w:cs="Times New Roman,Italic"/>
                <w:iCs/>
                <w:sz w:val="18"/>
                <w:szCs w:val="18"/>
              </w:rPr>
              <w:t>%.</w:t>
            </w:r>
          </w:p>
          <w:p w:rsidR="00B03DC3" w:rsidRPr="002B23A3" w:rsidRDefault="00B03DC3" w:rsidP="00365E87">
            <w:pPr>
              <w:autoSpaceDE w:val="0"/>
              <w:autoSpaceDN w:val="0"/>
              <w:adjustRightInd w:val="0"/>
              <w:rPr>
                <w:rFonts w:ascii="Times New Roman,Italic" w:hAnsi="Times New Roman,Italic" w:cs="Times New Roman,Italic"/>
                <w:iCs/>
                <w:sz w:val="18"/>
                <w:szCs w:val="18"/>
              </w:rPr>
            </w:pPr>
            <w:r w:rsidRPr="002B23A3">
              <w:rPr>
                <w:rFonts w:ascii="Times New Roman,Italic" w:hAnsi="Times New Roman,Italic" w:cs="Times New Roman,Italic"/>
                <w:iCs/>
                <w:sz w:val="18"/>
                <w:szCs w:val="18"/>
              </w:rPr>
              <w:t>Удовлетворенность потребителей доступностью услуг дополнительного образования –</w:t>
            </w:r>
            <w:r w:rsidR="002B23A3" w:rsidRPr="002B23A3">
              <w:rPr>
                <w:rFonts w:ascii="Times New Roman,Italic" w:hAnsi="Times New Roman,Italic" w:cs="Times New Roman,Italic"/>
                <w:iCs/>
                <w:sz w:val="18"/>
                <w:szCs w:val="18"/>
              </w:rPr>
              <w:t>60</w:t>
            </w:r>
            <w:r w:rsidRPr="002B23A3">
              <w:rPr>
                <w:rFonts w:ascii="Times New Roman,Italic" w:hAnsi="Times New Roman,Italic" w:cs="Times New Roman,Italic"/>
                <w:iCs/>
                <w:sz w:val="18"/>
                <w:szCs w:val="18"/>
              </w:rPr>
              <w:t>%.</w:t>
            </w:r>
          </w:p>
          <w:p w:rsidR="00B03DC3" w:rsidRPr="00235C82" w:rsidRDefault="00B03DC3" w:rsidP="00365E87">
            <w:pPr>
              <w:autoSpaceDE w:val="0"/>
              <w:autoSpaceDN w:val="0"/>
              <w:adjustRightInd w:val="0"/>
              <w:rPr>
                <w:rFonts w:ascii="Times New Roman" w:hAnsi="Times New Roman" w:cs="Times New Roman"/>
                <w:sz w:val="20"/>
                <w:szCs w:val="20"/>
                <w:highlight w:val="yellow"/>
              </w:rPr>
            </w:pPr>
          </w:p>
        </w:tc>
        <w:tc>
          <w:tcPr>
            <w:tcW w:w="1984" w:type="dxa"/>
            <w:shd w:val="clear" w:color="auto" w:fill="auto"/>
          </w:tcPr>
          <w:p w:rsidR="00B03DC3" w:rsidRPr="002B23A3" w:rsidRDefault="00B03DC3" w:rsidP="00365E87">
            <w:pPr>
              <w:widowControl w:val="0"/>
              <w:spacing w:after="0" w:line="240" w:lineRule="auto"/>
              <w:rPr>
                <w:rFonts w:ascii="Times New Roman" w:hAnsi="Times New Roman" w:cs="Times New Roman"/>
                <w:sz w:val="20"/>
                <w:szCs w:val="20"/>
              </w:rPr>
            </w:pPr>
            <w:r w:rsidRPr="002B23A3">
              <w:rPr>
                <w:rFonts w:ascii="Times New Roman" w:hAnsi="Times New Roman" w:cs="Times New Roman"/>
                <w:sz w:val="20"/>
                <w:szCs w:val="20"/>
              </w:rPr>
              <w:lastRenderedPageBreak/>
              <w:t xml:space="preserve">Количество опрошенных – </w:t>
            </w:r>
            <w:r w:rsidR="002B23A3" w:rsidRPr="002B23A3">
              <w:rPr>
                <w:rFonts w:ascii="Times New Roman" w:hAnsi="Times New Roman" w:cs="Times New Roman"/>
                <w:sz w:val="20"/>
                <w:szCs w:val="20"/>
              </w:rPr>
              <w:t>2</w:t>
            </w:r>
            <w:r w:rsidRPr="002B23A3">
              <w:rPr>
                <w:rFonts w:ascii="Times New Roman" w:hAnsi="Times New Roman" w:cs="Times New Roman"/>
                <w:sz w:val="20"/>
                <w:szCs w:val="20"/>
              </w:rPr>
              <w:t xml:space="preserve"> предпринимател</w:t>
            </w:r>
            <w:r w:rsidR="002B23A3">
              <w:rPr>
                <w:rFonts w:ascii="Times New Roman" w:hAnsi="Times New Roman" w:cs="Times New Roman"/>
                <w:sz w:val="20"/>
                <w:szCs w:val="20"/>
              </w:rPr>
              <w:t>я</w:t>
            </w:r>
            <w:r w:rsidRPr="002B23A3">
              <w:rPr>
                <w:rFonts w:ascii="Times New Roman" w:hAnsi="Times New Roman" w:cs="Times New Roman"/>
                <w:sz w:val="20"/>
                <w:szCs w:val="20"/>
              </w:rPr>
              <w:t>.</w:t>
            </w:r>
          </w:p>
          <w:p w:rsidR="00B03DC3" w:rsidRPr="002B23A3" w:rsidRDefault="00B03DC3" w:rsidP="00365E87">
            <w:pPr>
              <w:widowControl w:val="0"/>
              <w:spacing w:after="0" w:line="240" w:lineRule="auto"/>
              <w:rPr>
                <w:rFonts w:ascii="Times New Roman" w:hAnsi="Times New Roman" w:cs="Times New Roman"/>
                <w:sz w:val="20"/>
                <w:szCs w:val="20"/>
              </w:rPr>
            </w:pPr>
            <w:r w:rsidRPr="002B23A3">
              <w:rPr>
                <w:rFonts w:ascii="Times New Roman" w:hAnsi="Times New Roman" w:cs="Times New Roman"/>
                <w:sz w:val="20"/>
                <w:szCs w:val="20"/>
              </w:rPr>
              <w:t xml:space="preserve">Количество ответов «удовлетворен» и «скорее удовлетворен» - </w:t>
            </w:r>
            <w:r w:rsidR="00FC5BDE">
              <w:rPr>
                <w:rFonts w:ascii="Times New Roman" w:hAnsi="Times New Roman" w:cs="Times New Roman"/>
                <w:sz w:val="20"/>
                <w:szCs w:val="20"/>
              </w:rPr>
              <w:t>0</w:t>
            </w:r>
            <w:r w:rsidRPr="002B23A3">
              <w:rPr>
                <w:rFonts w:ascii="Times New Roman" w:hAnsi="Times New Roman" w:cs="Times New Roman"/>
                <w:sz w:val="20"/>
                <w:szCs w:val="20"/>
              </w:rPr>
              <w:t xml:space="preserve"> предпринимателей.</w:t>
            </w:r>
          </w:p>
          <w:p w:rsidR="00B03DC3" w:rsidRPr="002B23A3" w:rsidRDefault="00B03DC3" w:rsidP="00365E87">
            <w:pPr>
              <w:widowControl w:val="0"/>
              <w:spacing w:after="0" w:line="240" w:lineRule="auto"/>
              <w:rPr>
                <w:rFonts w:ascii="Times New Roman" w:hAnsi="Times New Roman" w:cs="Times New Roman"/>
                <w:b/>
                <w:sz w:val="20"/>
                <w:szCs w:val="20"/>
              </w:rPr>
            </w:pPr>
            <w:r w:rsidRPr="002B23A3">
              <w:rPr>
                <w:rFonts w:ascii="Times New Roman" w:hAnsi="Times New Roman" w:cs="Times New Roman"/>
                <w:sz w:val="20"/>
                <w:szCs w:val="20"/>
              </w:rPr>
              <w:t>(</w:t>
            </w:r>
            <w:r w:rsidR="00FC5BDE">
              <w:rPr>
                <w:rFonts w:ascii="Times New Roman" w:hAnsi="Times New Roman" w:cs="Times New Roman"/>
                <w:sz w:val="20"/>
                <w:szCs w:val="20"/>
              </w:rPr>
              <w:t>0/2) *100=</w:t>
            </w:r>
            <w:r w:rsidRPr="002B23A3">
              <w:rPr>
                <w:rFonts w:ascii="Times New Roman" w:hAnsi="Times New Roman" w:cs="Times New Roman"/>
                <w:sz w:val="20"/>
                <w:szCs w:val="20"/>
              </w:rPr>
              <w:t>0%</w:t>
            </w:r>
          </w:p>
          <w:p w:rsidR="00B03DC3" w:rsidRPr="002B23A3" w:rsidRDefault="00B03DC3" w:rsidP="00365E87">
            <w:pPr>
              <w:widowControl w:val="0"/>
              <w:spacing w:after="0" w:line="240" w:lineRule="auto"/>
              <w:rPr>
                <w:rFonts w:ascii="Times New Roman" w:hAnsi="Times New Roman" w:cs="Times New Roman"/>
                <w:sz w:val="20"/>
                <w:szCs w:val="20"/>
              </w:rPr>
            </w:pPr>
            <w:r w:rsidRPr="002B23A3">
              <w:rPr>
                <w:rFonts w:ascii="Times New Roman" w:hAnsi="Times New Roman" w:cs="Times New Roman"/>
                <w:sz w:val="20"/>
                <w:szCs w:val="20"/>
              </w:rPr>
              <w:t>Удовлетворенность предпринимателей –0%</w:t>
            </w:r>
          </w:p>
        </w:tc>
      </w:tr>
      <w:tr w:rsidR="00FC5BDE" w:rsidTr="007D3460">
        <w:tc>
          <w:tcPr>
            <w:tcW w:w="504" w:type="dxa"/>
            <w:shd w:val="clear" w:color="auto" w:fill="auto"/>
          </w:tcPr>
          <w:p w:rsidR="00FC5BDE" w:rsidRPr="00356667" w:rsidRDefault="00FC5BDE" w:rsidP="00365E87">
            <w:pPr>
              <w:rPr>
                <w:rFonts w:ascii="Times New Roman" w:hAnsi="Times New Roman" w:cs="Times New Roman"/>
                <w:sz w:val="20"/>
                <w:szCs w:val="20"/>
              </w:rPr>
            </w:pPr>
            <w:r w:rsidRPr="00356667">
              <w:rPr>
                <w:rFonts w:ascii="Times New Roman" w:hAnsi="Times New Roman" w:cs="Times New Roman"/>
                <w:sz w:val="20"/>
                <w:szCs w:val="20"/>
              </w:rPr>
              <w:t>3</w:t>
            </w:r>
          </w:p>
        </w:tc>
        <w:tc>
          <w:tcPr>
            <w:tcW w:w="1765" w:type="dxa"/>
            <w:shd w:val="clear" w:color="auto" w:fill="auto"/>
          </w:tcPr>
          <w:p w:rsidR="00FC5BDE" w:rsidRPr="00235C82" w:rsidRDefault="00FC5BDE" w:rsidP="00365E87">
            <w:pPr>
              <w:rPr>
                <w:rFonts w:ascii="Times New Roman" w:hAnsi="Times New Roman" w:cs="Times New Roman"/>
                <w:sz w:val="20"/>
                <w:szCs w:val="20"/>
                <w:highlight w:val="yellow"/>
              </w:rPr>
            </w:pPr>
            <w:r w:rsidRPr="00FC5BDE">
              <w:rPr>
                <w:rFonts w:ascii="Times New Roman" w:hAnsi="Times New Roman" w:cs="Times New Roman"/>
                <w:sz w:val="20"/>
                <w:szCs w:val="20"/>
              </w:rPr>
              <w:t>Рынок услуг детского отдыха и оздоровления</w:t>
            </w:r>
          </w:p>
        </w:tc>
        <w:tc>
          <w:tcPr>
            <w:tcW w:w="1701" w:type="dxa"/>
            <w:shd w:val="clear" w:color="auto" w:fill="auto"/>
          </w:tcPr>
          <w:p w:rsidR="00FC5BDE" w:rsidRPr="00235C82" w:rsidRDefault="00FC5BDE" w:rsidP="00365E87">
            <w:pPr>
              <w:rPr>
                <w:rFonts w:ascii="Times New Roman" w:hAnsi="Times New Roman" w:cs="Times New Roman"/>
                <w:sz w:val="20"/>
                <w:szCs w:val="20"/>
                <w:highlight w:val="yellow"/>
              </w:rPr>
            </w:pPr>
            <w:r w:rsidRPr="00FC5BDE">
              <w:rPr>
                <w:rFonts w:ascii="Times New Roman" w:hAnsi="Times New Roman" w:cs="Times New Roman"/>
                <w:sz w:val="20"/>
                <w:szCs w:val="20"/>
              </w:rPr>
              <w:t xml:space="preserve">доля организаций отдыха и оздоровления </w:t>
            </w:r>
            <w:r w:rsidRPr="00FC5BDE">
              <w:rPr>
                <w:rFonts w:ascii="Times New Roman" w:hAnsi="Times New Roman" w:cs="Times New Roman"/>
                <w:sz w:val="20"/>
                <w:szCs w:val="20"/>
              </w:rPr>
              <w:lastRenderedPageBreak/>
              <w:t>детей частной формы собственности</w:t>
            </w:r>
          </w:p>
        </w:tc>
        <w:tc>
          <w:tcPr>
            <w:tcW w:w="1417" w:type="dxa"/>
            <w:shd w:val="clear" w:color="auto" w:fill="auto"/>
          </w:tcPr>
          <w:p w:rsidR="00FC5BDE" w:rsidRPr="00FC5BDE" w:rsidRDefault="00FC5BDE" w:rsidP="00365E87">
            <w:pPr>
              <w:rPr>
                <w:rFonts w:ascii="Times New Roman" w:hAnsi="Times New Roman" w:cs="Times New Roman"/>
                <w:sz w:val="20"/>
                <w:szCs w:val="20"/>
              </w:rPr>
            </w:pPr>
            <w:r w:rsidRPr="00FC5BDE">
              <w:rPr>
                <w:rFonts w:ascii="Times New Roman" w:hAnsi="Times New Roman" w:cs="Times New Roman"/>
                <w:sz w:val="20"/>
                <w:szCs w:val="20"/>
              </w:rPr>
              <w:lastRenderedPageBreak/>
              <w:t>процент</w:t>
            </w:r>
          </w:p>
        </w:tc>
        <w:tc>
          <w:tcPr>
            <w:tcW w:w="1134" w:type="dxa"/>
            <w:shd w:val="clear" w:color="auto" w:fill="auto"/>
          </w:tcPr>
          <w:p w:rsidR="00FC5BDE" w:rsidRPr="00FC5BDE" w:rsidRDefault="00FC5BDE" w:rsidP="00365E87">
            <w:pPr>
              <w:jc w:val="center"/>
              <w:rPr>
                <w:rFonts w:ascii="Times New Roman" w:hAnsi="Times New Roman" w:cs="Times New Roman"/>
                <w:sz w:val="20"/>
                <w:szCs w:val="20"/>
              </w:rPr>
            </w:pPr>
            <w:r>
              <w:rPr>
                <w:rFonts w:ascii="Times New Roman" w:hAnsi="Times New Roman" w:cs="Times New Roman"/>
                <w:sz w:val="20"/>
                <w:szCs w:val="20"/>
              </w:rPr>
              <w:t>11</w:t>
            </w:r>
          </w:p>
        </w:tc>
        <w:tc>
          <w:tcPr>
            <w:tcW w:w="1277" w:type="dxa"/>
            <w:shd w:val="clear" w:color="auto" w:fill="auto"/>
          </w:tcPr>
          <w:p w:rsidR="00FC5BDE" w:rsidRPr="00FC5BDE" w:rsidRDefault="00FC5BDE" w:rsidP="00365E87">
            <w:pPr>
              <w:jc w:val="center"/>
              <w:rPr>
                <w:rFonts w:ascii="Times New Roman" w:hAnsi="Times New Roman" w:cs="Times New Roman"/>
                <w:sz w:val="20"/>
                <w:szCs w:val="20"/>
              </w:rPr>
            </w:pPr>
            <w:r w:rsidRPr="00FC5BDE">
              <w:rPr>
                <w:rFonts w:ascii="Times New Roman" w:hAnsi="Times New Roman" w:cs="Times New Roman"/>
                <w:sz w:val="20"/>
                <w:szCs w:val="20"/>
              </w:rPr>
              <w:t>16</w:t>
            </w:r>
          </w:p>
        </w:tc>
        <w:tc>
          <w:tcPr>
            <w:tcW w:w="1133" w:type="dxa"/>
            <w:shd w:val="clear" w:color="auto" w:fill="auto"/>
          </w:tcPr>
          <w:p w:rsidR="00FC5BDE" w:rsidRPr="00FC5BDE" w:rsidRDefault="00FC5BDE" w:rsidP="00365E87">
            <w:pPr>
              <w:jc w:val="center"/>
              <w:rPr>
                <w:rFonts w:ascii="Times New Roman" w:hAnsi="Times New Roman" w:cs="Times New Roman"/>
                <w:sz w:val="20"/>
                <w:szCs w:val="20"/>
              </w:rPr>
            </w:pPr>
            <w:r w:rsidRPr="00FC5BDE">
              <w:rPr>
                <w:rFonts w:ascii="Times New Roman" w:hAnsi="Times New Roman" w:cs="Times New Roman"/>
                <w:sz w:val="20"/>
                <w:szCs w:val="20"/>
              </w:rPr>
              <w:t>16</w:t>
            </w:r>
          </w:p>
        </w:tc>
        <w:tc>
          <w:tcPr>
            <w:tcW w:w="1275" w:type="dxa"/>
            <w:shd w:val="clear" w:color="auto" w:fill="auto"/>
          </w:tcPr>
          <w:p w:rsidR="00FC5BDE" w:rsidRPr="00235C82" w:rsidRDefault="00FC5BDE" w:rsidP="00365E87">
            <w:pPr>
              <w:rPr>
                <w:rFonts w:ascii="Times New Roman" w:hAnsi="Times New Roman" w:cs="Times New Roman"/>
                <w:sz w:val="20"/>
                <w:szCs w:val="20"/>
                <w:highlight w:val="yellow"/>
              </w:rPr>
            </w:pPr>
            <w:r w:rsidRPr="00FC5BDE">
              <w:rPr>
                <w:rFonts w:ascii="Times New Roman" w:hAnsi="Times New Roman" w:cs="Times New Roman"/>
                <w:sz w:val="20"/>
                <w:szCs w:val="20"/>
              </w:rPr>
              <w:t>Аналитические данные</w:t>
            </w:r>
          </w:p>
        </w:tc>
        <w:tc>
          <w:tcPr>
            <w:tcW w:w="1700" w:type="dxa"/>
            <w:shd w:val="clear" w:color="auto" w:fill="auto"/>
          </w:tcPr>
          <w:p w:rsidR="00FC5BDE" w:rsidRPr="00235C82" w:rsidRDefault="00FC5BDE" w:rsidP="00365E87">
            <w:pPr>
              <w:rPr>
                <w:rFonts w:ascii="Times New Roman" w:hAnsi="Times New Roman" w:cs="Times New Roman"/>
                <w:sz w:val="20"/>
                <w:szCs w:val="20"/>
                <w:highlight w:val="yellow"/>
              </w:rPr>
            </w:pPr>
            <w:r w:rsidRPr="00FC5BDE">
              <w:rPr>
                <w:rFonts w:ascii="Times New Roman" w:hAnsi="Times New Roman" w:cs="Times New Roman"/>
                <w:sz w:val="20"/>
                <w:szCs w:val="20"/>
              </w:rPr>
              <w:t xml:space="preserve">На территории городского округа услуги детского отдыха </w:t>
            </w:r>
            <w:r w:rsidRPr="00FC5BDE">
              <w:rPr>
                <w:rFonts w:ascii="Times New Roman" w:hAnsi="Times New Roman" w:cs="Times New Roman"/>
                <w:sz w:val="20"/>
                <w:szCs w:val="20"/>
              </w:rPr>
              <w:lastRenderedPageBreak/>
              <w:t>и оздоровления оказывают 9 муниципальных образовательных учреждений, 4 муниципальных учреждения дополнительного образования, 4 муниципальных учреждения спорта и 2 детских центра «Мария» и ШУС «Соробан».</w:t>
            </w:r>
          </w:p>
        </w:tc>
        <w:tc>
          <w:tcPr>
            <w:tcW w:w="1985" w:type="dxa"/>
            <w:shd w:val="clear" w:color="auto" w:fill="auto"/>
          </w:tcPr>
          <w:p w:rsidR="00FC5BDE" w:rsidRPr="00FC5BDE" w:rsidRDefault="00FC5BDE" w:rsidP="00365E87">
            <w:pPr>
              <w:autoSpaceDE w:val="0"/>
              <w:autoSpaceDN w:val="0"/>
              <w:adjustRightInd w:val="0"/>
              <w:rPr>
                <w:rFonts w:ascii="Times New Roman,Italic" w:hAnsi="Times New Roman,Italic" w:cs="Times New Roman,Italic"/>
                <w:iCs/>
                <w:sz w:val="18"/>
                <w:szCs w:val="18"/>
              </w:rPr>
            </w:pPr>
            <w:r w:rsidRPr="00FC5BDE">
              <w:rPr>
                <w:rFonts w:ascii="Times New Roman,Italic" w:hAnsi="Times New Roman,Italic" w:cs="Times New Roman,Italic"/>
                <w:iCs/>
                <w:sz w:val="18"/>
                <w:szCs w:val="18"/>
              </w:rPr>
              <w:lastRenderedPageBreak/>
              <w:t>Количество опрошенных – 10 человек.</w:t>
            </w:r>
          </w:p>
          <w:p w:rsidR="00FC5BDE" w:rsidRPr="00FC5BDE" w:rsidRDefault="00FC5BDE" w:rsidP="00365E87">
            <w:pPr>
              <w:autoSpaceDE w:val="0"/>
              <w:autoSpaceDN w:val="0"/>
              <w:adjustRightInd w:val="0"/>
              <w:rPr>
                <w:rFonts w:ascii="Times New Roman,Italic" w:hAnsi="Times New Roman,Italic" w:cs="Times New Roman,Italic"/>
                <w:iCs/>
                <w:sz w:val="18"/>
                <w:szCs w:val="18"/>
              </w:rPr>
            </w:pPr>
            <w:r w:rsidRPr="00FC5BDE">
              <w:rPr>
                <w:rFonts w:ascii="Times New Roman,Italic" w:hAnsi="Times New Roman,Italic" w:cs="Times New Roman,Italic"/>
                <w:iCs/>
                <w:sz w:val="18"/>
                <w:szCs w:val="18"/>
              </w:rPr>
              <w:lastRenderedPageBreak/>
              <w:t>Количество ответов «удовлетворен» и «скорее удовлетворен» по вопросам качества –3 человека.</w:t>
            </w:r>
          </w:p>
          <w:p w:rsidR="00FC5BDE" w:rsidRPr="00FC5BDE" w:rsidRDefault="00FC5BDE" w:rsidP="00365E87">
            <w:pPr>
              <w:autoSpaceDE w:val="0"/>
              <w:autoSpaceDN w:val="0"/>
              <w:adjustRightInd w:val="0"/>
              <w:rPr>
                <w:rFonts w:ascii="Times New Roman,Italic" w:hAnsi="Times New Roman,Italic" w:cs="Times New Roman,Italic"/>
                <w:iCs/>
                <w:sz w:val="18"/>
                <w:szCs w:val="18"/>
              </w:rPr>
            </w:pPr>
            <w:r w:rsidRPr="00FC5BDE">
              <w:rPr>
                <w:rFonts w:ascii="Times New Roman,Italic" w:hAnsi="Times New Roman,Italic" w:cs="Times New Roman,Italic"/>
                <w:iCs/>
                <w:sz w:val="18"/>
                <w:szCs w:val="18"/>
              </w:rPr>
              <w:t>(3/10) *100=30%;</w:t>
            </w:r>
          </w:p>
          <w:p w:rsidR="00FC5BDE" w:rsidRPr="00FC5BDE" w:rsidRDefault="00FC5BDE" w:rsidP="00365E87">
            <w:pPr>
              <w:autoSpaceDE w:val="0"/>
              <w:autoSpaceDN w:val="0"/>
              <w:adjustRightInd w:val="0"/>
              <w:rPr>
                <w:rFonts w:ascii="Times New Roman,Italic" w:hAnsi="Times New Roman,Italic" w:cs="Times New Roman,Italic"/>
                <w:iCs/>
                <w:sz w:val="18"/>
                <w:szCs w:val="18"/>
              </w:rPr>
            </w:pPr>
            <w:r w:rsidRPr="00FC5BDE">
              <w:rPr>
                <w:rFonts w:ascii="Times New Roman,Italic" w:hAnsi="Times New Roman,Italic" w:cs="Times New Roman,Italic"/>
                <w:iCs/>
                <w:sz w:val="18"/>
                <w:szCs w:val="18"/>
              </w:rPr>
              <w:t>Количество ответов «удовлетворен» и «скорее удовлетворен» по вопросам цены - 3 человек.</w:t>
            </w:r>
          </w:p>
          <w:p w:rsidR="00FC5BDE" w:rsidRPr="00FC5BDE" w:rsidRDefault="00FC5BDE" w:rsidP="00365E87">
            <w:pPr>
              <w:autoSpaceDE w:val="0"/>
              <w:autoSpaceDN w:val="0"/>
              <w:adjustRightInd w:val="0"/>
              <w:rPr>
                <w:rFonts w:ascii="Times New Roman,Italic" w:hAnsi="Times New Roman,Italic" w:cs="Times New Roman,Italic"/>
                <w:iCs/>
                <w:sz w:val="18"/>
                <w:szCs w:val="18"/>
              </w:rPr>
            </w:pPr>
            <w:r w:rsidRPr="00FC5BDE">
              <w:rPr>
                <w:rFonts w:ascii="Times New Roman,Italic" w:hAnsi="Times New Roman,Italic" w:cs="Times New Roman,Italic"/>
                <w:iCs/>
                <w:sz w:val="18"/>
                <w:szCs w:val="18"/>
              </w:rPr>
              <w:t>(3/10) *100=30%</w:t>
            </w:r>
          </w:p>
          <w:p w:rsidR="00FC5BDE" w:rsidRPr="00FC5BDE" w:rsidRDefault="00FC5BDE" w:rsidP="00365E87">
            <w:pPr>
              <w:autoSpaceDE w:val="0"/>
              <w:autoSpaceDN w:val="0"/>
              <w:adjustRightInd w:val="0"/>
              <w:rPr>
                <w:rFonts w:ascii="Times New Roman,Italic" w:hAnsi="Times New Roman,Italic" w:cs="Times New Roman,Italic"/>
                <w:iCs/>
                <w:sz w:val="18"/>
                <w:szCs w:val="18"/>
              </w:rPr>
            </w:pPr>
            <w:r w:rsidRPr="00FC5BDE">
              <w:rPr>
                <w:rFonts w:ascii="Times New Roman,Italic" w:hAnsi="Times New Roman,Italic" w:cs="Times New Roman,Italic"/>
                <w:iCs/>
                <w:sz w:val="18"/>
                <w:szCs w:val="18"/>
              </w:rPr>
              <w:t>Количество ответов «удовлетворен» и «скорее удовлетворен» по вопросам доступности - 3 человека.</w:t>
            </w:r>
          </w:p>
          <w:p w:rsidR="00FC5BDE" w:rsidRPr="00FC5BDE" w:rsidRDefault="00FC5BDE" w:rsidP="00365E87">
            <w:pPr>
              <w:autoSpaceDE w:val="0"/>
              <w:autoSpaceDN w:val="0"/>
              <w:adjustRightInd w:val="0"/>
              <w:rPr>
                <w:rFonts w:ascii="Times New Roman,Italic" w:hAnsi="Times New Roman,Italic" w:cs="Times New Roman,Italic"/>
                <w:iCs/>
                <w:sz w:val="18"/>
                <w:szCs w:val="18"/>
              </w:rPr>
            </w:pPr>
            <w:r w:rsidRPr="00FC5BDE">
              <w:rPr>
                <w:rFonts w:ascii="Times New Roman,Italic" w:hAnsi="Times New Roman,Italic" w:cs="Times New Roman,Italic"/>
                <w:iCs/>
                <w:sz w:val="18"/>
                <w:szCs w:val="18"/>
              </w:rPr>
              <w:t>(3/10) *100=30%</w:t>
            </w:r>
          </w:p>
          <w:p w:rsidR="00FC5BDE" w:rsidRPr="00FC5BDE" w:rsidRDefault="00FC5BDE" w:rsidP="00365E87">
            <w:pPr>
              <w:autoSpaceDE w:val="0"/>
              <w:autoSpaceDN w:val="0"/>
              <w:adjustRightInd w:val="0"/>
              <w:rPr>
                <w:rFonts w:ascii="Times New Roman,Italic" w:hAnsi="Times New Roman,Italic" w:cs="Times New Roman,Italic"/>
                <w:iCs/>
                <w:sz w:val="18"/>
                <w:szCs w:val="18"/>
              </w:rPr>
            </w:pPr>
            <w:r w:rsidRPr="00FC5BDE">
              <w:rPr>
                <w:rFonts w:ascii="Times New Roman,Italic" w:hAnsi="Times New Roman,Italic" w:cs="Times New Roman,Italic"/>
                <w:iCs/>
                <w:sz w:val="18"/>
                <w:szCs w:val="18"/>
              </w:rPr>
              <w:t>Удовлетворенность потребителей качеством услуг детского отдыха и оздоровления –30%.</w:t>
            </w:r>
          </w:p>
          <w:p w:rsidR="00FC5BDE" w:rsidRPr="00FC5BDE" w:rsidRDefault="00FC5BDE" w:rsidP="00365E87">
            <w:pPr>
              <w:autoSpaceDE w:val="0"/>
              <w:autoSpaceDN w:val="0"/>
              <w:adjustRightInd w:val="0"/>
              <w:rPr>
                <w:rFonts w:ascii="Times New Roman,Italic" w:hAnsi="Times New Roman,Italic" w:cs="Times New Roman,Italic"/>
                <w:iCs/>
                <w:sz w:val="18"/>
                <w:szCs w:val="18"/>
              </w:rPr>
            </w:pPr>
            <w:r w:rsidRPr="00FC5BDE">
              <w:rPr>
                <w:rFonts w:ascii="Times New Roman,Italic" w:hAnsi="Times New Roman,Italic" w:cs="Times New Roman,Italic"/>
                <w:iCs/>
                <w:sz w:val="18"/>
                <w:szCs w:val="18"/>
              </w:rPr>
              <w:t>Удовлетворенность потребителей ценой услуг детского отдыха и оздоровления –30%.</w:t>
            </w:r>
          </w:p>
          <w:p w:rsidR="00FC5BDE" w:rsidRPr="005A0B6C" w:rsidRDefault="00FC5BDE" w:rsidP="00365E87">
            <w:pPr>
              <w:autoSpaceDE w:val="0"/>
              <w:autoSpaceDN w:val="0"/>
              <w:adjustRightInd w:val="0"/>
              <w:rPr>
                <w:rFonts w:ascii="Times New Roman,Italic" w:hAnsi="Times New Roman,Italic" w:cs="Times New Roman,Italic"/>
                <w:iCs/>
                <w:sz w:val="18"/>
                <w:szCs w:val="18"/>
              </w:rPr>
            </w:pPr>
            <w:r w:rsidRPr="00FC5BDE">
              <w:rPr>
                <w:rFonts w:ascii="Times New Roman,Italic" w:hAnsi="Times New Roman,Italic" w:cs="Times New Roman,Italic"/>
                <w:iCs/>
                <w:sz w:val="18"/>
                <w:szCs w:val="18"/>
              </w:rPr>
              <w:lastRenderedPageBreak/>
              <w:t>Удовлетворенность потребителей доступностью услуг детского отдыха и оздоровления –30</w:t>
            </w:r>
            <w:r w:rsidR="005A0B6C">
              <w:rPr>
                <w:rFonts w:ascii="Times New Roman,Italic" w:hAnsi="Times New Roman,Italic" w:cs="Times New Roman,Italic"/>
                <w:iCs/>
                <w:sz w:val="18"/>
                <w:szCs w:val="18"/>
              </w:rPr>
              <w:t>%.</w:t>
            </w:r>
          </w:p>
        </w:tc>
        <w:tc>
          <w:tcPr>
            <w:tcW w:w="1984" w:type="dxa"/>
            <w:shd w:val="clear" w:color="auto" w:fill="auto"/>
          </w:tcPr>
          <w:p w:rsidR="00FC5BDE" w:rsidRPr="002B23A3" w:rsidRDefault="00FC5BDE" w:rsidP="00365E87">
            <w:pPr>
              <w:widowControl w:val="0"/>
              <w:spacing w:after="0" w:line="240" w:lineRule="auto"/>
              <w:rPr>
                <w:rFonts w:ascii="Times New Roman" w:hAnsi="Times New Roman" w:cs="Times New Roman"/>
                <w:sz w:val="20"/>
                <w:szCs w:val="20"/>
              </w:rPr>
            </w:pPr>
            <w:r w:rsidRPr="002B23A3">
              <w:rPr>
                <w:rFonts w:ascii="Times New Roman" w:hAnsi="Times New Roman" w:cs="Times New Roman"/>
                <w:sz w:val="20"/>
                <w:szCs w:val="20"/>
              </w:rPr>
              <w:lastRenderedPageBreak/>
              <w:t xml:space="preserve">Количество опрошенных – </w:t>
            </w:r>
            <w:r>
              <w:rPr>
                <w:rFonts w:ascii="Times New Roman" w:hAnsi="Times New Roman" w:cs="Times New Roman"/>
                <w:sz w:val="20"/>
                <w:szCs w:val="20"/>
              </w:rPr>
              <w:t>1</w:t>
            </w:r>
            <w:r w:rsidRPr="002B23A3">
              <w:rPr>
                <w:rFonts w:ascii="Times New Roman" w:hAnsi="Times New Roman" w:cs="Times New Roman"/>
                <w:sz w:val="20"/>
                <w:szCs w:val="20"/>
              </w:rPr>
              <w:t xml:space="preserve"> предпринимател</w:t>
            </w:r>
            <w:r>
              <w:rPr>
                <w:rFonts w:ascii="Times New Roman" w:hAnsi="Times New Roman" w:cs="Times New Roman"/>
                <w:sz w:val="20"/>
                <w:szCs w:val="20"/>
              </w:rPr>
              <w:t>я</w:t>
            </w:r>
            <w:r w:rsidRPr="002B23A3">
              <w:rPr>
                <w:rFonts w:ascii="Times New Roman" w:hAnsi="Times New Roman" w:cs="Times New Roman"/>
                <w:sz w:val="20"/>
                <w:szCs w:val="20"/>
              </w:rPr>
              <w:t>.</w:t>
            </w:r>
          </w:p>
          <w:p w:rsidR="00FC5BDE" w:rsidRPr="002B23A3" w:rsidRDefault="00FC5BDE" w:rsidP="00365E87">
            <w:pPr>
              <w:widowControl w:val="0"/>
              <w:spacing w:after="0" w:line="240" w:lineRule="auto"/>
              <w:rPr>
                <w:rFonts w:ascii="Times New Roman" w:hAnsi="Times New Roman" w:cs="Times New Roman"/>
                <w:sz w:val="20"/>
                <w:szCs w:val="20"/>
              </w:rPr>
            </w:pPr>
            <w:r w:rsidRPr="002B23A3">
              <w:rPr>
                <w:rFonts w:ascii="Times New Roman" w:hAnsi="Times New Roman" w:cs="Times New Roman"/>
                <w:sz w:val="20"/>
                <w:szCs w:val="20"/>
              </w:rPr>
              <w:t xml:space="preserve">Количество ответов </w:t>
            </w:r>
            <w:r w:rsidRPr="002B23A3">
              <w:rPr>
                <w:rFonts w:ascii="Times New Roman" w:hAnsi="Times New Roman" w:cs="Times New Roman"/>
                <w:sz w:val="20"/>
                <w:szCs w:val="20"/>
              </w:rPr>
              <w:lastRenderedPageBreak/>
              <w:t xml:space="preserve">«удовлетворен» и «скорее удовлетворен» - </w:t>
            </w:r>
            <w:r>
              <w:rPr>
                <w:rFonts w:ascii="Times New Roman" w:hAnsi="Times New Roman" w:cs="Times New Roman"/>
                <w:sz w:val="20"/>
                <w:szCs w:val="20"/>
              </w:rPr>
              <w:t>0</w:t>
            </w:r>
            <w:r w:rsidRPr="002B23A3">
              <w:rPr>
                <w:rFonts w:ascii="Times New Roman" w:hAnsi="Times New Roman" w:cs="Times New Roman"/>
                <w:sz w:val="20"/>
                <w:szCs w:val="20"/>
              </w:rPr>
              <w:t xml:space="preserve"> предпринимателей.</w:t>
            </w:r>
          </w:p>
          <w:p w:rsidR="00FC5BDE" w:rsidRPr="002B23A3" w:rsidRDefault="00FC5BDE" w:rsidP="00365E87">
            <w:pPr>
              <w:widowControl w:val="0"/>
              <w:spacing w:after="0" w:line="240" w:lineRule="auto"/>
              <w:rPr>
                <w:rFonts w:ascii="Times New Roman" w:hAnsi="Times New Roman" w:cs="Times New Roman"/>
                <w:b/>
                <w:sz w:val="20"/>
                <w:szCs w:val="20"/>
              </w:rPr>
            </w:pPr>
            <w:r w:rsidRPr="002B23A3">
              <w:rPr>
                <w:rFonts w:ascii="Times New Roman" w:hAnsi="Times New Roman" w:cs="Times New Roman"/>
                <w:sz w:val="20"/>
                <w:szCs w:val="20"/>
              </w:rPr>
              <w:t>(</w:t>
            </w:r>
            <w:r>
              <w:rPr>
                <w:rFonts w:ascii="Times New Roman" w:hAnsi="Times New Roman" w:cs="Times New Roman"/>
                <w:sz w:val="20"/>
                <w:szCs w:val="20"/>
              </w:rPr>
              <w:t>0/2) *100=</w:t>
            </w:r>
            <w:r w:rsidRPr="002B23A3">
              <w:rPr>
                <w:rFonts w:ascii="Times New Roman" w:hAnsi="Times New Roman" w:cs="Times New Roman"/>
                <w:sz w:val="20"/>
                <w:szCs w:val="20"/>
              </w:rPr>
              <w:t>0%</w:t>
            </w:r>
          </w:p>
          <w:p w:rsidR="00FC5BDE" w:rsidRPr="002B23A3" w:rsidRDefault="00FC5BDE" w:rsidP="00365E87">
            <w:pPr>
              <w:widowControl w:val="0"/>
              <w:spacing w:after="0" w:line="240" w:lineRule="auto"/>
              <w:rPr>
                <w:rFonts w:ascii="Times New Roman" w:hAnsi="Times New Roman" w:cs="Times New Roman"/>
                <w:sz w:val="20"/>
                <w:szCs w:val="20"/>
              </w:rPr>
            </w:pPr>
            <w:r w:rsidRPr="002B23A3">
              <w:rPr>
                <w:rFonts w:ascii="Times New Roman" w:hAnsi="Times New Roman" w:cs="Times New Roman"/>
                <w:sz w:val="20"/>
                <w:szCs w:val="20"/>
              </w:rPr>
              <w:t>Удовлетворенность предпринимателей –0%</w:t>
            </w:r>
          </w:p>
        </w:tc>
      </w:tr>
      <w:tr w:rsidR="00FC5BDE" w:rsidTr="007D3460">
        <w:tc>
          <w:tcPr>
            <w:tcW w:w="504" w:type="dxa"/>
            <w:shd w:val="clear" w:color="auto" w:fill="auto"/>
          </w:tcPr>
          <w:p w:rsidR="00FC5BDE" w:rsidRPr="00356667" w:rsidRDefault="00FC5BDE" w:rsidP="00365E87">
            <w:pPr>
              <w:rPr>
                <w:rFonts w:ascii="Times New Roman" w:hAnsi="Times New Roman" w:cs="Times New Roman"/>
                <w:sz w:val="20"/>
                <w:szCs w:val="20"/>
              </w:rPr>
            </w:pPr>
            <w:r w:rsidRPr="00356667">
              <w:rPr>
                <w:rFonts w:ascii="Times New Roman" w:hAnsi="Times New Roman" w:cs="Times New Roman"/>
                <w:sz w:val="20"/>
                <w:szCs w:val="20"/>
              </w:rPr>
              <w:lastRenderedPageBreak/>
              <w:t>4.</w:t>
            </w:r>
          </w:p>
        </w:tc>
        <w:tc>
          <w:tcPr>
            <w:tcW w:w="1765" w:type="dxa"/>
            <w:shd w:val="clear" w:color="auto" w:fill="auto"/>
          </w:tcPr>
          <w:p w:rsidR="00FC5BDE" w:rsidRPr="00356667" w:rsidRDefault="00FC5BDE" w:rsidP="00365E87">
            <w:pPr>
              <w:rPr>
                <w:rFonts w:ascii="Times New Roman" w:hAnsi="Times New Roman" w:cs="Times New Roman"/>
                <w:sz w:val="20"/>
                <w:szCs w:val="20"/>
              </w:rPr>
            </w:pPr>
            <w:r w:rsidRPr="00356667">
              <w:rPr>
                <w:rFonts w:ascii="Times New Roman" w:hAnsi="Times New Roman" w:cs="Times New Roman"/>
                <w:sz w:val="20"/>
                <w:szCs w:val="20"/>
              </w:rPr>
              <w:t>Рынок медицинских услуг</w:t>
            </w:r>
          </w:p>
        </w:tc>
        <w:tc>
          <w:tcPr>
            <w:tcW w:w="1701" w:type="dxa"/>
            <w:shd w:val="clear" w:color="auto" w:fill="auto"/>
          </w:tcPr>
          <w:p w:rsidR="00FC5BDE" w:rsidRPr="00356667" w:rsidRDefault="00FC5BDE" w:rsidP="00365E87">
            <w:pPr>
              <w:rPr>
                <w:rFonts w:ascii="Times New Roman" w:hAnsi="Times New Roman" w:cs="Times New Roman"/>
                <w:sz w:val="20"/>
                <w:szCs w:val="20"/>
              </w:rPr>
            </w:pPr>
            <w:r w:rsidRPr="00356667">
              <w:rPr>
                <w:rFonts w:ascii="Times New Roman" w:hAnsi="Times New Roman" w:cs="Times New Roman"/>
                <w:sz w:val="20"/>
                <w:szCs w:val="20"/>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417" w:type="dxa"/>
            <w:shd w:val="clear" w:color="auto" w:fill="auto"/>
          </w:tcPr>
          <w:p w:rsidR="00FC5BDE" w:rsidRPr="00356667" w:rsidRDefault="00FC5BDE" w:rsidP="00365E87">
            <w:pPr>
              <w:rPr>
                <w:rFonts w:ascii="Times New Roman" w:hAnsi="Times New Roman" w:cs="Times New Roman"/>
                <w:sz w:val="20"/>
                <w:szCs w:val="20"/>
              </w:rPr>
            </w:pPr>
            <w:r w:rsidRPr="00356667">
              <w:rPr>
                <w:rFonts w:ascii="Times New Roman" w:hAnsi="Times New Roman" w:cs="Times New Roman"/>
                <w:sz w:val="20"/>
                <w:szCs w:val="20"/>
              </w:rPr>
              <w:t>процент</w:t>
            </w:r>
          </w:p>
        </w:tc>
        <w:tc>
          <w:tcPr>
            <w:tcW w:w="1134" w:type="dxa"/>
            <w:shd w:val="clear" w:color="auto" w:fill="auto"/>
          </w:tcPr>
          <w:p w:rsidR="00FC5BDE" w:rsidRPr="00356667" w:rsidRDefault="005A0B6C" w:rsidP="00365E87">
            <w:pPr>
              <w:rPr>
                <w:rFonts w:ascii="Times New Roman" w:hAnsi="Times New Roman" w:cs="Times New Roman"/>
                <w:sz w:val="20"/>
                <w:szCs w:val="20"/>
              </w:rPr>
            </w:pPr>
            <w:r>
              <w:rPr>
                <w:rFonts w:ascii="Times New Roman" w:hAnsi="Times New Roman" w:cs="Times New Roman"/>
                <w:sz w:val="20"/>
                <w:szCs w:val="20"/>
              </w:rPr>
              <w:t>3,0</w:t>
            </w:r>
          </w:p>
        </w:tc>
        <w:tc>
          <w:tcPr>
            <w:tcW w:w="1277" w:type="dxa"/>
            <w:shd w:val="clear" w:color="auto" w:fill="auto"/>
          </w:tcPr>
          <w:p w:rsidR="00FC5BDE" w:rsidRPr="00356667" w:rsidRDefault="005A0B6C" w:rsidP="00365E87">
            <w:pPr>
              <w:rPr>
                <w:rFonts w:ascii="Times New Roman" w:hAnsi="Times New Roman" w:cs="Times New Roman"/>
                <w:sz w:val="20"/>
                <w:szCs w:val="20"/>
              </w:rPr>
            </w:pPr>
            <w:r>
              <w:rPr>
                <w:rFonts w:ascii="Times New Roman" w:hAnsi="Times New Roman" w:cs="Times New Roman"/>
                <w:sz w:val="20"/>
                <w:szCs w:val="20"/>
              </w:rPr>
              <w:t>3,4</w:t>
            </w:r>
          </w:p>
        </w:tc>
        <w:tc>
          <w:tcPr>
            <w:tcW w:w="1133" w:type="dxa"/>
            <w:shd w:val="clear" w:color="auto" w:fill="auto"/>
          </w:tcPr>
          <w:p w:rsidR="00FC5BDE" w:rsidRPr="00356667" w:rsidRDefault="005A0B6C" w:rsidP="00365E87">
            <w:pPr>
              <w:rPr>
                <w:rFonts w:ascii="Times New Roman" w:hAnsi="Times New Roman" w:cs="Times New Roman"/>
                <w:sz w:val="20"/>
                <w:szCs w:val="20"/>
              </w:rPr>
            </w:pPr>
            <w:r>
              <w:rPr>
                <w:rFonts w:ascii="Times New Roman" w:hAnsi="Times New Roman" w:cs="Times New Roman"/>
                <w:sz w:val="20"/>
                <w:szCs w:val="20"/>
              </w:rPr>
              <w:t>13,3</w:t>
            </w:r>
          </w:p>
        </w:tc>
        <w:tc>
          <w:tcPr>
            <w:tcW w:w="1275" w:type="dxa"/>
            <w:shd w:val="clear" w:color="auto" w:fill="auto"/>
          </w:tcPr>
          <w:p w:rsidR="00FC5BDE" w:rsidRPr="009565C7" w:rsidRDefault="00FC5BDE" w:rsidP="00365E87">
            <w:pPr>
              <w:rPr>
                <w:rFonts w:ascii="Times New Roman" w:hAnsi="Times New Roman" w:cs="Times New Roman"/>
                <w:sz w:val="20"/>
                <w:szCs w:val="20"/>
                <w:highlight w:val="yellow"/>
              </w:rPr>
            </w:pPr>
            <w:r w:rsidRPr="00356667">
              <w:rPr>
                <w:rFonts w:ascii="Times New Roman" w:hAnsi="Times New Roman" w:cs="Times New Roman"/>
                <w:sz w:val="20"/>
                <w:szCs w:val="20"/>
              </w:rPr>
              <w:t>Аналитические данные</w:t>
            </w:r>
          </w:p>
        </w:tc>
        <w:tc>
          <w:tcPr>
            <w:tcW w:w="1700" w:type="dxa"/>
            <w:shd w:val="clear" w:color="auto" w:fill="auto"/>
          </w:tcPr>
          <w:p w:rsidR="00FC5BDE" w:rsidRPr="009565C7" w:rsidRDefault="00FC5BDE" w:rsidP="00365E87">
            <w:pPr>
              <w:rPr>
                <w:rFonts w:ascii="Times New Roman" w:hAnsi="Times New Roman" w:cs="Times New Roman"/>
                <w:sz w:val="20"/>
                <w:szCs w:val="20"/>
                <w:highlight w:val="yellow"/>
              </w:rPr>
            </w:pPr>
            <w:r w:rsidRPr="00BA5ABA">
              <w:rPr>
                <w:rFonts w:ascii="Times New Roman" w:hAnsi="Times New Roman" w:cs="Times New Roman"/>
                <w:sz w:val="20"/>
                <w:szCs w:val="20"/>
              </w:rPr>
              <w:t>В системе обязательного медицинского страхования из 14 медицинских организаций приняли участие две организации частной системы здравоохранения услуги магнитно-резонансной терапии - «АРС-Медикал», лечебные процедуры -«Гемодиализ».</w:t>
            </w:r>
          </w:p>
        </w:tc>
        <w:tc>
          <w:tcPr>
            <w:tcW w:w="1985" w:type="dxa"/>
            <w:shd w:val="clear" w:color="auto" w:fill="auto"/>
          </w:tcPr>
          <w:p w:rsidR="00FC5BDE" w:rsidRPr="007B1E46" w:rsidRDefault="00FC5BDE" w:rsidP="00365E87">
            <w:pPr>
              <w:autoSpaceDE w:val="0"/>
              <w:autoSpaceDN w:val="0"/>
              <w:adjustRightInd w:val="0"/>
              <w:rPr>
                <w:rFonts w:ascii="Times New Roman,Italic" w:hAnsi="Times New Roman,Italic" w:cs="Times New Roman,Italic"/>
                <w:iCs/>
                <w:sz w:val="18"/>
                <w:szCs w:val="18"/>
              </w:rPr>
            </w:pPr>
            <w:r w:rsidRPr="007B1E46">
              <w:rPr>
                <w:rFonts w:ascii="Times New Roman,Italic" w:hAnsi="Times New Roman,Italic" w:cs="Times New Roman,Italic"/>
                <w:iCs/>
                <w:sz w:val="18"/>
                <w:szCs w:val="18"/>
              </w:rPr>
              <w:t>Количество опрошенных – 1</w:t>
            </w:r>
            <w:r w:rsidR="005A0B6C">
              <w:rPr>
                <w:rFonts w:ascii="Times New Roman,Italic" w:hAnsi="Times New Roman,Italic" w:cs="Times New Roman,Italic"/>
                <w:iCs/>
                <w:sz w:val="18"/>
                <w:szCs w:val="18"/>
              </w:rPr>
              <w:t>0</w:t>
            </w:r>
            <w:r w:rsidRPr="007B1E46">
              <w:rPr>
                <w:rFonts w:ascii="Times New Roman,Italic" w:hAnsi="Times New Roman,Italic" w:cs="Times New Roman,Italic"/>
                <w:iCs/>
                <w:sz w:val="18"/>
                <w:szCs w:val="18"/>
              </w:rPr>
              <w:t xml:space="preserve"> человек.</w:t>
            </w:r>
          </w:p>
          <w:p w:rsidR="00FC5BDE" w:rsidRPr="007B1E46" w:rsidRDefault="00FC5BDE" w:rsidP="00365E87">
            <w:pPr>
              <w:autoSpaceDE w:val="0"/>
              <w:autoSpaceDN w:val="0"/>
              <w:adjustRightInd w:val="0"/>
              <w:rPr>
                <w:rFonts w:ascii="Times New Roman,Italic" w:hAnsi="Times New Roman,Italic" w:cs="Times New Roman,Italic"/>
                <w:iCs/>
                <w:sz w:val="18"/>
                <w:szCs w:val="18"/>
              </w:rPr>
            </w:pPr>
            <w:r w:rsidRPr="007B1E46">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 </w:t>
            </w:r>
            <w:r w:rsidR="005A0B6C">
              <w:rPr>
                <w:rFonts w:ascii="Times New Roman,Italic" w:hAnsi="Times New Roman,Italic" w:cs="Times New Roman,Italic"/>
                <w:iCs/>
                <w:sz w:val="18"/>
                <w:szCs w:val="18"/>
              </w:rPr>
              <w:t>4</w:t>
            </w:r>
            <w:r w:rsidRPr="007B1E46">
              <w:rPr>
                <w:rFonts w:ascii="Times New Roman,Italic" w:hAnsi="Times New Roman,Italic" w:cs="Times New Roman,Italic"/>
                <w:iCs/>
                <w:sz w:val="18"/>
                <w:szCs w:val="18"/>
              </w:rPr>
              <w:t xml:space="preserve"> человека.</w:t>
            </w:r>
          </w:p>
          <w:p w:rsidR="00FC5BDE" w:rsidRPr="007B1E46" w:rsidRDefault="00FC5BDE" w:rsidP="00365E87">
            <w:pPr>
              <w:autoSpaceDE w:val="0"/>
              <w:autoSpaceDN w:val="0"/>
              <w:adjustRightInd w:val="0"/>
              <w:rPr>
                <w:rFonts w:ascii="Times New Roman,Italic" w:hAnsi="Times New Roman,Italic" w:cs="Times New Roman,Italic"/>
                <w:iCs/>
                <w:sz w:val="18"/>
                <w:szCs w:val="18"/>
              </w:rPr>
            </w:pPr>
            <w:r w:rsidRPr="007B1E46">
              <w:rPr>
                <w:rFonts w:ascii="Times New Roman,Italic" w:hAnsi="Times New Roman,Italic" w:cs="Times New Roman,Italic"/>
                <w:iCs/>
                <w:sz w:val="18"/>
                <w:szCs w:val="18"/>
              </w:rPr>
              <w:t>(</w:t>
            </w:r>
            <w:r w:rsidR="005A0B6C">
              <w:rPr>
                <w:rFonts w:ascii="Times New Roman,Italic" w:hAnsi="Times New Roman,Italic" w:cs="Times New Roman,Italic"/>
                <w:iCs/>
                <w:sz w:val="18"/>
                <w:szCs w:val="18"/>
              </w:rPr>
              <w:t>4</w:t>
            </w:r>
            <w:r w:rsidRPr="007B1E46">
              <w:rPr>
                <w:rFonts w:ascii="Times New Roman,Italic" w:hAnsi="Times New Roman,Italic" w:cs="Times New Roman,Italic"/>
                <w:iCs/>
                <w:sz w:val="18"/>
                <w:szCs w:val="18"/>
              </w:rPr>
              <w:t>/1</w:t>
            </w:r>
            <w:r w:rsidR="005A0B6C">
              <w:rPr>
                <w:rFonts w:ascii="Times New Roman,Italic" w:hAnsi="Times New Roman,Italic" w:cs="Times New Roman,Italic"/>
                <w:iCs/>
                <w:sz w:val="18"/>
                <w:szCs w:val="18"/>
              </w:rPr>
              <w:t>0</w:t>
            </w:r>
            <w:r w:rsidRPr="007B1E46">
              <w:rPr>
                <w:rFonts w:ascii="Times New Roman,Italic" w:hAnsi="Times New Roman,Italic" w:cs="Times New Roman,Italic"/>
                <w:iCs/>
                <w:sz w:val="18"/>
                <w:szCs w:val="18"/>
              </w:rPr>
              <w:t>) *100 =</w:t>
            </w:r>
            <w:r w:rsidR="005A0B6C">
              <w:rPr>
                <w:rFonts w:ascii="Times New Roman,Italic" w:hAnsi="Times New Roman,Italic" w:cs="Times New Roman,Italic"/>
                <w:iCs/>
                <w:sz w:val="18"/>
                <w:szCs w:val="18"/>
              </w:rPr>
              <w:t>40</w:t>
            </w:r>
            <w:r w:rsidRPr="007B1E46">
              <w:rPr>
                <w:rFonts w:ascii="Times New Roman,Italic" w:hAnsi="Times New Roman,Italic" w:cs="Times New Roman,Italic"/>
                <w:iCs/>
                <w:sz w:val="18"/>
                <w:szCs w:val="18"/>
              </w:rPr>
              <w:t>%;</w:t>
            </w:r>
          </w:p>
          <w:p w:rsidR="00FC5BDE" w:rsidRPr="005431D1" w:rsidRDefault="00FC5BDE" w:rsidP="00365E87">
            <w:pPr>
              <w:autoSpaceDE w:val="0"/>
              <w:autoSpaceDN w:val="0"/>
              <w:adjustRightInd w:val="0"/>
              <w:rPr>
                <w:rFonts w:ascii="Times New Roman,Italic" w:hAnsi="Times New Roman,Italic" w:cs="Times New Roman,Italic"/>
                <w:iCs/>
                <w:sz w:val="18"/>
                <w:szCs w:val="18"/>
              </w:rPr>
            </w:pPr>
            <w:r w:rsidRPr="005431D1">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w:t>
            </w:r>
            <w:r w:rsidR="005A0B6C">
              <w:rPr>
                <w:rFonts w:ascii="Times New Roman,Italic" w:hAnsi="Times New Roman,Italic" w:cs="Times New Roman,Italic"/>
                <w:iCs/>
                <w:sz w:val="18"/>
                <w:szCs w:val="18"/>
              </w:rPr>
              <w:t>–</w:t>
            </w:r>
            <w:r w:rsidRPr="005431D1">
              <w:rPr>
                <w:rFonts w:ascii="Times New Roman,Italic" w:hAnsi="Times New Roman,Italic" w:cs="Times New Roman,Italic"/>
                <w:iCs/>
                <w:sz w:val="18"/>
                <w:szCs w:val="18"/>
              </w:rPr>
              <w:t xml:space="preserve"> </w:t>
            </w:r>
            <w:r w:rsidR="005A0B6C">
              <w:rPr>
                <w:rFonts w:ascii="Times New Roman,Italic" w:hAnsi="Times New Roman,Italic" w:cs="Times New Roman,Italic"/>
                <w:iCs/>
                <w:sz w:val="18"/>
                <w:szCs w:val="18"/>
              </w:rPr>
              <w:t xml:space="preserve">4 </w:t>
            </w:r>
            <w:r w:rsidRPr="005431D1">
              <w:rPr>
                <w:rFonts w:ascii="Times New Roman,Italic" w:hAnsi="Times New Roman,Italic" w:cs="Times New Roman,Italic"/>
                <w:iCs/>
                <w:sz w:val="18"/>
                <w:szCs w:val="18"/>
              </w:rPr>
              <w:t>человек</w:t>
            </w:r>
            <w:r>
              <w:rPr>
                <w:rFonts w:ascii="Times New Roman,Italic" w:hAnsi="Times New Roman,Italic" w:cs="Times New Roman,Italic"/>
                <w:iCs/>
                <w:sz w:val="18"/>
                <w:szCs w:val="18"/>
              </w:rPr>
              <w:t>а</w:t>
            </w:r>
            <w:r w:rsidRPr="005431D1">
              <w:rPr>
                <w:rFonts w:ascii="Times New Roman,Italic" w:hAnsi="Times New Roman,Italic" w:cs="Times New Roman,Italic"/>
                <w:iCs/>
                <w:sz w:val="18"/>
                <w:szCs w:val="18"/>
              </w:rPr>
              <w:t>.</w:t>
            </w:r>
          </w:p>
          <w:p w:rsidR="00FC5BDE" w:rsidRPr="005431D1" w:rsidRDefault="00FC5BDE" w:rsidP="00365E87">
            <w:pPr>
              <w:autoSpaceDE w:val="0"/>
              <w:autoSpaceDN w:val="0"/>
              <w:adjustRightInd w:val="0"/>
              <w:rPr>
                <w:rFonts w:ascii="Times New Roman,Italic" w:hAnsi="Times New Roman,Italic" w:cs="Times New Roman,Italic"/>
                <w:iCs/>
                <w:sz w:val="18"/>
                <w:szCs w:val="18"/>
              </w:rPr>
            </w:pPr>
            <w:r w:rsidRPr="005431D1">
              <w:rPr>
                <w:rFonts w:ascii="Times New Roman,Italic" w:hAnsi="Times New Roman,Italic" w:cs="Times New Roman,Italic"/>
                <w:iCs/>
                <w:sz w:val="18"/>
                <w:szCs w:val="18"/>
              </w:rPr>
              <w:t>(</w:t>
            </w:r>
            <w:r w:rsidR="005A0B6C">
              <w:rPr>
                <w:rFonts w:ascii="Times New Roman,Italic" w:hAnsi="Times New Roman,Italic" w:cs="Times New Roman,Italic"/>
                <w:iCs/>
                <w:sz w:val="18"/>
                <w:szCs w:val="18"/>
              </w:rPr>
              <w:t>4</w:t>
            </w:r>
            <w:r w:rsidRPr="005431D1">
              <w:rPr>
                <w:rFonts w:ascii="Times New Roman,Italic" w:hAnsi="Times New Roman,Italic" w:cs="Times New Roman,Italic"/>
                <w:iCs/>
                <w:sz w:val="18"/>
                <w:szCs w:val="18"/>
              </w:rPr>
              <w:t>/1</w:t>
            </w:r>
            <w:r w:rsidR="005A0B6C">
              <w:rPr>
                <w:rFonts w:ascii="Times New Roman,Italic" w:hAnsi="Times New Roman,Italic" w:cs="Times New Roman,Italic"/>
                <w:iCs/>
                <w:sz w:val="18"/>
                <w:szCs w:val="18"/>
              </w:rPr>
              <w:t>0</w:t>
            </w:r>
            <w:r w:rsidRPr="005431D1">
              <w:rPr>
                <w:rFonts w:ascii="Times New Roman,Italic" w:hAnsi="Times New Roman,Italic" w:cs="Times New Roman,Italic"/>
                <w:iCs/>
                <w:sz w:val="18"/>
                <w:szCs w:val="18"/>
              </w:rPr>
              <w:t xml:space="preserve"> *100=</w:t>
            </w:r>
            <w:r w:rsidR="005A0B6C">
              <w:rPr>
                <w:rFonts w:ascii="Times New Roman,Italic" w:hAnsi="Times New Roman,Italic" w:cs="Times New Roman,Italic"/>
                <w:iCs/>
                <w:sz w:val="18"/>
                <w:szCs w:val="18"/>
              </w:rPr>
              <w:t>40</w:t>
            </w:r>
            <w:r w:rsidRPr="005431D1">
              <w:rPr>
                <w:rFonts w:ascii="Times New Roman,Italic" w:hAnsi="Times New Roman,Italic" w:cs="Times New Roman,Italic"/>
                <w:iCs/>
                <w:sz w:val="18"/>
                <w:szCs w:val="18"/>
              </w:rPr>
              <w:t>%</w:t>
            </w:r>
          </w:p>
          <w:p w:rsidR="00FC5BDE" w:rsidRPr="005431D1" w:rsidRDefault="00FC5BDE" w:rsidP="00365E87">
            <w:pPr>
              <w:autoSpaceDE w:val="0"/>
              <w:autoSpaceDN w:val="0"/>
              <w:adjustRightInd w:val="0"/>
              <w:rPr>
                <w:rFonts w:ascii="Times New Roman,Italic" w:hAnsi="Times New Roman,Italic" w:cs="Times New Roman,Italic"/>
                <w:iCs/>
                <w:sz w:val="18"/>
                <w:szCs w:val="18"/>
              </w:rPr>
            </w:pPr>
            <w:r w:rsidRPr="005431D1">
              <w:rPr>
                <w:rFonts w:ascii="Times New Roman,Italic" w:hAnsi="Times New Roman,Italic" w:cs="Times New Roman,Italic"/>
                <w:iCs/>
                <w:sz w:val="18"/>
                <w:szCs w:val="18"/>
              </w:rPr>
              <w:t xml:space="preserve">Количество ответов «удовлетворен» и «скорее удовлетворен» по вопросам доступности - </w:t>
            </w:r>
            <w:r w:rsidR="005A0B6C">
              <w:rPr>
                <w:rFonts w:ascii="Times New Roman,Italic" w:hAnsi="Times New Roman,Italic" w:cs="Times New Roman,Italic"/>
                <w:iCs/>
                <w:sz w:val="18"/>
                <w:szCs w:val="18"/>
              </w:rPr>
              <w:t>3</w:t>
            </w:r>
            <w:r w:rsidRPr="005431D1">
              <w:rPr>
                <w:rFonts w:ascii="Times New Roman,Italic" w:hAnsi="Times New Roman,Italic" w:cs="Times New Roman,Italic"/>
                <w:iCs/>
                <w:sz w:val="18"/>
                <w:szCs w:val="18"/>
              </w:rPr>
              <w:t xml:space="preserve"> человека.</w:t>
            </w:r>
          </w:p>
          <w:p w:rsidR="00FC5BDE" w:rsidRPr="005431D1" w:rsidRDefault="00FC5BDE" w:rsidP="00365E87">
            <w:pPr>
              <w:autoSpaceDE w:val="0"/>
              <w:autoSpaceDN w:val="0"/>
              <w:adjustRightInd w:val="0"/>
              <w:rPr>
                <w:rFonts w:ascii="Times New Roman,Italic" w:hAnsi="Times New Roman,Italic" w:cs="Times New Roman,Italic"/>
                <w:iCs/>
                <w:sz w:val="18"/>
                <w:szCs w:val="18"/>
              </w:rPr>
            </w:pPr>
            <w:r w:rsidRPr="005431D1">
              <w:rPr>
                <w:rFonts w:ascii="Times New Roman,Italic" w:hAnsi="Times New Roman,Italic" w:cs="Times New Roman,Italic"/>
                <w:iCs/>
                <w:sz w:val="18"/>
                <w:szCs w:val="18"/>
              </w:rPr>
              <w:t>(</w:t>
            </w:r>
            <w:r w:rsidR="005A0B6C">
              <w:rPr>
                <w:rFonts w:ascii="Times New Roman,Italic" w:hAnsi="Times New Roman,Italic" w:cs="Times New Roman,Italic"/>
                <w:iCs/>
                <w:sz w:val="18"/>
                <w:szCs w:val="18"/>
              </w:rPr>
              <w:t>3</w:t>
            </w:r>
            <w:r w:rsidRPr="005431D1">
              <w:rPr>
                <w:rFonts w:ascii="Times New Roman,Italic" w:hAnsi="Times New Roman,Italic" w:cs="Times New Roman,Italic"/>
                <w:iCs/>
                <w:sz w:val="18"/>
                <w:szCs w:val="18"/>
              </w:rPr>
              <w:t>/1</w:t>
            </w:r>
            <w:r w:rsidR="005A0B6C">
              <w:rPr>
                <w:rFonts w:ascii="Times New Roman,Italic" w:hAnsi="Times New Roman,Italic" w:cs="Times New Roman,Italic"/>
                <w:iCs/>
                <w:sz w:val="18"/>
                <w:szCs w:val="18"/>
              </w:rPr>
              <w:t>0) *100=30</w:t>
            </w:r>
            <w:r w:rsidRPr="005431D1">
              <w:rPr>
                <w:rFonts w:ascii="Times New Roman,Italic" w:hAnsi="Times New Roman,Italic" w:cs="Times New Roman,Italic"/>
                <w:iCs/>
                <w:sz w:val="18"/>
                <w:szCs w:val="18"/>
              </w:rPr>
              <w:t>%</w:t>
            </w:r>
          </w:p>
          <w:p w:rsidR="00FC5BDE" w:rsidRPr="005431D1" w:rsidRDefault="00FC5BDE" w:rsidP="00365E87">
            <w:pPr>
              <w:autoSpaceDE w:val="0"/>
              <w:autoSpaceDN w:val="0"/>
              <w:adjustRightInd w:val="0"/>
              <w:rPr>
                <w:rFonts w:ascii="Times New Roman,Italic" w:hAnsi="Times New Roman,Italic" w:cs="Times New Roman,Italic"/>
                <w:iCs/>
                <w:sz w:val="18"/>
                <w:szCs w:val="18"/>
              </w:rPr>
            </w:pPr>
            <w:r w:rsidRPr="005431D1">
              <w:rPr>
                <w:rFonts w:ascii="Times New Roman,Italic" w:hAnsi="Times New Roman,Italic" w:cs="Times New Roman,Italic"/>
                <w:iCs/>
                <w:sz w:val="18"/>
                <w:szCs w:val="18"/>
              </w:rPr>
              <w:t xml:space="preserve">Удовлетворенность потребителей </w:t>
            </w:r>
            <w:r w:rsidRPr="005431D1">
              <w:rPr>
                <w:rFonts w:ascii="Times New Roman,Italic" w:hAnsi="Times New Roman,Italic" w:cs="Times New Roman,Italic"/>
                <w:iCs/>
                <w:sz w:val="18"/>
                <w:szCs w:val="18"/>
              </w:rPr>
              <w:lastRenderedPageBreak/>
              <w:t>качеством медицинских услуг –</w:t>
            </w:r>
            <w:r w:rsidR="005A0B6C">
              <w:rPr>
                <w:rFonts w:ascii="Times New Roman,Italic" w:hAnsi="Times New Roman,Italic" w:cs="Times New Roman,Italic"/>
                <w:iCs/>
                <w:sz w:val="18"/>
                <w:szCs w:val="18"/>
              </w:rPr>
              <w:t>40</w:t>
            </w:r>
            <w:r w:rsidRPr="005431D1">
              <w:rPr>
                <w:rFonts w:ascii="Times New Roman,Italic" w:hAnsi="Times New Roman,Italic" w:cs="Times New Roman,Italic"/>
                <w:iCs/>
                <w:sz w:val="18"/>
                <w:szCs w:val="18"/>
              </w:rPr>
              <w:t>%.</w:t>
            </w:r>
          </w:p>
          <w:p w:rsidR="00FC5BDE" w:rsidRPr="005431D1" w:rsidRDefault="00FC5BDE" w:rsidP="00365E87">
            <w:pPr>
              <w:autoSpaceDE w:val="0"/>
              <w:autoSpaceDN w:val="0"/>
              <w:adjustRightInd w:val="0"/>
              <w:rPr>
                <w:rFonts w:ascii="Times New Roman,Italic" w:hAnsi="Times New Roman,Italic" w:cs="Times New Roman,Italic"/>
                <w:iCs/>
                <w:sz w:val="18"/>
                <w:szCs w:val="18"/>
              </w:rPr>
            </w:pPr>
            <w:r w:rsidRPr="005431D1">
              <w:rPr>
                <w:rFonts w:ascii="Times New Roman,Italic" w:hAnsi="Times New Roman,Italic" w:cs="Times New Roman,Italic"/>
                <w:iCs/>
                <w:sz w:val="18"/>
                <w:szCs w:val="18"/>
              </w:rPr>
              <w:t xml:space="preserve">Удовлетворенность потребителей ценой медицинских услуг – </w:t>
            </w:r>
            <w:r w:rsidR="005A0B6C">
              <w:rPr>
                <w:rFonts w:ascii="Times New Roman,Italic" w:hAnsi="Times New Roman,Italic" w:cs="Times New Roman,Italic"/>
                <w:iCs/>
                <w:sz w:val="18"/>
                <w:szCs w:val="18"/>
              </w:rPr>
              <w:t>40</w:t>
            </w:r>
            <w:r w:rsidRPr="005431D1">
              <w:rPr>
                <w:rFonts w:ascii="Times New Roman,Italic" w:hAnsi="Times New Roman,Italic" w:cs="Times New Roman,Italic"/>
                <w:iCs/>
                <w:sz w:val="18"/>
                <w:szCs w:val="18"/>
              </w:rPr>
              <w:t>%.</w:t>
            </w:r>
          </w:p>
          <w:p w:rsidR="00FC5BDE" w:rsidRPr="00977BDF" w:rsidRDefault="00FC5BDE" w:rsidP="00365E87">
            <w:pPr>
              <w:autoSpaceDE w:val="0"/>
              <w:autoSpaceDN w:val="0"/>
              <w:adjustRightInd w:val="0"/>
              <w:rPr>
                <w:rFonts w:ascii="Times New Roman,Italic" w:hAnsi="Times New Roman,Italic" w:cs="Times New Roman,Italic"/>
                <w:iCs/>
                <w:sz w:val="18"/>
                <w:szCs w:val="18"/>
                <w:highlight w:val="yellow"/>
              </w:rPr>
            </w:pPr>
            <w:r w:rsidRPr="005431D1">
              <w:rPr>
                <w:rFonts w:ascii="Times New Roman,Italic" w:hAnsi="Times New Roman,Italic" w:cs="Times New Roman,Italic"/>
                <w:iCs/>
                <w:sz w:val="18"/>
                <w:szCs w:val="18"/>
              </w:rPr>
              <w:t>Удовлетворенность потребителей до</w:t>
            </w:r>
            <w:r w:rsidR="005A0B6C">
              <w:rPr>
                <w:rFonts w:ascii="Times New Roman,Italic" w:hAnsi="Times New Roman,Italic" w:cs="Times New Roman,Italic"/>
                <w:iCs/>
                <w:sz w:val="18"/>
                <w:szCs w:val="18"/>
              </w:rPr>
              <w:t>ступностью медицинских услуг– 30</w:t>
            </w:r>
            <w:r w:rsidRPr="005431D1">
              <w:rPr>
                <w:rFonts w:ascii="Times New Roman,Italic" w:hAnsi="Times New Roman,Italic" w:cs="Times New Roman,Italic"/>
                <w:iCs/>
                <w:sz w:val="18"/>
                <w:szCs w:val="18"/>
              </w:rPr>
              <w:t>%.</w:t>
            </w:r>
          </w:p>
        </w:tc>
        <w:tc>
          <w:tcPr>
            <w:tcW w:w="1984" w:type="dxa"/>
            <w:shd w:val="clear" w:color="auto" w:fill="auto"/>
          </w:tcPr>
          <w:p w:rsidR="005A0B6C" w:rsidRPr="005A0B6C" w:rsidRDefault="005A0B6C" w:rsidP="00365E87">
            <w:pPr>
              <w:widowControl w:val="0"/>
              <w:spacing w:after="0" w:line="240" w:lineRule="auto"/>
              <w:rPr>
                <w:rFonts w:ascii="Times New Roman" w:hAnsi="Times New Roman" w:cs="Times New Roman"/>
                <w:sz w:val="20"/>
                <w:szCs w:val="20"/>
              </w:rPr>
            </w:pPr>
            <w:r w:rsidRPr="005A0B6C">
              <w:rPr>
                <w:rFonts w:ascii="Times New Roman" w:hAnsi="Times New Roman" w:cs="Times New Roman"/>
                <w:sz w:val="20"/>
                <w:szCs w:val="20"/>
              </w:rPr>
              <w:lastRenderedPageBreak/>
              <w:t xml:space="preserve">Количество опрошенных – </w:t>
            </w:r>
            <w:r>
              <w:rPr>
                <w:rFonts w:ascii="Times New Roman" w:hAnsi="Times New Roman" w:cs="Times New Roman"/>
                <w:sz w:val="20"/>
                <w:szCs w:val="20"/>
              </w:rPr>
              <w:t>2</w:t>
            </w:r>
            <w:r w:rsidRPr="005A0B6C">
              <w:rPr>
                <w:rFonts w:ascii="Times New Roman" w:hAnsi="Times New Roman" w:cs="Times New Roman"/>
                <w:sz w:val="20"/>
                <w:szCs w:val="20"/>
              </w:rPr>
              <w:t xml:space="preserve"> предпринимателя.</w:t>
            </w:r>
          </w:p>
          <w:p w:rsidR="005A0B6C" w:rsidRDefault="005A0B6C" w:rsidP="00365E8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5A0B6C" w:rsidRPr="005A0B6C" w:rsidRDefault="005A0B6C" w:rsidP="00365E87">
            <w:pPr>
              <w:widowControl w:val="0"/>
              <w:spacing w:after="0" w:line="240" w:lineRule="auto"/>
              <w:rPr>
                <w:rFonts w:ascii="Times New Roman" w:hAnsi="Times New Roman" w:cs="Times New Roman"/>
                <w:sz w:val="20"/>
                <w:szCs w:val="20"/>
              </w:rPr>
            </w:pPr>
            <w:r w:rsidRPr="005A0B6C">
              <w:rPr>
                <w:rFonts w:ascii="Times New Roman" w:hAnsi="Times New Roman" w:cs="Times New Roman"/>
                <w:sz w:val="20"/>
                <w:szCs w:val="20"/>
              </w:rPr>
              <w:t>Количество ответов «удовлетворен» и «скорее удовлетворен» -</w:t>
            </w:r>
            <w:r>
              <w:rPr>
                <w:rFonts w:ascii="Times New Roman" w:hAnsi="Times New Roman" w:cs="Times New Roman"/>
                <w:sz w:val="20"/>
                <w:szCs w:val="20"/>
              </w:rPr>
              <w:t xml:space="preserve"> 1</w:t>
            </w:r>
            <w:r w:rsidRPr="005A0B6C">
              <w:rPr>
                <w:rFonts w:ascii="Times New Roman" w:hAnsi="Times New Roman" w:cs="Times New Roman"/>
                <w:sz w:val="20"/>
                <w:szCs w:val="20"/>
              </w:rPr>
              <w:t xml:space="preserve"> предпринимателей.</w:t>
            </w:r>
          </w:p>
          <w:p w:rsidR="005A0B6C" w:rsidRDefault="005A0B6C" w:rsidP="00365E87">
            <w:pPr>
              <w:widowControl w:val="0"/>
              <w:spacing w:after="0" w:line="240" w:lineRule="auto"/>
              <w:rPr>
                <w:rFonts w:ascii="Times New Roman" w:hAnsi="Times New Roman" w:cs="Times New Roman"/>
                <w:sz w:val="20"/>
                <w:szCs w:val="20"/>
              </w:rPr>
            </w:pPr>
            <w:r w:rsidRPr="005A0B6C">
              <w:rPr>
                <w:rFonts w:ascii="Times New Roman" w:hAnsi="Times New Roman" w:cs="Times New Roman"/>
                <w:sz w:val="20"/>
                <w:szCs w:val="20"/>
              </w:rPr>
              <w:t>(</w:t>
            </w:r>
            <w:r>
              <w:rPr>
                <w:rFonts w:ascii="Times New Roman" w:hAnsi="Times New Roman" w:cs="Times New Roman"/>
                <w:sz w:val="20"/>
                <w:szCs w:val="20"/>
              </w:rPr>
              <w:t>1</w:t>
            </w:r>
            <w:r w:rsidRPr="005A0B6C">
              <w:rPr>
                <w:rFonts w:ascii="Times New Roman" w:hAnsi="Times New Roman" w:cs="Times New Roman"/>
                <w:sz w:val="20"/>
                <w:szCs w:val="20"/>
              </w:rPr>
              <w:t>/2) *100=</w:t>
            </w:r>
            <w:r>
              <w:rPr>
                <w:rFonts w:ascii="Times New Roman" w:hAnsi="Times New Roman" w:cs="Times New Roman"/>
                <w:sz w:val="20"/>
                <w:szCs w:val="20"/>
              </w:rPr>
              <w:t>5</w:t>
            </w:r>
            <w:r w:rsidRPr="005A0B6C">
              <w:rPr>
                <w:rFonts w:ascii="Times New Roman" w:hAnsi="Times New Roman" w:cs="Times New Roman"/>
                <w:sz w:val="20"/>
                <w:szCs w:val="20"/>
              </w:rPr>
              <w:t>0%</w:t>
            </w:r>
          </w:p>
          <w:p w:rsidR="005A0B6C" w:rsidRPr="005A0B6C" w:rsidRDefault="005A0B6C" w:rsidP="00365E87">
            <w:pPr>
              <w:widowControl w:val="0"/>
              <w:spacing w:after="0" w:line="240" w:lineRule="auto"/>
              <w:rPr>
                <w:rFonts w:ascii="Times New Roman" w:hAnsi="Times New Roman" w:cs="Times New Roman"/>
                <w:sz w:val="20"/>
                <w:szCs w:val="20"/>
              </w:rPr>
            </w:pPr>
          </w:p>
          <w:p w:rsidR="00FC5BDE" w:rsidRDefault="005A0B6C" w:rsidP="00365E87">
            <w:pPr>
              <w:widowControl w:val="0"/>
              <w:spacing w:after="0" w:line="240" w:lineRule="auto"/>
              <w:rPr>
                <w:rFonts w:ascii="Times New Roman" w:hAnsi="Times New Roman" w:cs="Times New Roman"/>
                <w:sz w:val="20"/>
                <w:szCs w:val="20"/>
              </w:rPr>
            </w:pPr>
            <w:r w:rsidRPr="005A0B6C">
              <w:rPr>
                <w:rFonts w:ascii="Times New Roman" w:hAnsi="Times New Roman" w:cs="Times New Roman"/>
                <w:sz w:val="20"/>
                <w:szCs w:val="20"/>
              </w:rPr>
              <w:t>Удовлетворенность предпринимателей –</w:t>
            </w:r>
            <w:r>
              <w:rPr>
                <w:rFonts w:ascii="Times New Roman" w:hAnsi="Times New Roman" w:cs="Times New Roman"/>
                <w:sz w:val="20"/>
                <w:szCs w:val="20"/>
              </w:rPr>
              <w:t>5</w:t>
            </w:r>
            <w:r w:rsidRPr="005A0B6C">
              <w:rPr>
                <w:rFonts w:ascii="Times New Roman" w:hAnsi="Times New Roman" w:cs="Times New Roman"/>
                <w:sz w:val="20"/>
                <w:szCs w:val="20"/>
              </w:rPr>
              <w:t>0%</w:t>
            </w:r>
          </w:p>
        </w:tc>
      </w:tr>
      <w:tr w:rsidR="006E6E82" w:rsidTr="007D3460">
        <w:tc>
          <w:tcPr>
            <w:tcW w:w="504" w:type="dxa"/>
            <w:shd w:val="clear" w:color="auto" w:fill="auto"/>
          </w:tcPr>
          <w:p w:rsidR="006E6E82" w:rsidRPr="00BA5ABA" w:rsidRDefault="006E6E82" w:rsidP="00365E87">
            <w:pPr>
              <w:rPr>
                <w:rFonts w:ascii="Times New Roman" w:hAnsi="Times New Roman" w:cs="Times New Roman"/>
                <w:sz w:val="20"/>
                <w:szCs w:val="20"/>
              </w:rPr>
            </w:pPr>
            <w:r w:rsidRPr="00BA5ABA">
              <w:rPr>
                <w:rFonts w:ascii="Times New Roman" w:hAnsi="Times New Roman" w:cs="Times New Roman"/>
                <w:sz w:val="20"/>
                <w:szCs w:val="20"/>
              </w:rPr>
              <w:t>5</w:t>
            </w:r>
          </w:p>
        </w:tc>
        <w:tc>
          <w:tcPr>
            <w:tcW w:w="1765" w:type="dxa"/>
            <w:shd w:val="clear" w:color="auto" w:fill="auto"/>
          </w:tcPr>
          <w:p w:rsidR="006E6E82" w:rsidRPr="00BA5ABA" w:rsidRDefault="006E6E82" w:rsidP="00365E87">
            <w:pPr>
              <w:rPr>
                <w:rFonts w:ascii="Times New Roman" w:hAnsi="Times New Roman" w:cs="Times New Roman"/>
                <w:sz w:val="20"/>
                <w:szCs w:val="20"/>
              </w:rPr>
            </w:pPr>
            <w:r w:rsidRPr="00BA5ABA">
              <w:rPr>
                <w:rFonts w:ascii="Times New Roman" w:hAnsi="Times New Roman" w:cs="Times New Roman"/>
                <w:sz w:val="20"/>
                <w:szCs w:val="20"/>
              </w:rPr>
              <w:t>Рынок психолого-педагогического сопровождения детей с ограниченными возможностями здоровья</w:t>
            </w:r>
          </w:p>
        </w:tc>
        <w:tc>
          <w:tcPr>
            <w:tcW w:w="1701" w:type="dxa"/>
            <w:shd w:val="clear" w:color="auto" w:fill="auto"/>
          </w:tcPr>
          <w:p w:rsidR="006E6E82" w:rsidRPr="00BA5ABA" w:rsidRDefault="006E6E82" w:rsidP="00365E87">
            <w:pPr>
              <w:pStyle w:val="af"/>
              <w:suppressAutoHyphens/>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1. </w:t>
            </w:r>
            <w:r w:rsidRPr="00BA5ABA">
              <w:rPr>
                <w:rFonts w:ascii="Times New Roman" w:hAnsi="Times New Roman" w:cs="Times New Roman"/>
                <w:sz w:val="20"/>
                <w:szCs w:val="20"/>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417" w:type="dxa"/>
            <w:shd w:val="clear" w:color="auto" w:fill="auto"/>
          </w:tcPr>
          <w:p w:rsidR="006E6E82" w:rsidRPr="00BA5ABA" w:rsidRDefault="006E6E82" w:rsidP="00365E87">
            <w:pPr>
              <w:rPr>
                <w:rFonts w:ascii="Times New Roman" w:hAnsi="Times New Roman" w:cs="Times New Roman"/>
                <w:sz w:val="20"/>
                <w:szCs w:val="20"/>
              </w:rPr>
            </w:pPr>
            <w:r w:rsidRPr="00BA5ABA">
              <w:rPr>
                <w:rFonts w:ascii="Times New Roman" w:hAnsi="Times New Roman" w:cs="Times New Roman"/>
                <w:sz w:val="20"/>
                <w:szCs w:val="20"/>
              </w:rPr>
              <w:t>процент</w:t>
            </w:r>
          </w:p>
        </w:tc>
        <w:tc>
          <w:tcPr>
            <w:tcW w:w="1134" w:type="dxa"/>
            <w:shd w:val="clear" w:color="auto" w:fill="auto"/>
          </w:tcPr>
          <w:p w:rsidR="006E6E82" w:rsidRPr="00BA5ABA" w:rsidRDefault="006E6E82" w:rsidP="00365E87">
            <w:pPr>
              <w:rPr>
                <w:rFonts w:ascii="Times New Roman" w:hAnsi="Times New Roman" w:cs="Times New Roman"/>
                <w:sz w:val="20"/>
                <w:szCs w:val="20"/>
              </w:rPr>
            </w:pPr>
            <w:r>
              <w:rPr>
                <w:rFonts w:ascii="Times New Roman" w:hAnsi="Times New Roman" w:cs="Times New Roman"/>
                <w:sz w:val="20"/>
                <w:szCs w:val="20"/>
              </w:rPr>
              <w:t>36</w:t>
            </w:r>
          </w:p>
        </w:tc>
        <w:tc>
          <w:tcPr>
            <w:tcW w:w="1277" w:type="dxa"/>
            <w:shd w:val="clear" w:color="auto" w:fill="auto"/>
          </w:tcPr>
          <w:p w:rsidR="006E6E82" w:rsidRPr="00BA5ABA" w:rsidRDefault="006E6E82" w:rsidP="00365E87">
            <w:pPr>
              <w:rPr>
                <w:rFonts w:ascii="Times New Roman" w:hAnsi="Times New Roman" w:cs="Times New Roman"/>
                <w:sz w:val="20"/>
                <w:szCs w:val="20"/>
              </w:rPr>
            </w:pPr>
            <w:r>
              <w:rPr>
                <w:rFonts w:ascii="Times New Roman" w:hAnsi="Times New Roman" w:cs="Times New Roman"/>
                <w:sz w:val="20"/>
                <w:szCs w:val="20"/>
              </w:rPr>
              <w:t>36</w:t>
            </w:r>
          </w:p>
        </w:tc>
        <w:tc>
          <w:tcPr>
            <w:tcW w:w="1133" w:type="dxa"/>
            <w:shd w:val="clear" w:color="auto" w:fill="auto"/>
          </w:tcPr>
          <w:p w:rsidR="006E6E82" w:rsidRPr="00BA5ABA" w:rsidRDefault="006E6E82" w:rsidP="00365E87">
            <w:pPr>
              <w:rPr>
                <w:rFonts w:ascii="Times New Roman" w:hAnsi="Times New Roman" w:cs="Times New Roman"/>
                <w:sz w:val="20"/>
                <w:szCs w:val="20"/>
              </w:rPr>
            </w:pPr>
            <w:r>
              <w:rPr>
                <w:rFonts w:ascii="Times New Roman" w:hAnsi="Times New Roman" w:cs="Times New Roman"/>
                <w:sz w:val="20"/>
                <w:szCs w:val="20"/>
              </w:rPr>
              <w:t>46</w:t>
            </w:r>
          </w:p>
        </w:tc>
        <w:tc>
          <w:tcPr>
            <w:tcW w:w="1275" w:type="dxa"/>
            <w:shd w:val="clear" w:color="auto" w:fill="auto"/>
          </w:tcPr>
          <w:p w:rsidR="006E6E82" w:rsidRPr="00BA5ABA" w:rsidRDefault="006E6E82" w:rsidP="00365E87">
            <w:pPr>
              <w:rPr>
                <w:rFonts w:ascii="Times New Roman" w:hAnsi="Times New Roman" w:cs="Times New Roman"/>
                <w:sz w:val="20"/>
                <w:szCs w:val="20"/>
              </w:rPr>
            </w:pPr>
            <w:r w:rsidRPr="00BA5ABA">
              <w:rPr>
                <w:rFonts w:ascii="Times New Roman" w:hAnsi="Times New Roman" w:cs="Times New Roman"/>
                <w:sz w:val="20"/>
                <w:szCs w:val="20"/>
              </w:rPr>
              <w:t>Аналитические данные</w:t>
            </w:r>
          </w:p>
        </w:tc>
        <w:tc>
          <w:tcPr>
            <w:tcW w:w="1700" w:type="dxa"/>
            <w:shd w:val="clear" w:color="auto" w:fill="auto"/>
          </w:tcPr>
          <w:p w:rsidR="006E6E82" w:rsidRPr="007E326E" w:rsidRDefault="006E6E82" w:rsidP="00365E87">
            <w:pPr>
              <w:pStyle w:val="ConsPlusNormal"/>
              <w:suppressAutoHyphens/>
              <w:jc w:val="both"/>
              <w:rPr>
                <w:sz w:val="20"/>
                <w:szCs w:val="20"/>
              </w:rPr>
            </w:pPr>
            <w:r w:rsidRPr="00521C40">
              <w:rPr>
                <w:sz w:val="20"/>
                <w:szCs w:val="20"/>
              </w:rPr>
              <w:t>В образовательных учреждениях городского округа действуют 6 логопедических групп, 5 индивидуальных предпринимателей</w:t>
            </w:r>
          </w:p>
        </w:tc>
        <w:tc>
          <w:tcPr>
            <w:tcW w:w="1985" w:type="dxa"/>
            <w:vMerge w:val="restart"/>
            <w:shd w:val="clear" w:color="auto" w:fill="auto"/>
          </w:tcPr>
          <w:p w:rsidR="006E6E82" w:rsidRPr="005431D1" w:rsidRDefault="006E6E82" w:rsidP="00365E87">
            <w:pPr>
              <w:autoSpaceDE w:val="0"/>
              <w:autoSpaceDN w:val="0"/>
              <w:adjustRightInd w:val="0"/>
              <w:rPr>
                <w:rFonts w:ascii="Times New Roman,Italic" w:hAnsi="Times New Roman,Italic" w:cs="Times New Roman,Italic"/>
                <w:iCs/>
                <w:sz w:val="18"/>
                <w:szCs w:val="18"/>
              </w:rPr>
            </w:pPr>
            <w:r w:rsidRPr="005431D1">
              <w:rPr>
                <w:rFonts w:ascii="Times New Roman,Italic" w:hAnsi="Times New Roman,Italic" w:cs="Times New Roman,Italic"/>
                <w:iCs/>
                <w:sz w:val="18"/>
                <w:szCs w:val="18"/>
              </w:rPr>
              <w:t>Количество опрошенных – 1</w:t>
            </w:r>
            <w:r>
              <w:rPr>
                <w:rFonts w:ascii="Times New Roman,Italic" w:hAnsi="Times New Roman,Italic" w:cs="Times New Roman,Italic"/>
                <w:iCs/>
                <w:sz w:val="18"/>
                <w:szCs w:val="18"/>
              </w:rPr>
              <w:t>0</w:t>
            </w:r>
            <w:r w:rsidRPr="005431D1">
              <w:rPr>
                <w:rFonts w:ascii="Times New Roman,Italic" w:hAnsi="Times New Roman,Italic" w:cs="Times New Roman,Italic"/>
                <w:iCs/>
                <w:sz w:val="18"/>
                <w:szCs w:val="18"/>
              </w:rPr>
              <w:t xml:space="preserve"> человек.</w:t>
            </w:r>
          </w:p>
          <w:p w:rsidR="006E6E82" w:rsidRPr="005431D1" w:rsidRDefault="006E6E82" w:rsidP="00365E87">
            <w:pPr>
              <w:autoSpaceDE w:val="0"/>
              <w:autoSpaceDN w:val="0"/>
              <w:adjustRightInd w:val="0"/>
              <w:rPr>
                <w:rFonts w:ascii="Times New Roman,Italic" w:hAnsi="Times New Roman,Italic" w:cs="Times New Roman,Italic"/>
                <w:iCs/>
                <w:sz w:val="18"/>
                <w:szCs w:val="18"/>
              </w:rPr>
            </w:pPr>
            <w:r w:rsidRPr="005431D1">
              <w:rPr>
                <w:rFonts w:ascii="Times New Roman,Italic" w:hAnsi="Times New Roman,Italic" w:cs="Times New Roman,Italic"/>
                <w:iCs/>
                <w:sz w:val="18"/>
                <w:szCs w:val="18"/>
              </w:rPr>
              <w:t xml:space="preserve">Количество ответов «удовлетворен» и «скорее удовлетворен» по вопросам качества – </w:t>
            </w:r>
            <w:r>
              <w:rPr>
                <w:rFonts w:ascii="Times New Roman,Italic" w:hAnsi="Times New Roman,Italic" w:cs="Times New Roman,Italic"/>
                <w:iCs/>
                <w:sz w:val="18"/>
                <w:szCs w:val="18"/>
              </w:rPr>
              <w:t>4</w:t>
            </w:r>
            <w:r w:rsidRPr="005431D1">
              <w:rPr>
                <w:rFonts w:ascii="Times New Roman,Italic" w:hAnsi="Times New Roman,Italic" w:cs="Times New Roman,Italic"/>
                <w:iCs/>
                <w:sz w:val="18"/>
                <w:szCs w:val="18"/>
              </w:rPr>
              <w:t xml:space="preserve"> человек</w:t>
            </w:r>
            <w:r w:rsidR="00213B85">
              <w:rPr>
                <w:rFonts w:ascii="Times New Roman,Italic" w:hAnsi="Times New Roman,Italic" w:cs="Times New Roman,Italic"/>
                <w:iCs/>
                <w:sz w:val="18"/>
                <w:szCs w:val="18"/>
              </w:rPr>
              <w:t>а</w:t>
            </w:r>
            <w:r w:rsidRPr="005431D1">
              <w:rPr>
                <w:rFonts w:ascii="Times New Roman,Italic" w:hAnsi="Times New Roman,Italic" w:cs="Times New Roman,Italic"/>
                <w:iCs/>
                <w:sz w:val="18"/>
                <w:szCs w:val="18"/>
              </w:rPr>
              <w:t>.</w:t>
            </w:r>
          </w:p>
          <w:p w:rsidR="006E6E82" w:rsidRPr="005431D1" w:rsidRDefault="006E6E82" w:rsidP="00365E87">
            <w:pPr>
              <w:autoSpaceDE w:val="0"/>
              <w:autoSpaceDN w:val="0"/>
              <w:adjustRightInd w:val="0"/>
              <w:rPr>
                <w:rFonts w:ascii="Times New Roman,Italic" w:hAnsi="Times New Roman,Italic" w:cs="Times New Roman,Italic"/>
                <w:iCs/>
                <w:sz w:val="18"/>
                <w:szCs w:val="18"/>
              </w:rPr>
            </w:pPr>
            <w:r w:rsidRPr="005431D1">
              <w:rPr>
                <w:rFonts w:ascii="Times New Roman,Italic" w:hAnsi="Times New Roman,Italic" w:cs="Times New Roman,Italic"/>
                <w:iCs/>
                <w:sz w:val="18"/>
                <w:szCs w:val="18"/>
              </w:rPr>
              <w:t>(</w:t>
            </w:r>
            <w:r>
              <w:rPr>
                <w:rFonts w:ascii="Times New Roman,Italic" w:hAnsi="Times New Roman,Italic" w:cs="Times New Roman,Italic"/>
                <w:iCs/>
                <w:sz w:val="18"/>
                <w:szCs w:val="18"/>
              </w:rPr>
              <w:t>4</w:t>
            </w:r>
            <w:r w:rsidRPr="005431D1">
              <w:rPr>
                <w:rFonts w:ascii="Times New Roman,Italic" w:hAnsi="Times New Roman,Italic" w:cs="Times New Roman,Italic"/>
                <w:iCs/>
                <w:sz w:val="18"/>
                <w:szCs w:val="18"/>
              </w:rPr>
              <w:t>/1</w:t>
            </w:r>
            <w:r>
              <w:rPr>
                <w:rFonts w:ascii="Times New Roman,Italic" w:hAnsi="Times New Roman,Italic" w:cs="Times New Roman,Italic"/>
                <w:iCs/>
                <w:sz w:val="18"/>
                <w:szCs w:val="18"/>
              </w:rPr>
              <w:t>0</w:t>
            </w:r>
            <w:r w:rsidRPr="005431D1">
              <w:rPr>
                <w:rFonts w:ascii="Times New Roman,Italic" w:hAnsi="Times New Roman,Italic" w:cs="Times New Roman,Italic"/>
                <w:iCs/>
                <w:sz w:val="18"/>
                <w:szCs w:val="18"/>
              </w:rPr>
              <w:t>) *100=</w:t>
            </w:r>
            <w:r>
              <w:rPr>
                <w:rFonts w:ascii="Times New Roman,Italic" w:hAnsi="Times New Roman,Italic" w:cs="Times New Roman,Italic"/>
                <w:iCs/>
                <w:sz w:val="18"/>
                <w:szCs w:val="18"/>
              </w:rPr>
              <w:t>40</w:t>
            </w:r>
            <w:r w:rsidRPr="005431D1">
              <w:rPr>
                <w:rFonts w:ascii="Times New Roman,Italic" w:hAnsi="Times New Roman,Italic" w:cs="Times New Roman,Italic"/>
                <w:iCs/>
                <w:sz w:val="18"/>
                <w:szCs w:val="18"/>
              </w:rPr>
              <w:t>%;</w:t>
            </w:r>
          </w:p>
          <w:p w:rsidR="006E6E82" w:rsidRPr="005431D1" w:rsidRDefault="006E6E82" w:rsidP="00365E87">
            <w:pPr>
              <w:autoSpaceDE w:val="0"/>
              <w:autoSpaceDN w:val="0"/>
              <w:adjustRightInd w:val="0"/>
              <w:rPr>
                <w:rFonts w:ascii="Times New Roman,Italic" w:hAnsi="Times New Roman,Italic" w:cs="Times New Roman,Italic"/>
                <w:iCs/>
                <w:sz w:val="18"/>
                <w:szCs w:val="18"/>
              </w:rPr>
            </w:pPr>
            <w:r w:rsidRPr="005431D1">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 </w:t>
            </w:r>
            <w:r w:rsidR="00213B85">
              <w:rPr>
                <w:rFonts w:ascii="Times New Roman,Italic" w:hAnsi="Times New Roman,Italic" w:cs="Times New Roman,Italic"/>
                <w:iCs/>
                <w:sz w:val="18"/>
                <w:szCs w:val="18"/>
              </w:rPr>
              <w:t>4</w:t>
            </w:r>
            <w:r w:rsidRPr="005431D1">
              <w:rPr>
                <w:rFonts w:ascii="Times New Roman,Italic" w:hAnsi="Times New Roman,Italic" w:cs="Times New Roman,Italic"/>
                <w:iCs/>
                <w:sz w:val="18"/>
                <w:szCs w:val="18"/>
              </w:rPr>
              <w:t xml:space="preserve"> человек</w:t>
            </w:r>
            <w:r w:rsidR="00213B85">
              <w:rPr>
                <w:rFonts w:ascii="Times New Roman,Italic" w:hAnsi="Times New Roman,Italic" w:cs="Times New Roman,Italic"/>
                <w:iCs/>
                <w:sz w:val="18"/>
                <w:szCs w:val="18"/>
              </w:rPr>
              <w:t>а</w:t>
            </w:r>
            <w:r w:rsidRPr="005431D1">
              <w:rPr>
                <w:rFonts w:ascii="Times New Roman,Italic" w:hAnsi="Times New Roman,Italic" w:cs="Times New Roman,Italic"/>
                <w:iCs/>
                <w:sz w:val="18"/>
                <w:szCs w:val="18"/>
              </w:rPr>
              <w:t>.</w:t>
            </w:r>
          </w:p>
          <w:p w:rsidR="006E6E82" w:rsidRPr="005431D1" w:rsidRDefault="006E6E82" w:rsidP="00365E87">
            <w:pPr>
              <w:autoSpaceDE w:val="0"/>
              <w:autoSpaceDN w:val="0"/>
              <w:adjustRightInd w:val="0"/>
              <w:rPr>
                <w:rFonts w:ascii="Times New Roman,Italic" w:hAnsi="Times New Roman,Italic" w:cs="Times New Roman,Italic"/>
                <w:iCs/>
                <w:sz w:val="18"/>
                <w:szCs w:val="18"/>
              </w:rPr>
            </w:pPr>
            <w:r w:rsidRPr="005431D1">
              <w:rPr>
                <w:rFonts w:ascii="Times New Roman,Italic" w:hAnsi="Times New Roman,Italic" w:cs="Times New Roman,Italic"/>
                <w:iCs/>
                <w:sz w:val="18"/>
                <w:szCs w:val="18"/>
              </w:rPr>
              <w:t>(</w:t>
            </w:r>
            <w:r w:rsidR="00213B85">
              <w:rPr>
                <w:rFonts w:ascii="Times New Roman,Italic" w:hAnsi="Times New Roman,Italic" w:cs="Times New Roman,Italic"/>
                <w:iCs/>
                <w:sz w:val="18"/>
                <w:szCs w:val="18"/>
              </w:rPr>
              <w:t>4</w:t>
            </w:r>
            <w:r w:rsidRPr="005431D1">
              <w:rPr>
                <w:rFonts w:ascii="Times New Roman,Italic" w:hAnsi="Times New Roman,Italic" w:cs="Times New Roman,Italic"/>
                <w:iCs/>
                <w:sz w:val="18"/>
                <w:szCs w:val="18"/>
              </w:rPr>
              <w:t>/1</w:t>
            </w:r>
            <w:r>
              <w:rPr>
                <w:rFonts w:ascii="Times New Roman,Italic" w:hAnsi="Times New Roman,Italic" w:cs="Times New Roman,Italic"/>
                <w:iCs/>
                <w:sz w:val="18"/>
                <w:szCs w:val="18"/>
              </w:rPr>
              <w:t>0</w:t>
            </w:r>
            <w:r w:rsidRPr="005431D1">
              <w:rPr>
                <w:rFonts w:ascii="Times New Roman,Italic" w:hAnsi="Times New Roman,Italic" w:cs="Times New Roman,Italic"/>
                <w:iCs/>
                <w:sz w:val="18"/>
                <w:szCs w:val="18"/>
              </w:rPr>
              <w:t>) *100=</w:t>
            </w:r>
            <w:r w:rsidR="00213B85">
              <w:rPr>
                <w:rFonts w:ascii="Times New Roman,Italic" w:hAnsi="Times New Roman,Italic" w:cs="Times New Roman,Italic"/>
                <w:iCs/>
                <w:sz w:val="18"/>
                <w:szCs w:val="18"/>
              </w:rPr>
              <w:t>4</w:t>
            </w:r>
            <w:r>
              <w:rPr>
                <w:rFonts w:ascii="Times New Roman,Italic" w:hAnsi="Times New Roman,Italic" w:cs="Times New Roman,Italic"/>
                <w:iCs/>
                <w:sz w:val="18"/>
                <w:szCs w:val="18"/>
              </w:rPr>
              <w:t>0</w:t>
            </w:r>
            <w:r w:rsidRPr="005431D1">
              <w:rPr>
                <w:rFonts w:ascii="Times New Roman,Italic" w:hAnsi="Times New Roman,Italic" w:cs="Times New Roman,Italic"/>
                <w:iCs/>
                <w:sz w:val="18"/>
                <w:szCs w:val="18"/>
              </w:rPr>
              <w:t>%</w:t>
            </w:r>
          </w:p>
          <w:p w:rsidR="006E6E82" w:rsidRPr="005431D1" w:rsidRDefault="006E6E82" w:rsidP="00365E87">
            <w:pPr>
              <w:autoSpaceDE w:val="0"/>
              <w:autoSpaceDN w:val="0"/>
              <w:adjustRightInd w:val="0"/>
              <w:rPr>
                <w:rFonts w:ascii="Times New Roman,Italic" w:hAnsi="Times New Roman,Italic" w:cs="Times New Roman,Italic"/>
                <w:iCs/>
                <w:sz w:val="18"/>
                <w:szCs w:val="18"/>
              </w:rPr>
            </w:pPr>
            <w:r w:rsidRPr="005431D1">
              <w:rPr>
                <w:rFonts w:ascii="Times New Roman,Italic" w:hAnsi="Times New Roman,Italic" w:cs="Times New Roman,Italic"/>
                <w:iCs/>
                <w:sz w:val="18"/>
                <w:szCs w:val="18"/>
              </w:rPr>
              <w:t xml:space="preserve">Количество ответов «удовлетворен» и </w:t>
            </w:r>
            <w:r w:rsidRPr="005431D1">
              <w:rPr>
                <w:rFonts w:ascii="Times New Roman,Italic" w:hAnsi="Times New Roman,Italic" w:cs="Times New Roman,Italic"/>
                <w:iCs/>
                <w:sz w:val="18"/>
                <w:szCs w:val="18"/>
              </w:rPr>
              <w:lastRenderedPageBreak/>
              <w:t xml:space="preserve">«скорее удовлетворен» по вопросам доступности - </w:t>
            </w:r>
            <w:r>
              <w:rPr>
                <w:rFonts w:ascii="Times New Roman,Italic" w:hAnsi="Times New Roman,Italic" w:cs="Times New Roman,Italic"/>
                <w:iCs/>
                <w:sz w:val="18"/>
                <w:szCs w:val="18"/>
              </w:rPr>
              <w:t>3</w:t>
            </w:r>
            <w:r w:rsidRPr="005431D1">
              <w:rPr>
                <w:rFonts w:ascii="Times New Roman,Italic" w:hAnsi="Times New Roman,Italic" w:cs="Times New Roman,Italic"/>
                <w:iCs/>
                <w:sz w:val="18"/>
                <w:szCs w:val="18"/>
              </w:rPr>
              <w:t xml:space="preserve"> человека.</w:t>
            </w:r>
          </w:p>
          <w:p w:rsidR="006E6E82" w:rsidRPr="005431D1" w:rsidRDefault="006E6E82" w:rsidP="00365E87">
            <w:pPr>
              <w:autoSpaceDE w:val="0"/>
              <w:autoSpaceDN w:val="0"/>
              <w:adjustRightInd w:val="0"/>
              <w:rPr>
                <w:rFonts w:ascii="Times New Roman,Italic" w:hAnsi="Times New Roman,Italic" w:cs="Times New Roman,Italic"/>
                <w:iCs/>
                <w:sz w:val="18"/>
                <w:szCs w:val="18"/>
              </w:rPr>
            </w:pPr>
            <w:r w:rsidRPr="005431D1">
              <w:rPr>
                <w:rFonts w:ascii="Times New Roman,Italic" w:hAnsi="Times New Roman,Italic" w:cs="Times New Roman,Italic"/>
                <w:iCs/>
                <w:sz w:val="18"/>
                <w:szCs w:val="18"/>
              </w:rPr>
              <w:t>(</w:t>
            </w:r>
            <w:r>
              <w:rPr>
                <w:rFonts w:ascii="Times New Roman,Italic" w:hAnsi="Times New Roman,Italic" w:cs="Times New Roman,Italic"/>
                <w:iCs/>
                <w:sz w:val="18"/>
                <w:szCs w:val="18"/>
              </w:rPr>
              <w:t>3</w:t>
            </w:r>
            <w:r w:rsidRPr="005431D1">
              <w:rPr>
                <w:rFonts w:ascii="Times New Roman,Italic" w:hAnsi="Times New Roman,Italic" w:cs="Times New Roman,Italic"/>
                <w:iCs/>
                <w:sz w:val="18"/>
                <w:szCs w:val="18"/>
              </w:rPr>
              <w:t>/1</w:t>
            </w:r>
            <w:r>
              <w:rPr>
                <w:rFonts w:ascii="Times New Roman,Italic" w:hAnsi="Times New Roman,Italic" w:cs="Times New Roman,Italic"/>
                <w:iCs/>
                <w:sz w:val="18"/>
                <w:szCs w:val="18"/>
              </w:rPr>
              <w:t>0</w:t>
            </w:r>
            <w:r w:rsidRPr="005431D1">
              <w:rPr>
                <w:rFonts w:ascii="Times New Roman,Italic" w:hAnsi="Times New Roman,Italic" w:cs="Times New Roman,Italic"/>
                <w:iCs/>
                <w:sz w:val="18"/>
                <w:szCs w:val="18"/>
              </w:rPr>
              <w:t>) *100=</w:t>
            </w:r>
            <w:r>
              <w:rPr>
                <w:rFonts w:ascii="Times New Roman,Italic" w:hAnsi="Times New Roman,Italic" w:cs="Times New Roman,Italic"/>
                <w:iCs/>
                <w:sz w:val="18"/>
                <w:szCs w:val="18"/>
              </w:rPr>
              <w:t>30</w:t>
            </w:r>
            <w:r w:rsidRPr="005431D1">
              <w:rPr>
                <w:rFonts w:ascii="Times New Roman,Italic" w:hAnsi="Times New Roman,Italic" w:cs="Times New Roman,Italic"/>
                <w:iCs/>
                <w:sz w:val="18"/>
                <w:szCs w:val="18"/>
              </w:rPr>
              <w:t>%</w:t>
            </w:r>
          </w:p>
          <w:p w:rsidR="006E6E82" w:rsidRPr="005431D1" w:rsidRDefault="006E6E82" w:rsidP="00365E87">
            <w:pPr>
              <w:autoSpaceDE w:val="0"/>
              <w:autoSpaceDN w:val="0"/>
              <w:adjustRightInd w:val="0"/>
              <w:rPr>
                <w:rFonts w:ascii="Times New Roman,Italic" w:hAnsi="Times New Roman,Italic" w:cs="Times New Roman,Italic"/>
                <w:iCs/>
                <w:sz w:val="20"/>
                <w:szCs w:val="20"/>
              </w:rPr>
            </w:pPr>
            <w:r w:rsidRPr="005431D1">
              <w:rPr>
                <w:rFonts w:ascii="Times New Roman,Italic" w:hAnsi="Times New Roman,Italic" w:cs="Times New Roman,Italic"/>
                <w:iCs/>
                <w:sz w:val="18"/>
                <w:szCs w:val="18"/>
              </w:rPr>
              <w:t xml:space="preserve">Удовлетворенность потребителей качеством психолого-педагогического сопровождения детей с ограниченными </w:t>
            </w:r>
            <w:r w:rsidRPr="005431D1">
              <w:rPr>
                <w:rFonts w:ascii="Times New Roman,Italic" w:hAnsi="Times New Roman,Italic" w:cs="Times New Roman,Italic"/>
                <w:iCs/>
                <w:sz w:val="20"/>
                <w:szCs w:val="20"/>
              </w:rPr>
              <w:t>возможностями здоровья услуг –</w:t>
            </w:r>
            <w:r>
              <w:rPr>
                <w:rFonts w:ascii="Times New Roman,Italic" w:hAnsi="Times New Roman,Italic" w:cs="Times New Roman,Italic"/>
                <w:iCs/>
                <w:sz w:val="20"/>
                <w:szCs w:val="20"/>
              </w:rPr>
              <w:t>40</w:t>
            </w:r>
            <w:r w:rsidRPr="005431D1">
              <w:rPr>
                <w:rFonts w:ascii="Times New Roman,Italic" w:hAnsi="Times New Roman,Italic" w:cs="Times New Roman,Italic"/>
                <w:iCs/>
                <w:sz w:val="20"/>
                <w:szCs w:val="20"/>
              </w:rPr>
              <w:t>%.</w:t>
            </w:r>
          </w:p>
          <w:p w:rsidR="006E6E82" w:rsidRPr="005431D1" w:rsidRDefault="006E6E82" w:rsidP="00365E87">
            <w:pPr>
              <w:autoSpaceDE w:val="0"/>
              <w:autoSpaceDN w:val="0"/>
              <w:adjustRightInd w:val="0"/>
              <w:rPr>
                <w:rFonts w:ascii="Times New Roman,Italic" w:hAnsi="Times New Roman,Italic" w:cs="Times New Roman,Italic"/>
                <w:iCs/>
                <w:sz w:val="20"/>
                <w:szCs w:val="20"/>
              </w:rPr>
            </w:pPr>
            <w:r w:rsidRPr="005431D1">
              <w:rPr>
                <w:rFonts w:ascii="Times New Roman,Italic" w:hAnsi="Times New Roman,Italic" w:cs="Times New Roman,Italic"/>
                <w:iCs/>
                <w:sz w:val="20"/>
                <w:szCs w:val="20"/>
              </w:rPr>
              <w:t xml:space="preserve">Удовлетворенность потребителей ценой психолого-педагогического сопровождения детей с ограниченными возможностями здоровья услуг – </w:t>
            </w:r>
            <w:r>
              <w:rPr>
                <w:rFonts w:ascii="Times New Roman,Italic" w:hAnsi="Times New Roman,Italic" w:cs="Times New Roman,Italic"/>
                <w:iCs/>
                <w:sz w:val="20"/>
                <w:szCs w:val="20"/>
              </w:rPr>
              <w:t>40</w:t>
            </w:r>
            <w:r w:rsidRPr="005431D1">
              <w:rPr>
                <w:rFonts w:ascii="Times New Roman,Italic" w:hAnsi="Times New Roman,Italic" w:cs="Times New Roman,Italic"/>
                <w:iCs/>
                <w:sz w:val="20"/>
                <w:szCs w:val="20"/>
              </w:rPr>
              <w:t>%.</w:t>
            </w:r>
          </w:p>
          <w:p w:rsidR="006E6E82" w:rsidRPr="005431D1" w:rsidRDefault="006E6E82" w:rsidP="00365E87">
            <w:pPr>
              <w:autoSpaceDE w:val="0"/>
              <w:autoSpaceDN w:val="0"/>
              <w:adjustRightInd w:val="0"/>
              <w:rPr>
                <w:rFonts w:ascii="Times New Roman,Italic" w:hAnsi="Times New Roman,Italic" w:cs="Times New Roman,Italic"/>
                <w:iCs/>
                <w:sz w:val="18"/>
                <w:szCs w:val="18"/>
              </w:rPr>
            </w:pPr>
            <w:r w:rsidRPr="005431D1">
              <w:rPr>
                <w:rFonts w:ascii="Times New Roman,Italic" w:hAnsi="Times New Roman,Italic" w:cs="Times New Roman,Italic"/>
                <w:iCs/>
                <w:sz w:val="20"/>
                <w:szCs w:val="20"/>
              </w:rPr>
              <w:t xml:space="preserve">Удовлетворенность потребителей доступностью услуг психолого-педагогического сопровождения детей с </w:t>
            </w:r>
            <w:r w:rsidRPr="005431D1">
              <w:rPr>
                <w:rFonts w:ascii="Times New Roman,Italic" w:hAnsi="Times New Roman,Italic" w:cs="Times New Roman,Italic"/>
                <w:iCs/>
                <w:sz w:val="20"/>
                <w:szCs w:val="20"/>
              </w:rPr>
              <w:lastRenderedPageBreak/>
              <w:t xml:space="preserve">ограниченными возможностями здоровья – </w:t>
            </w:r>
            <w:r>
              <w:rPr>
                <w:rFonts w:ascii="Times New Roman,Italic" w:hAnsi="Times New Roman,Italic" w:cs="Times New Roman,Italic"/>
                <w:iCs/>
                <w:sz w:val="20"/>
                <w:szCs w:val="20"/>
              </w:rPr>
              <w:t>30</w:t>
            </w:r>
            <w:r w:rsidRPr="005431D1">
              <w:rPr>
                <w:rFonts w:ascii="Times New Roman,Italic" w:hAnsi="Times New Roman,Italic" w:cs="Times New Roman,Italic"/>
                <w:iCs/>
                <w:sz w:val="20"/>
                <w:szCs w:val="20"/>
              </w:rPr>
              <w:t>%.</w:t>
            </w:r>
          </w:p>
        </w:tc>
        <w:tc>
          <w:tcPr>
            <w:tcW w:w="1984" w:type="dxa"/>
            <w:vMerge w:val="restart"/>
            <w:shd w:val="clear" w:color="auto" w:fill="auto"/>
          </w:tcPr>
          <w:p w:rsidR="006E6E82" w:rsidRDefault="006E6E82" w:rsidP="00365E87">
            <w:pPr>
              <w:widowControl w:val="0"/>
              <w:spacing w:after="0" w:line="240" w:lineRule="auto"/>
              <w:rPr>
                <w:rFonts w:ascii="Times New Roman" w:hAnsi="Times New Roman" w:cs="Times New Roman"/>
                <w:sz w:val="20"/>
                <w:szCs w:val="20"/>
              </w:rPr>
            </w:pPr>
            <w:r w:rsidRPr="004F196B">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6E6E82" w:rsidTr="007D3460">
        <w:tc>
          <w:tcPr>
            <w:tcW w:w="504" w:type="dxa"/>
            <w:shd w:val="clear" w:color="auto" w:fill="auto"/>
          </w:tcPr>
          <w:p w:rsidR="006E6E82" w:rsidRPr="009565C7" w:rsidRDefault="006E6E82" w:rsidP="00365E87">
            <w:pPr>
              <w:rPr>
                <w:rFonts w:ascii="Times New Roman" w:hAnsi="Times New Roman" w:cs="Times New Roman"/>
                <w:sz w:val="20"/>
                <w:szCs w:val="20"/>
                <w:highlight w:val="yellow"/>
              </w:rPr>
            </w:pPr>
          </w:p>
        </w:tc>
        <w:tc>
          <w:tcPr>
            <w:tcW w:w="1765" w:type="dxa"/>
            <w:shd w:val="clear" w:color="auto" w:fill="auto"/>
          </w:tcPr>
          <w:p w:rsidR="006E6E82" w:rsidRPr="009565C7" w:rsidRDefault="006E6E82" w:rsidP="00365E87">
            <w:pPr>
              <w:rPr>
                <w:rFonts w:ascii="Times New Roman" w:hAnsi="Times New Roman" w:cs="Times New Roman"/>
                <w:sz w:val="20"/>
                <w:szCs w:val="20"/>
                <w:highlight w:val="yellow"/>
              </w:rPr>
            </w:pPr>
          </w:p>
        </w:tc>
        <w:tc>
          <w:tcPr>
            <w:tcW w:w="1701" w:type="dxa"/>
            <w:shd w:val="clear" w:color="auto" w:fill="auto"/>
          </w:tcPr>
          <w:p w:rsidR="006E6E82" w:rsidRPr="00BA5ABA" w:rsidRDefault="006E6E82" w:rsidP="00365E87">
            <w:pPr>
              <w:pStyle w:val="af"/>
              <w:numPr>
                <w:ilvl w:val="0"/>
                <w:numId w:val="4"/>
              </w:numPr>
              <w:suppressAutoHyphens/>
              <w:spacing w:after="0" w:line="240" w:lineRule="auto"/>
              <w:ind w:left="-47" w:firstLine="47"/>
              <w:rPr>
                <w:rFonts w:ascii="Times New Roman" w:hAnsi="Times New Roman" w:cs="Times New Roman"/>
                <w:sz w:val="20"/>
                <w:szCs w:val="20"/>
              </w:rPr>
            </w:pPr>
            <w:r w:rsidRPr="00BA5ABA">
              <w:rPr>
                <w:rFonts w:ascii="Times New Roman" w:hAnsi="Times New Roman" w:cs="Times New Roman"/>
                <w:sz w:val="20"/>
                <w:szCs w:val="20"/>
              </w:rPr>
              <w:t xml:space="preserve">доля детей с ограниченными возможностями здоровья (в возрасте до 3 лет), получающих услуги ранней диагностики, </w:t>
            </w:r>
            <w:r w:rsidRPr="00BA5ABA">
              <w:rPr>
                <w:rFonts w:ascii="Times New Roman" w:hAnsi="Times New Roman" w:cs="Times New Roman"/>
                <w:sz w:val="20"/>
                <w:szCs w:val="20"/>
              </w:rPr>
              <w:lastRenderedPageBreak/>
              <w:t>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417" w:type="dxa"/>
            <w:shd w:val="clear" w:color="auto" w:fill="auto"/>
          </w:tcPr>
          <w:p w:rsidR="006E6E82" w:rsidRPr="00BA5ABA" w:rsidRDefault="006E6E82" w:rsidP="00365E87">
            <w:pPr>
              <w:rPr>
                <w:rFonts w:ascii="Times New Roman" w:hAnsi="Times New Roman" w:cs="Times New Roman"/>
                <w:sz w:val="20"/>
                <w:szCs w:val="20"/>
              </w:rPr>
            </w:pPr>
            <w:r w:rsidRPr="00BA5ABA">
              <w:rPr>
                <w:rFonts w:ascii="Times New Roman" w:hAnsi="Times New Roman" w:cs="Times New Roman"/>
                <w:sz w:val="20"/>
                <w:szCs w:val="20"/>
              </w:rPr>
              <w:lastRenderedPageBreak/>
              <w:t>процент</w:t>
            </w:r>
          </w:p>
        </w:tc>
        <w:tc>
          <w:tcPr>
            <w:tcW w:w="1134" w:type="dxa"/>
            <w:shd w:val="clear" w:color="auto" w:fill="auto"/>
          </w:tcPr>
          <w:p w:rsidR="006E6E82" w:rsidRPr="00BA5ABA" w:rsidRDefault="006E6E82" w:rsidP="00365E87">
            <w:pPr>
              <w:rPr>
                <w:rFonts w:ascii="Times New Roman" w:hAnsi="Times New Roman" w:cs="Times New Roman"/>
                <w:sz w:val="20"/>
                <w:szCs w:val="20"/>
              </w:rPr>
            </w:pPr>
            <w:r>
              <w:rPr>
                <w:rFonts w:ascii="Times New Roman" w:hAnsi="Times New Roman" w:cs="Times New Roman"/>
                <w:sz w:val="20"/>
                <w:szCs w:val="20"/>
              </w:rPr>
              <w:t>10</w:t>
            </w:r>
          </w:p>
        </w:tc>
        <w:tc>
          <w:tcPr>
            <w:tcW w:w="1277" w:type="dxa"/>
            <w:shd w:val="clear" w:color="auto" w:fill="auto"/>
          </w:tcPr>
          <w:p w:rsidR="006E6E82" w:rsidRPr="00BA5ABA" w:rsidRDefault="006E6E82" w:rsidP="00365E87">
            <w:pPr>
              <w:rPr>
                <w:rFonts w:ascii="Times New Roman" w:hAnsi="Times New Roman" w:cs="Times New Roman"/>
                <w:sz w:val="20"/>
                <w:szCs w:val="20"/>
              </w:rPr>
            </w:pPr>
            <w:r>
              <w:rPr>
                <w:rFonts w:ascii="Times New Roman" w:hAnsi="Times New Roman" w:cs="Times New Roman"/>
                <w:sz w:val="20"/>
                <w:szCs w:val="20"/>
              </w:rPr>
              <w:t>12</w:t>
            </w:r>
          </w:p>
        </w:tc>
        <w:tc>
          <w:tcPr>
            <w:tcW w:w="1133" w:type="dxa"/>
            <w:shd w:val="clear" w:color="auto" w:fill="auto"/>
          </w:tcPr>
          <w:p w:rsidR="006E6E82" w:rsidRPr="00BA5ABA" w:rsidRDefault="006E6E82" w:rsidP="00365E87">
            <w:pPr>
              <w:rPr>
                <w:rFonts w:ascii="Times New Roman" w:hAnsi="Times New Roman" w:cs="Times New Roman"/>
                <w:sz w:val="20"/>
                <w:szCs w:val="20"/>
              </w:rPr>
            </w:pPr>
            <w:r>
              <w:rPr>
                <w:rFonts w:ascii="Times New Roman" w:hAnsi="Times New Roman" w:cs="Times New Roman"/>
                <w:sz w:val="20"/>
                <w:szCs w:val="20"/>
              </w:rPr>
              <w:t>1</w:t>
            </w:r>
            <w:r w:rsidR="006305EA">
              <w:rPr>
                <w:rFonts w:ascii="Times New Roman" w:hAnsi="Times New Roman" w:cs="Times New Roman"/>
                <w:sz w:val="20"/>
                <w:szCs w:val="20"/>
              </w:rPr>
              <w:t>1</w:t>
            </w:r>
          </w:p>
        </w:tc>
        <w:tc>
          <w:tcPr>
            <w:tcW w:w="1275" w:type="dxa"/>
            <w:shd w:val="clear" w:color="auto" w:fill="auto"/>
          </w:tcPr>
          <w:p w:rsidR="006E6E82" w:rsidRPr="00BA5ABA" w:rsidRDefault="006E6E82" w:rsidP="00365E87">
            <w:pPr>
              <w:rPr>
                <w:rFonts w:ascii="Times New Roman" w:hAnsi="Times New Roman" w:cs="Times New Roman"/>
                <w:sz w:val="20"/>
                <w:szCs w:val="20"/>
              </w:rPr>
            </w:pPr>
            <w:r w:rsidRPr="00BA5ABA">
              <w:rPr>
                <w:rFonts w:ascii="Times New Roman" w:hAnsi="Times New Roman" w:cs="Times New Roman"/>
                <w:sz w:val="20"/>
                <w:szCs w:val="20"/>
              </w:rPr>
              <w:t>Аналитические данные</w:t>
            </w:r>
          </w:p>
        </w:tc>
        <w:tc>
          <w:tcPr>
            <w:tcW w:w="1700" w:type="dxa"/>
            <w:shd w:val="clear" w:color="auto" w:fill="auto"/>
          </w:tcPr>
          <w:p w:rsidR="006E6E82" w:rsidRPr="009565C7" w:rsidRDefault="006E6E82" w:rsidP="00365E87">
            <w:pPr>
              <w:pStyle w:val="ConsPlusNormal"/>
              <w:suppressAutoHyphens/>
              <w:jc w:val="both"/>
              <w:rPr>
                <w:sz w:val="20"/>
                <w:szCs w:val="20"/>
                <w:highlight w:val="yellow"/>
              </w:rPr>
            </w:pPr>
            <w:r>
              <w:rPr>
                <w:sz w:val="20"/>
                <w:szCs w:val="20"/>
              </w:rPr>
              <w:t xml:space="preserve">Количество </w:t>
            </w:r>
            <w:r w:rsidRPr="006E6E82">
              <w:rPr>
                <w:sz w:val="20"/>
                <w:szCs w:val="20"/>
              </w:rPr>
              <w:t xml:space="preserve">детей с ограниченными возможностями здоровья (в возрасте до 3 лет), получающих услуги ранней диагностики, </w:t>
            </w:r>
            <w:r w:rsidRPr="006E6E82">
              <w:rPr>
                <w:sz w:val="20"/>
                <w:szCs w:val="20"/>
              </w:rPr>
              <w:lastRenderedPageBreak/>
              <w:t>социализации и реабилитации в частных организациях сферы услуг психолого-педагогического сопровождения детей, составил</w:t>
            </w:r>
            <w:r>
              <w:rPr>
                <w:sz w:val="20"/>
                <w:szCs w:val="20"/>
              </w:rPr>
              <w:t>о</w:t>
            </w:r>
            <w:r w:rsidRPr="006E6E82">
              <w:rPr>
                <w:sz w:val="20"/>
                <w:szCs w:val="20"/>
              </w:rPr>
              <w:t xml:space="preserve"> 7 </w:t>
            </w:r>
            <w:r>
              <w:rPr>
                <w:sz w:val="20"/>
                <w:szCs w:val="20"/>
              </w:rPr>
              <w:t>человек</w:t>
            </w:r>
            <w:r w:rsidRPr="006E6E82">
              <w:rPr>
                <w:sz w:val="20"/>
                <w:szCs w:val="20"/>
              </w:rPr>
              <w:t>. При этом консультационную и методическую помощь образовате</w:t>
            </w:r>
            <w:r>
              <w:rPr>
                <w:sz w:val="20"/>
                <w:szCs w:val="20"/>
              </w:rPr>
              <w:t>льными учреждениями за 2022 год</w:t>
            </w:r>
            <w:r w:rsidRPr="006E6E82">
              <w:rPr>
                <w:sz w:val="20"/>
                <w:szCs w:val="20"/>
              </w:rPr>
              <w:t xml:space="preserve"> оказана 63 детям.</w:t>
            </w:r>
          </w:p>
        </w:tc>
        <w:tc>
          <w:tcPr>
            <w:tcW w:w="1985" w:type="dxa"/>
            <w:vMerge/>
            <w:shd w:val="clear" w:color="auto" w:fill="auto"/>
          </w:tcPr>
          <w:p w:rsidR="006E6E82" w:rsidRPr="009565C7" w:rsidRDefault="006E6E82" w:rsidP="00365E87">
            <w:pPr>
              <w:rPr>
                <w:rFonts w:ascii="Times New Roman" w:hAnsi="Times New Roman" w:cs="Times New Roman"/>
                <w:i/>
                <w:sz w:val="20"/>
                <w:szCs w:val="20"/>
                <w:highlight w:val="yellow"/>
              </w:rPr>
            </w:pPr>
          </w:p>
        </w:tc>
        <w:tc>
          <w:tcPr>
            <w:tcW w:w="1984" w:type="dxa"/>
            <w:vMerge/>
            <w:shd w:val="clear" w:color="auto" w:fill="auto"/>
          </w:tcPr>
          <w:p w:rsidR="006E6E82" w:rsidRDefault="006E6E82" w:rsidP="00365E87">
            <w:pPr>
              <w:widowControl w:val="0"/>
              <w:spacing w:after="0" w:line="240" w:lineRule="auto"/>
              <w:rPr>
                <w:rFonts w:ascii="Times New Roman" w:hAnsi="Times New Roman" w:cs="Times New Roman"/>
                <w:sz w:val="20"/>
                <w:szCs w:val="20"/>
              </w:rPr>
            </w:pPr>
          </w:p>
        </w:tc>
      </w:tr>
      <w:tr w:rsidR="00CC65D4" w:rsidTr="007D3460">
        <w:trPr>
          <w:trHeight w:val="3298"/>
        </w:trPr>
        <w:tc>
          <w:tcPr>
            <w:tcW w:w="504" w:type="dxa"/>
            <w:shd w:val="clear" w:color="auto" w:fill="auto"/>
          </w:tcPr>
          <w:p w:rsidR="00CC65D4" w:rsidRPr="00BA5ABA" w:rsidRDefault="00CC65D4" w:rsidP="00365E87">
            <w:pPr>
              <w:rPr>
                <w:rFonts w:ascii="Times New Roman" w:hAnsi="Times New Roman" w:cs="Times New Roman"/>
                <w:sz w:val="20"/>
                <w:szCs w:val="20"/>
              </w:rPr>
            </w:pPr>
            <w:r>
              <w:rPr>
                <w:rFonts w:ascii="Times New Roman" w:hAnsi="Times New Roman" w:cs="Times New Roman"/>
                <w:sz w:val="20"/>
                <w:szCs w:val="20"/>
              </w:rPr>
              <w:lastRenderedPageBreak/>
              <w:t>6.</w:t>
            </w:r>
          </w:p>
        </w:tc>
        <w:tc>
          <w:tcPr>
            <w:tcW w:w="1765" w:type="dxa"/>
            <w:shd w:val="clear" w:color="auto" w:fill="auto"/>
          </w:tcPr>
          <w:p w:rsidR="00CC65D4" w:rsidRPr="00BA5ABA" w:rsidRDefault="00CC65D4" w:rsidP="00365E87">
            <w:pPr>
              <w:rPr>
                <w:rFonts w:ascii="Times New Roman" w:eastAsia="Calibri" w:hAnsi="Times New Roman" w:cs="Times New Roman"/>
                <w:sz w:val="20"/>
                <w:szCs w:val="20"/>
              </w:rPr>
            </w:pPr>
            <w:r>
              <w:rPr>
                <w:rFonts w:ascii="Times New Roman" w:eastAsia="Calibri" w:hAnsi="Times New Roman" w:cs="Times New Roman"/>
                <w:sz w:val="20"/>
                <w:szCs w:val="20"/>
              </w:rPr>
              <w:t>Рынок социальных услуг</w:t>
            </w:r>
          </w:p>
        </w:tc>
        <w:tc>
          <w:tcPr>
            <w:tcW w:w="1701" w:type="dxa"/>
            <w:shd w:val="clear" w:color="auto" w:fill="auto"/>
          </w:tcPr>
          <w:p w:rsidR="00CC65D4" w:rsidRPr="00BA5ABA" w:rsidRDefault="00CC65D4" w:rsidP="00365E87">
            <w:pPr>
              <w:rPr>
                <w:rFonts w:ascii="Times New Roman" w:hAnsi="Times New Roman" w:cs="Times New Roman"/>
                <w:sz w:val="20"/>
                <w:szCs w:val="20"/>
              </w:rPr>
            </w:pPr>
            <w:r>
              <w:rPr>
                <w:rFonts w:ascii="Times New Roman" w:hAnsi="Times New Roman" w:cs="Times New Roman"/>
                <w:sz w:val="20"/>
                <w:szCs w:val="20"/>
              </w:rPr>
              <w:t>Доля частных организаций, предоставляющих социальные услуги</w:t>
            </w:r>
          </w:p>
        </w:tc>
        <w:tc>
          <w:tcPr>
            <w:tcW w:w="1417" w:type="dxa"/>
            <w:shd w:val="clear" w:color="auto" w:fill="auto"/>
          </w:tcPr>
          <w:p w:rsidR="00CC65D4" w:rsidRPr="00555716" w:rsidRDefault="00CC65D4" w:rsidP="00365E87">
            <w:pPr>
              <w:rPr>
                <w:rFonts w:ascii="Times New Roman" w:hAnsi="Times New Roman" w:cs="Times New Roman"/>
                <w:sz w:val="20"/>
                <w:szCs w:val="20"/>
              </w:rPr>
            </w:pPr>
            <w:r w:rsidRPr="00555716">
              <w:rPr>
                <w:rFonts w:ascii="Times New Roman" w:hAnsi="Times New Roman" w:cs="Times New Roman"/>
                <w:sz w:val="20"/>
                <w:szCs w:val="20"/>
              </w:rPr>
              <w:t>процент</w:t>
            </w:r>
          </w:p>
        </w:tc>
        <w:tc>
          <w:tcPr>
            <w:tcW w:w="1134" w:type="dxa"/>
            <w:shd w:val="clear" w:color="auto" w:fill="auto"/>
          </w:tcPr>
          <w:p w:rsidR="00CC65D4" w:rsidRPr="00555716" w:rsidRDefault="00CC65D4" w:rsidP="00365E87">
            <w:pPr>
              <w:rPr>
                <w:rFonts w:ascii="Times New Roman" w:hAnsi="Times New Roman" w:cs="Times New Roman"/>
                <w:sz w:val="20"/>
                <w:szCs w:val="20"/>
              </w:rPr>
            </w:pPr>
            <w:r>
              <w:rPr>
                <w:rFonts w:ascii="Times New Roman" w:hAnsi="Times New Roman" w:cs="Times New Roman"/>
                <w:sz w:val="20"/>
                <w:szCs w:val="20"/>
              </w:rPr>
              <w:t>25</w:t>
            </w:r>
          </w:p>
        </w:tc>
        <w:tc>
          <w:tcPr>
            <w:tcW w:w="1277" w:type="dxa"/>
            <w:shd w:val="clear" w:color="auto" w:fill="auto"/>
          </w:tcPr>
          <w:p w:rsidR="00CC65D4" w:rsidRPr="00555716" w:rsidRDefault="00CC65D4" w:rsidP="00365E87">
            <w:pPr>
              <w:rPr>
                <w:rFonts w:ascii="Times New Roman" w:hAnsi="Times New Roman" w:cs="Times New Roman"/>
                <w:sz w:val="20"/>
                <w:szCs w:val="20"/>
              </w:rPr>
            </w:pPr>
            <w:r>
              <w:rPr>
                <w:rFonts w:ascii="Times New Roman" w:hAnsi="Times New Roman" w:cs="Times New Roman"/>
                <w:sz w:val="20"/>
                <w:szCs w:val="20"/>
              </w:rPr>
              <w:t>25</w:t>
            </w:r>
          </w:p>
        </w:tc>
        <w:tc>
          <w:tcPr>
            <w:tcW w:w="1133" w:type="dxa"/>
            <w:shd w:val="clear" w:color="auto" w:fill="auto"/>
          </w:tcPr>
          <w:p w:rsidR="00CC65D4" w:rsidRPr="00555716" w:rsidRDefault="00CC65D4" w:rsidP="00365E87">
            <w:pPr>
              <w:rPr>
                <w:rFonts w:ascii="Times New Roman" w:hAnsi="Times New Roman" w:cs="Times New Roman"/>
                <w:sz w:val="20"/>
                <w:szCs w:val="20"/>
              </w:rPr>
            </w:pPr>
            <w:r>
              <w:rPr>
                <w:rFonts w:ascii="Times New Roman" w:hAnsi="Times New Roman" w:cs="Times New Roman"/>
                <w:sz w:val="20"/>
                <w:szCs w:val="20"/>
              </w:rPr>
              <w:t>0</w:t>
            </w:r>
          </w:p>
        </w:tc>
        <w:tc>
          <w:tcPr>
            <w:tcW w:w="1275" w:type="dxa"/>
            <w:shd w:val="clear" w:color="auto" w:fill="auto"/>
          </w:tcPr>
          <w:p w:rsidR="00CC65D4" w:rsidRPr="009565C7" w:rsidRDefault="00CC65D4" w:rsidP="00365E87">
            <w:pPr>
              <w:rPr>
                <w:rFonts w:ascii="Times New Roman" w:hAnsi="Times New Roman" w:cs="Times New Roman"/>
                <w:sz w:val="20"/>
                <w:szCs w:val="20"/>
                <w:highlight w:val="yellow"/>
              </w:rPr>
            </w:pPr>
            <w:r w:rsidRPr="00555716">
              <w:rPr>
                <w:rFonts w:ascii="Times New Roman" w:hAnsi="Times New Roman" w:cs="Times New Roman"/>
                <w:sz w:val="20"/>
                <w:szCs w:val="20"/>
              </w:rPr>
              <w:t xml:space="preserve">Аналитические данные </w:t>
            </w:r>
          </w:p>
        </w:tc>
        <w:tc>
          <w:tcPr>
            <w:tcW w:w="1700" w:type="dxa"/>
            <w:shd w:val="clear" w:color="auto" w:fill="auto"/>
          </w:tcPr>
          <w:p w:rsidR="00CC65D4" w:rsidRPr="009565C7" w:rsidRDefault="00CC65D4" w:rsidP="00365E87">
            <w:pPr>
              <w:pStyle w:val="ConsPlusNormal"/>
              <w:suppressAutoHyphens/>
              <w:rPr>
                <w:sz w:val="20"/>
                <w:szCs w:val="20"/>
                <w:highlight w:val="yellow"/>
              </w:rPr>
            </w:pPr>
            <w:r>
              <w:rPr>
                <w:sz w:val="20"/>
                <w:szCs w:val="20"/>
              </w:rPr>
              <w:t>С</w:t>
            </w:r>
            <w:r w:rsidRPr="00945170">
              <w:rPr>
                <w:sz w:val="20"/>
                <w:szCs w:val="20"/>
              </w:rPr>
              <w:t>оциальные услуги в городском округе оказывают 3 государственные организации социального обслуживания. Некоммерческие организации, оказывающие социальные услуги на территории городского округа (НКО), отсутствуют.</w:t>
            </w:r>
          </w:p>
        </w:tc>
        <w:tc>
          <w:tcPr>
            <w:tcW w:w="1985" w:type="dxa"/>
            <w:shd w:val="clear" w:color="auto" w:fill="auto"/>
          </w:tcPr>
          <w:p w:rsidR="00CC65D4" w:rsidRPr="007162A2" w:rsidRDefault="00CC65D4"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Количество опрошенных – 1</w:t>
            </w:r>
            <w:r>
              <w:rPr>
                <w:rFonts w:ascii="Times New Roman,Italic" w:hAnsi="Times New Roman,Italic" w:cs="Times New Roman,Italic"/>
                <w:iCs/>
                <w:sz w:val="18"/>
                <w:szCs w:val="18"/>
              </w:rPr>
              <w:t>0</w:t>
            </w:r>
            <w:r w:rsidRPr="007162A2">
              <w:rPr>
                <w:rFonts w:ascii="Times New Roman,Italic" w:hAnsi="Times New Roman,Italic" w:cs="Times New Roman,Italic"/>
                <w:iCs/>
                <w:sz w:val="18"/>
                <w:szCs w:val="18"/>
              </w:rPr>
              <w:t xml:space="preserve"> человек.</w:t>
            </w:r>
          </w:p>
          <w:p w:rsidR="00CC65D4" w:rsidRPr="007162A2" w:rsidRDefault="00CC65D4"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Количество ответов «удовлетворен» и «скорее удовлетворен» по вопросам качества – 4 человек</w:t>
            </w:r>
            <w:r>
              <w:rPr>
                <w:rFonts w:ascii="Times New Roman,Italic" w:hAnsi="Times New Roman,Italic" w:cs="Times New Roman,Italic"/>
                <w:iCs/>
                <w:sz w:val="18"/>
                <w:szCs w:val="18"/>
                <w:lang w:val="en-US"/>
              </w:rPr>
              <w:t>f</w:t>
            </w:r>
            <w:r w:rsidRPr="007162A2">
              <w:rPr>
                <w:rFonts w:ascii="Times New Roman,Italic" w:hAnsi="Times New Roman,Italic" w:cs="Times New Roman,Italic"/>
                <w:iCs/>
                <w:sz w:val="18"/>
                <w:szCs w:val="18"/>
              </w:rPr>
              <w:t>.</w:t>
            </w:r>
          </w:p>
          <w:p w:rsidR="00CC65D4" w:rsidRPr="007162A2" w:rsidRDefault="00CC65D4"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(4/1</w:t>
            </w:r>
            <w:r>
              <w:rPr>
                <w:rFonts w:ascii="Times New Roman,Italic" w:hAnsi="Times New Roman,Italic" w:cs="Times New Roman,Italic"/>
                <w:iCs/>
                <w:sz w:val="18"/>
                <w:szCs w:val="18"/>
              </w:rPr>
              <w:t>0</w:t>
            </w:r>
            <w:r w:rsidRPr="007162A2">
              <w:rPr>
                <w:rFonts w:ascii="Times New Roman,Italic" w:hAnsi="Times New Roman,Italic" w:cs="Times New Roman,Italic"/>
                <w:iCs/>
                <w:sz w:val="18"/>
                <w:szCs w:val="18"/>
              </w:rPr>
              <w:t>) *100=</w:t>
            </w:r>
            <w:r>
              <w:rPr>
                <w:rFonts w:ascii="Times New Roman,Italic" w:hAnsi="Times New Roman,Italic" w:cs="Times New Roman,Italic"/>
                <w:iCs/>
                <w:sz w:val="18"/>
                <w:szCs w:val="18"/>
              </w:rPr>
              <w:t>40</w:t>
            </w:r>
            <w:r w:rsidRPr="007162A2">
              <w:rPr>
                <w:rFonts w:ascii="Times New Roman,Italic" w:hAnsi="Times New Roman,Italic" w:cs="Times New Roman,Italic"/>
                <w:iCs/>
                <w:sz w:val="18"/>
                <w:szCs w:val="18"/>
              </w:rPr>
              <w:t>%;</w:t>
            </w:r>
          </w:p>
          <w:p w:rsidR="00CC65D4" w:rsidRPr="007162A2" w:rsidRDefault="00CC65D4"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Количество ответов «удовлетворен» и «скорее удовлетворен» по вопросам цены - 4 человек</w:t>
            </w:r>
            <w:r>
              <w:rPr>
                <w:rFonts w:ascii="Times New Roman,Italic" w:hAnsi="Times New Roman,Italic" w:cs="Times New Roman,Italic"/>
                <w:iCs/>
                <w:sz w:val="18"/>
                <w:szCs w:val="18"/>
                <w:lang w:val="en-US"/>
              </w:rPr>
              <w:t>f</w:t>
            </w:r>
            <w:r w:rsidRPr="007162A2">
              <w:rPr>
                <w:rFonts w:ascii="Times New Roman,Italic" w:hAnsi="Times New Roman,Italic" w:cs="Times New Roman,Italic"/>
                <w:iCs/>
                <w:sz w:val="18"/>
                <w:szCs w:val="18"/>
              </w:rPr>
              <w:t>.</w:t>
            </w:r>
          </w:p>
          <w:p w:rsidR="00CC65D4" w:rsidRPr="007162A2" w:rsidRDefault="00CC65D4"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(4/1</w:t>
            </w:r>
            <w:r>
              <w:rPr>
                <w:rFonts w:ascii="Times New Roman,Italic" w:hAnsi="Times New Roman,Italic" w:cs="Times New Roman,Italic"/>
                <w:iCs/>
                <w:sz w:val="18"/>
                <w:szCs w:val="18"/>
              </w:rPr>
              <w:t>0</w:t>
            </w:r>
            <w:r w:rsidRPr="007162A2">
              <w:rPr>
                <w:rFonts w:ascii="Times New Roman,Italic" w:hAnsi="Times New Roman,Italic" w:cs="Times New Roman,Italic"/>
                <w:iCs/>
                <w:sz w:val="18"/>
                <w:szCs w:val="18"/>
              </w:rPr>
              <w:t>) *100=</w:t>
            </w:r>
            <w:r>
              <w:rPr>
                <w:rFonts w:ascii="Times New Roman,Italic" w:hAnsi="Times New Roman,Italic" w:cs="Times New Roman,Italic"/>
                <w:iCs/>
                <w:sz w:val="18"/>
                <w:szCs w:val="18"/>
              </w:rPr>
              <w:t>40</w:t>
            </w:r>
            <w:r w:rsidRPr="007162A2">
              <w:rPr>
                <w:rFonts w:ascii="Times New Roman,Italic" w:hAnsi="Times New Roman,Italic" w:cs="Times New Roman,Italic"/>
                <w:iCs/>
                <w:sz w:val="18"/>
                <w:szCs w:val="18"/>
              </w:rPr>
              <w:t>%</w:t>
            </w:r>
          </w:p>
          <w:p w:rsidR="00CC65D4" w:rsidRPr="007162A2" w:rsidRDefault="00CC65D4"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Количество ответов «удовлетворен» и «скорее удовлетворен» по вопросам доступности - 3 человек.</w:t>
            </w:r>
          </w:p>
          <w:p w:rsidR="00CC65D4" w:rsidRPr="007162A2" w:rsidRDefault="00CC65D4"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(3/1</w:t>
            </w:r>
            <w:r>
              <w:rPr>
                <w:rFonts w:ascii="Times New Roman,Italic" w:hAnsi="Times New Roman,Italic" w:cs="Times New Roman,Italic"/>
                <w:iCs/>
                <w:sz w:val="18"/>
                <w:szCs w:val="18"/>
              </w:rPr>
              <w:t>0</w:t>
            </w:r>
            <w:r w:rsidRPr="007162A2">
              <w:rPr>
                <w:rFonts w:ascii="Times New Roman,Italic" w:hAnsi="Times New Roman,Italic" w:cs="Times New Roman,Italic"/>
                <w:iCs/>
                <w:sz w:val="18"/>
                <w:szCs w:val="18"/>
              </w:rPr>
              <w:t>) *100=</w:t>
            </w:r>
            <w:r>
              <w:rPr>
                <w:rFonts w:ascii="Times New Roman,Italic" w:hAnsi="Times New Roman,Italic" w:cs="Times New Roman,Italic"/>
                <w:iCs/>
                <w:sz w:val="18"/>
                <w:szCs w:val="18"/>
              </w:rPr>
              <w:t>30</w:t>
            </w:r>
            <w:r w:rsidRPr="007162A2">
              <w:rPr>
                <w:rFonts w:ascii="Times New Roman,Italic" w:hAnsi="Times New Roman,Italic" w:cs="Times New Roman,Italic"/>
                <w:iCs/>
                <w:sz w:val="18"/>
                <w:szCs w:val="18"/>
              </w:rPr>
              <w:t>%.</w:t>
            </w:r>
          </w:p>
          <w:p w:rsidR="00CC65D4" w:rsidRPr="007162A2" w:rsidRDefault="00CC65D4"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 xml:space="preserve">Удовлетворенность потребителей </w:t>
            </w:r>
            <w:r w:rsidRPr="007162A2">
              <w:rPr>
                <w:rFonts w:ascii="Times New Roman,Italic" w:hAnsi="Times New Roman,Italic" w:cs="Times New Roman,Italic"/>
                <w:iCs/>
                <w:sz w:val="18"/>
                <w:szCs w:val="18"/>
              </w:rPr>
              <w:lastRenderedPageBreak/>
              <w:t>качеством социальных услуг –</w:t>
            </w:r>
            <w:r>
              <w:rPr>
                <w:rFonts w:ascii="Times New Roman,Italic" w:hAnsi="Times New Roman,Italic" w:cs="Times New Roman,Italic"/>
                <w:iCs/>
                <w:sz w:val="18"/>
                <w:szCs w:val="18"/>
              </w:rPr>
              <w:t>40</w:t>
            </w:r>
            <w:r w:rsidRPr="007162A2">
              <w:rPr>
                <w:rFonts w:ascii="Times New Roman,Italic" w:hAnsi="Times New Roman,Italic" w:cs="Times New Roman,Italic"/>
                <w:iCs/>
                <w:sz w:val="18"/>
                <w:szCs w:val="18"/>
              </w:rPr>
              <w:t>%.</w:t>
            </w:r>
          </w:p>
          <w:p w:rsidR="00CC65D4" w:rsidRPr="007162A2" w:rsidRDefault="00CC65D4"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 xml:space="preserve">Удовлетворенность потребителей ценой социальных услуг – </w:t>
            </w:r>
            <w:r>
              <w:rPr>
                <w:rFonts w:ascii="Times New Roman,Italic" w:hAnsi="Times New Roman,Italic" w:cs="Times New Roman,Italic"/>
                <w:iCs/>
                <w:sz w:val="18"/>
                <w:szCs w:val="18"/>
              </w:rPr>
              <w:t>40</w:t>
            </w:r>
            <w:r w:rsidRPr="007162A2">
              <w:rPr>
                <w:rFonts w:ascii="Times New Roman,Italic" w:hAnsi="Times New Roman,Italic" w:cs="Times New Roman,Italic"/>
                <w:iCs/>
                <w:sz w:val="18"/>
                <w:szCs w:val="18"/>
              </w:rPr>
              <w:t>%.</w:t>
            </w:r>
          </w:p>
          <w:p w:rsidR="00CC65D4" w:rsidRPr="00945170" w:rsidRDefault="00CC65D4"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Удовлетворенность потребителей доступностью социальных услуг-</w:t>
            </w:r>
            <w:r>
              <w:rPr>
                <w:rFonts w:ascii="Times New Roman,Italic" w:hAnsi="Times New Roman,Italic" w:cs="Times New Roman,Italic"/>
                <w:iCs/>
                <w:sz w:val="18"/>
                <w:szCs w:val="18"/>
              </w:rPr>
              <w:t>30%.</w:t>
            </w:r>
          </w:p>
        </w:tc>
        <w:tc>
          <w:tcPr>
            <w:tcW w:w="1984" w:type="dxa"/>
            <w:shd w:val="clear" w:color="auto" w:fill="auto"/>
          </w:tcPr>
          <w:p w:rsidR="00CC65D4" w:rsidRPr="005A0B6C" w:rsidRDefault="00CC65D4" w:rsidP="00365E87">
            <w:pPr>
              <w:widowControl w:val="0"/>
              <w:spacing w:after="0" w:line="240" w:lineRule="auto"/>
              <w:rPr>
                <w:rFonts w:ascii="Times New Roman" w:hAnsi="Times New Roman" w:cs="Times New Roman"/>
                <w:sz w:val="20"/>
                <w:szCs w:val="20"/>
              </w:rPr>
            </w:pPr>
            <w:r w:rsidRPr="005A0B6C">
              <w:rPr>
                <w:rFonts w:ascii="Times New Roman" w:hAnsi="Times New Roman" w:cs="Times New Roman"/>
                <w:sz w:val="20"/>
                <w:szCs w:val="20"/>
              </w:rPr>
              <w:lastRenderedPageBreak/>
              <w:t xml:space="preserve">Количество опрошенных – </w:t>
            </w:r>
            <w:r>
              <w:rPr>
                <w:rFonts w:ascii="Times New Roman" w:hAnsi="Times New Roman" w:cs="Times New Roman"/>
                <w:sz w:val="20"/>
                <w:szCs w:val="20"/>
              </w:rPr>
              <w:t>1</w:t>
            </w:r>
            <w:r w:rsidRPr="005A0B6C">
              <w:rPr>
                <w:rFonts w:ascii="Times New Roman" w:hAnsi="Times New Roman" w:cs="Times New Roman"/>
                <w:sz w:val="20"/>
                <w:szCs w:val="20"/>
              </w:rPr>
              <w:t xml:space="preserve"> предпринимател</w:t>
            </w:r>
            <w:r w:rsidR="004F08E1">
              <w:rPr>
                <w:rFonts w:ascii="Times New Roman" w:hAnsi="Times New Roman" w:cs="Times New Roman"/>
                <w:sz w:val="20"/>
                <w:szCs w:val="20"/>
              </w:rPr>
              <w:t>ь</w:t>
            </w:r>
            <w:r w:rsidRPr="005A0B6C">
              <w:rPr>
                <w:rFonts w:ascii="Times New Roman" w:hAnsi="Times New Roman" w:cs="Times New Roman"/>
                <w:sz w:val="20"/>
                <w:szCs w:val="20"/>
              </w:rPr>
              <w:t>.</w:t>
            </w:r>
          </w:p>
          <w:p w:rsidR="00CC65D4" w:rsidRDefault="00CC65D4" w:rsidP="00365E8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CC65D4" w:rsidRPr="005A0B6C" w:rsidRDefault="00CC65D4" w:rsidP="00365E87">
            <w:pPr>
              <w:widowControl w:val="0"/>
              <w:spacing w:after="0" w:line="240" w:lineRule="auto"/>
              <w:rPr>
                <w:rFonts w:ascii="Times New Roman" w:hAnsi="Times New Roman" w:cs="Times New Roman"/>
                <w:sz w:val="20"/>
                <w:szCs w:val="20"/>
              </w:rPr>
            </w:pPr>
            <w:r w:rsidRPr="005A0B6C">
              <w:rPr>
                <w:rFonts w:ascii="Times New Roman" w:hAnsi="Times New Roman" w:cs="Times New Roman"/>
                <w:sz w:val="20"/>
                <w:szCs w:val="20"/>
              </w:rPr>
              <w:t>Количество ответов «удовлетворен» и «скорее удовлетворен» -</w:t>
            </w:r>
            <w:r>
              <w:rPr>
                <w:rFonts w:ascii="Times New Roman" w:hAnsi="Times New Roman" w:cs="Times New Roman"/>
                <w:sz w:val="20"/>
                <w:szCs w:val="20"/>
              </w:rPr>
              <w:t xml:space="preserve"> 1</w:t>
            </w:r>
            <w:r w:rsidR="004F08E1">
              <w:rPr>
                <w:rFonts w:ascii="Times New Roman" w:hAnsi="Times New Roman" w:cs="Times New Roman"/>
                <w:sz w:val="20"/>
                <w:szCs w:val="20"/>
              </w:rPr>
              <w:t xml:space="preserve"> предприниматель</w:t>
            </w:r>
            <w:r w:rsidRPr="005A0B6C">
              <w:rPr>
                <w:rFonts w:ascii="Times New Roman" w:hAnsi="Times New Roman" w:cs="Times New Roman"/>
                <w:sz w:val="20"/>
                <w:szCs w:val="20"/>
              </w:rPr>
              <w:t>.</w:t>
            </w:r>
          </w:p>
          <w:p w:rsidR="00CC65D4" w:rsidRDefault="00CC65D4" w:rsidP="00365E87">
            <w:pPr>
              <w:widowControl w:val="0"/>
              <w:spacing w:after="0" w:line="240" w:lineRule="auto"/>
              <w:rPr>
                <w:rFonts w:ascii="Times New Roman" w:hAnsi="Times New Roman" w:cs="Times New Roman"/>
                <w:sz w:val="20"/>
                <w:szCs w:val="20"/>
              </w:rPr>
            </w:pPr>
            <w:r w:rsidRPr="005A0B6C">
              <w:rPr>
                <w:rFonts w:ascii="Times New Roman" w:hAnsi="Times New Roman" w:cs="Times New Roman"/>
                <w:sz w:val="20"/>
                <w:szCs w:val="20"/>
              </w:rPr>
              <w:t>(</w:t>
            </w:r>
            <w:r>
              <w:rPr>
                <w:rFonts w:ascii="Times New Roman" w:hAnsi="Times New Roman" w:cs="Times New Roman"/>
                <w:sz w:val="20"/>
                <w:szCs w:val="20"/>
              </w:rPr>
              <w:t>1</w:t>
            </w:r>
            <w:r w:rsidRPr="005A0B6C">
              <w:rPr>
                <w:rFonts w:ascii="Times New Roman" w:hAnsi="Times New Roman" w:cs="Times New Roman"/>
                <w:sz w:val="20"/>
                <w:szCs w:val="20"/>
              </w:rPr>
              <w:t>/</w:t>
            </w:r>
            <w:r>
              <w:rPr>
                <w:rFonts w:ascii="Times New Roman" w:hAnsi="Times New Roman" w:cs="Times New Roman"/>
                <w:sz w:val="20"/>
                <w:szCs w:val="20"/>
              </w:rPr>
              <w:t>1</w:t>
            </w:r>
            <w:r w:rsidRPr="005A0B6C">
              <w:rPr>
                <w:rFonts w:ascii="Times New Roman" w:hAnsi="Times New Roman" w:cs="Times New Roman"/>
                <w:sz w:val="20"/>
                <w:szCs w:val="20"/>
              </w:rPr>
              <w:t>) *100=</w:t>
            </w:r>
            <w:r>
              <w:rPr>
                <w:rFonts w:ascii="Times New Roman" w:hAnsi="Times New Roman" w:cs="Times New Roman"/>
                <w:sz w:val="20"/>
                <w:szCs w:val="20"/>
              </w:rPr>
              <w:t>10</w:t>
            </w:r>
            <w:r w:rsidRPr="005A0B6C">
              <w:rPr>
                <w:rFonts w:ascii="Times New Roman" w:hAnsi="Times New Roman" w:cs="Times New Roman"/>
                <w:sz w:val="20"/>
                <w:szCs w:val="20"/>
              </w:rPr>
              <w:t>0%</w:t>
            </w:r>
          </w:p>
          <w:p w:rsidR="00CC65D4" w:rsidRPr="005A0B6C" w:rsidRDefault="00CC65D4" w:rsidP="00365E87">
            <w:pPr>
              <w:widowControl w:val="0"/>
              <w:spacing w:after="0" w:line="240" w:lineRule="auto"/>
              <w:rPr>
                <w:rFonts w:ascii="Times New Roman" w:hAnsi="Times New Roman" w:cs="Times New Roman"/>
                <w:sz w:val="20"/>
                <w:szCs w:val="20"/>
              </w:rPr>
            </w:pPr>
          </w:p>
          <w:p w:rsidR="00CC65D4" w:rsidRDefault="00CC65D4" w:rsidP="00365E87">
            <w:pPr>
              <w:widowControl w:val="0"/>
              <w:spacing w:after="0" w:line="240" w:lineRule="auto"/>
              <w:rPr>
                <w:rFonts w:ascii="Times New Roman" w:hAnsi="Times New Roman" w:cs="Times New Roman"/>
                <w:sz w:val="20"/>
                <w:szCs w:val="20"/>
              </w:rPr>
            </w:pPr>
            <w:r w:rsidRPr="005A0B6C">
              <w:rPr>
                <w:rFonts w:ascii="Times New Roman" w:hAnsi="Times New Roman" w:cs="Times New Roman"/>
                <w:sz w:val="20"/>
                <w:szCs w:val="20"/>
              </w:rPr>
              <w:t>Удовлетворенность предпринимателей –</w:t>
            </w:r>
            <w:r>
              <w:rPr>
                <w:rFonts w:ascii="Times New Roman" w:hAnsi="Times New Roman" w:cs="Times New Roman"/>
                <w:sz w:val="20"/>
                <w:szCs w:val="20"/>
              </w:rPr>
              <w:t>10</w:t>
            </w:r>
            <w:r w:rsidRPr="005A0B6C">
              <w:rPr>
                <w:rFonts w:ascii="Times New Roman" w:hAnsi="Times New Roman" w:cs="Times New Roman"/>
                <w:sz w:val="20"/>
                <w:szCs w:val="20"/>
              </w:rPr>
              <w:t>0%</w:t>
            </w:r>
          </w:p>
        </w:tc>
      </w:tr>
      <w:tr w:rsidR="00E3151C" w:rsidTr="007D3460">
        <w:tc>
          <w:tcPr>
            <w:tcW w:w="504" w:type="dxa"/>
            <w:shd w:val="clear" w:color="auto" w:fill="auto"/>
          </w:tcPr>
          <w:p w:rsidR="00E3151C" w:rsidRPr="00BA5ABA" w:rsidRDefault="00E3151C" w:rsidP="00365E87">
            <w:pPr>
              <w:rPr>
                <w:rFonts w:ascii="Times New Roman" w:hAnsi="Times New Roman" w:cs="Times New Roman"/>
                <w:sz w:val="20"/>
                <w:szCs w:val="20"/>
              </w:rPr>
            </w:pPr>
            <w:r>
              <w:rPr>
                <w:rFonts w:ascii="Times New Roman" w:hAnsi="Times New Roman" w:cs="Times New Roman"/>
                <w:sz w:val="20"/>
                <w:szCs w:val="20"/>
              </w:rPr>
              <w:t>7.</w:t>
            </w:r>
          </w:p>
        </w:tc>
        <w:tc>
          <w:tcPr>
            <w:tcW w:w="1765" w:type="dxa"/>
            <w:shd w:val="clear" w:color="auto" w:fill="auto"/>
          </w:tcPr>
          <w:p w:rsidR="00E3151C" w:rsidRPr="00BA5ABA" w:rsidRDefault="00E3151C" w:rsidP="00365E87">
            <w:pPr>
              <w:rPr>
                <w:rFonts w:ascii="Times New Roman" w:hAnsi="Times New Roman" w:cs="Times New Roman"/>
                <w:sz w:val="20"/>
                <w:szCs w:val="20"/>
              </w:rPr>
            </w:pPr>
            <w:r w:rsidRPr="00BA5ABA">
              <w:rPr>
                <w:rFonts w:ascii="Times New Roman" w:eastAsia="Calibri" w:hAnsi="Times New Roman" w:cs="Times New Roman"/>
                <w:sz w:val="20"/>
                <w:szCs w:val="20"/>
              </w:rPr>
              <w:t>Рынок выполнения работ по благоустройству городской среды</w:t>
            </w:r>
          </w:p>
        </w:tc>
        <w:tc>
          <w:tcPr>
            <w:tcW w:w="1701" w:type="dxa"/>
            <w:shd w:val="clear" w:color="auto" w:fill="auto"/>
          </w:tcPr>
          <w:p w:rsidR="00E3151C" w:rsidRPr="00BA5ABA" w:rsidRDefault="00E3151C" w:rsidP="00365E87">
            <w:pPr>
              <w:rPr>
                <w:rFonts w:ascii="Times New Roman" w:hAnsi="Times New Roman" w:cs="Times New Roman"/>
                <w:sz w:val="20"/>
                <w:szCs w:val="20"/>
              </w:rPr>
            </w:pPr>
            <w:r w:rsidRPr="00BA5ABA">
              <w:rPr>
                <w:rFonts w:ascii="Times New Roman" w:hAnsi="Times New Roman" w:cs="Times New Roman"/>
                <w:sz w:val="20"/>
                <w:szCs w:val="20"/>
              </w:rPr>
              <w:t>доля организаций частной формы собственности в сфере выполнения работ по благоустройству городской среды</w:t>
            </w:r>
          </w:p>
        </w:tc>
        <w:tc>
          <w:tcPr>
            <w:tcW w:w="1417" w:type="dxa"/>
            <w:shd w:val="clear" w:color="auto" w:fill="auto"/>
          </w:tcPr>
          <w:p w:rsidR="00E3151C" w:rsidRPr="00BA5ABA" w:rsidRDefault="00E3151C" w:rsidP="00365E87">
            <w:pPr>
              <w:rPr>
                <w:rFonts w:ascii="Times New Roman" w:hAnsi="Times New Roman" w:cs="Times New Roman"/>
                <w:sz w:val="20"/>
                <w:szCs w:val="20"/>
              </w:rPr>
            </w:pPr>
            <w:r w:rsidRPr="00BA5ABA">
              <w:rPr>
                <w:rFonts w:ascii="Times New Roman" w:hAnsi="Times New Roman" w:cs="Times New Roman"/>
                <w:sz w:val="20"/>
                <w:szCs w:val="20"/>
              </w:rPr>
              <w:t>процент</w:t>
            </w:r>
          </w:p>
        </w:tc>
        <w:tc>
          <w:tcPr>
            <w:tcW w:w="1134" w:type="dxa"/>
            <w:shd w:val="clear" w:color="auto" w:fill="auto"/>
          </w:tcPr>
          <w:p w:rsidR="00E3151C" w:rsidRPr="00F87C60" w:rsidRDefault="00E3151C" w:rsidP="00365E87">
            <w:pPr>
              <w:rPr>
                <w:rFonts w:ascii="Times New Roman" w:hAnsi="Times New Roman" w:cs="Times New Roman"/>
                <w:sz w:val="20"/>
                <w:szCs w:val="20"/>
              </w:rPr>
            </w:pPr>
            <w:r>
              <w:rPr>
                <w:rFonts w:ascii="Times New Roman" w:hAnsi="Times New Roman" w:cs="Times New Roman"/>
                <w:sz w:val="20"/>
                <w:szCs w:val="20"/>
              </w:rPr>
              <w:t>90</w:t>
            </w:r>
          </w:p>
        </w:tc>
        <w:tc>
          <w:tcPr>
            <w:tcW w:w="1277" w:type="dxa"/>
            <w:shd w:val="clear" w:color="auto" w:fill="auto"/>
          </w:tcPr>
          <w:p w:rsidR="00E3151C" w:rsidRPr="00F87C60" w:rsidRDefault="00E3151C" w:rsidP="00365E87">
            <w:pPr>
              <w:rPr>
                <w:rFonts w:ascii="Times New Roman" w:hAnsi="Times New Roman" w:cs="Times New Roman"/>
                <w:sz w:val="20"/>
                <w:szCs w:val="20"/>
              </w:rPr>
            </w:pPr>
            <w:r>
              <w:rPr>
                <w:rFonts w:ascii="Times New Roman" w:hAnsi="Times New Roman" w:cs="Times New Roman"/>
                <w:sz w:val="20"/>
                <w:szCs w:val="20"/>
              </w:rPr>
              <w:t>90</w:t>
            </w:r>
          </w:p>
        </w:tc>
        <w:tc>
          <w:tcPr>
            <w:tcW w:w="1133" w:type="dxa"/>
            <w:shd w:val="clear" w:color="auto" w:fill="auto"/>
          </w:tcPr>
          <w:p w:rsidR="00E3151C" w:rsidRPr="00F87C60" w:rsidRDefault="00E3151C" w:rsidP="00365E87">
            <w:pPr>
              <w:rPr>
                <w:rFonts w:ascii="Times New Roman" w:hAnsi="Times New Roman" w:cs="Times New Roman"/>
                <w:sz w:val="20"/>
                <w:szCs w:val="20"/>
              </w:rPr>
            </w:pPr>
            <w:r>
              <w:rPr>
                <w:rFonts w:ascii="Times New Roman" w:hAnsi="Times New Roman" w:cs="Times New Roman"/>
                <w:sz w:val="20"/>
                <w:szCs w:val="20"/>
              </w:rPr>
              <w:t>95</w:t>
            </w:r>
          </w:p>
        </w:tc>
        <w:tc>
          <w:tcPr>
            <w:tcW w:w="1275" w:type="dxa"/>
            <w:shd w:val="clear" w:color="auto" w:fill="auto"/>
          </w:tcPr>
          <w:p w:rsidR="00E3151C" w:rsidRPr="009565C7" w:rsidRDefault="00E3151C" w:rsidP="00365E87">
            <w:pPr>
              <w:rPr>
                <w:rFonts w:ascii="Times New Roman" w:hAnsi="Times New Roman" w:cs="Times New Roman"/>
                <w:sz w:val="20"/>
                <w:szCs w:val="20"/>
                <w:highlight w:val="yellow"/>
              </w:rPr>
            </w:pPr>
            <w:r w:rsidRPr="00F87C60">
              <w:rPr>
                <w:rFonts w:ascii="Times New Roman" w:hAnsi="Times New Roman" w:cs="Times New Roman"/>
                <w:sz w:val="20"/>
                <w:szCs w:val="20"/>
              </w:rPr>
              <w:t xml:space="preserve">Официальный сайт администрации городского округа </w:t>
            </w:r>
            <w:hyperlink r:id="rId22" w:history="1">
              <w:r w:rsidRPr="00F87C60">
                <w:rPr>
                  <w:rStyle w:val="ae"/>
                  <w:rFonts w:ascii="Times New Roman" w:hAnsi="Times New Roman" w:cs="Times New Roman"/>
                </w:rPr>
                <w:t>http://ars.town/about/struktura/upravlenie-zhizneobespecheniya/formirovanie-komfortnoy-gorodskoy-sredy1/</w:t>
              </w:r>
            </w:hyperlink>
            <w:r>
              <w:t xml:space="preserve"> </w:t>
            </w:r>
          </w:p>
        </w:tc>
        <w:tc>
          <w:tcPr>
            <w:tcW w:w="1700" w:type="dxa"/>
            <w:shd w:val="clear" w:color="auto" w:fill="auto"/>
          </w:tcPr>
          <w:p w:rsidR="00E3151C" w:rsidRPr="00F87C60" w:rsidRDefault="00E3151C" w:rsidP="00365E87">
            <w:pPr>
              <w:pStyle w:val="ConsPlusNormal"/>
              <w:suppressAutoHyphens/>
              <w:rPr>
                <w:sz w:val="20"/>
                <w:szCs w:val="20"/>
              </w:rPr>
            </w:pPr>
            <w:r>
              <w:rPr>
                <w:sz w:val="20"/>
                <w:szCs w:val="20"/>
              </w:rPr>
              <w:t>Р</w:t>
            </w:r>
            <w:r w:rsidRPr="00845391">
              <w:rPr>
                <w:sz w:val="20"/>
                <w:szCs w:val="20"/>
              </w:rPr>
              <w:t>аботы по благоустройству городской среды (в рамках заключенных контрактов) выполняли 19 организаций, являющихся частными, 1 муниципальное бюджетное учреждение (МБУ «Спецслужба г. Арсеньева»).</w:t>
            </w:r>
          </w:p>
        </w:tc>
        <w:tc>
          <w:tcPr>
            <w:tcW w:w="1985" w:type="dxa"/>
            <w:shd w:val="clear" w:color="auto" w:fill="auto"/>
          </w:tcPr>
          <w:p w:rsidR="00E3151C" w:rsidRPr="007162A2" w:rsidRDefault="00E3151C"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Количество опрошенных –1</w:t>
            </w:r>
            <w:r>
              <w:rPr>
                <w:rFonts w:ascii="Times New Roman,Italic" w:hAnsi="Times New Roman,Italic" w:cs="Times New Roman,Italic"/>
                <w:iCs/>
                <w:sz w:val="18"/>
                <w:szCs w:val="18"/>
              </w:rPr>
              <w:t>0</w:t>
            </w:r>
            <w:r w:rsidRPr="007162A2">
              <w:rPr>
                <w:rFonts w:ascii="Times New Roman,Italic" w:hAnsi="Times New Roman,Italic" w:cs="Times New Roman,Italic"/>
                <w:iCs/>
                <w:sz w:val="18"/>
                <w:szCs w:val="18"/>
              </w:rPr>
              <w:t xml:space="preserve"> человек.</w:t>
            </w:r>
          </w:p>
          <w:p w:rsidR="00E3151C" w:rsidRPr="007162A2" w:rsidRDefault="00E3151C"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Количество ответов «удовлетворен» и «скорее удовлетворен» по вопросам качества – 5 человек.</w:t>
            </w:r>
          </w:p>
          <w:p w:rsidR="00E3151C" w:rsidRPr="007162A2" w:rsidRDefault="00E3151C"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(5/1</w:t>
            </w:r>
            <w:r>
              <w:rPr>
                <w:rFonts w:ascii="Times New Roman,Italic" w:hAnsi="Times New Roman,Italic" w:cs="Times New Roman,Italic"/>
                <w:iCs/>
                <w:sz w:val="18"/>
                <w:szCs w:val="18"/>
              </w:rPr>
              <w:t>0</w:t>
            </w:r>
            <w:r w:rsidRPr="007162A2">
              <w:rPr>
                <w:rFonts w:ascii="Times New Roman,Italic" w:hAnsi="Times New Roman,Italic" w:cs="Times New Roman,Italic"/>
                <w:iCs/>
                <w:sz w:val="18"/>
                <w:szCs w:val="18"/>
              </w:rPr>
              <w:t>) *100=</w:t>
            </w:r>
            <w:r>
              <w:rPr>
                <w:rFonts w:ascii="Times New Roman,Italic" w:hAnsi="Times New Roman,Italic" w:cs="Times New Roman,Italic"/>
                <w:iCs/>
                <w:sz w:val="18"/>
                <w:szCs w:val="18"/>
              </w:rPr>
              <w:t>50</w:t>
            </w:r>
            <w:r w:rsidRPr="007162A2">
              <w:rPr>
                <w:rFonts w:ascii="Times New Roman,Italic" w:hAnsi="Times New Roman,Italic" w:cs="Times New Roman,Italic"/>
                <w:iCs/>
                <w:sz w:val="18"/>
                <w:szCs w:val="18"/>
              </w:rPr>
              <w:t>%;</w:t>
            </w:r>
          </w:p>
          <w:p w:rsidR="00E3151C" w:rsidRPr="007162A2" w:rsidRDefault="00E3151C"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Количество ответов «удовлетворен» и «скорее удовлетворен» по вопросам цены - 5 человек.</w:t>
            </w:r>
          </w:p>
          <w:p w:rsidR="00E3151C" w:rsidRPr="007162A2" w:rsidRDefault="00E3151C"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(5/1</w:t>
            </w:r>
            <w:r>
              <w:rPr>
                <w:rFonts w:ascii="Times New Roman,Italic" w:hAnsi="Times New Roman,Italic" w:cs="Times New Roman,Italic"/>
                <w:iCs/>
                <w:sz w:val="18"/>
                <w:szCs w:val="18"/>
              </w:rPr>
              <w:t>0</w:t>
            </w:r>
            <w:r w:rsidRPr="007162A2">
              <w:rPr>
                <w:rFonts w:ascii="Times New Roman,Italic" w:hAnsi="Times New Roman,Italic" w:cs="Times New Roman,Italic"/>
                <w:iCs/>
                <w:sz w:val="18"/>
                <w:szCs w:val="18"/>
              </w:rPr>
              <w:t>) *100=</w:t>
            </w:r>
            <w:r>
              <w:rPr>
                <w:rFonts w:ascii="Times New Roman,Italic" w:hAnsi="Times New Roman,Italic" w:cs="Times New Roman,Italic"/>
                <w:iCs/>
                <w:sz w:val="18"/>
                <w:szCs w:val="18"/>
              </w:rPr>
              <w:t>50</w:t>
            </w:r>
            <w:r w:rsidRPr="007162A2">
              <w:rPr>
                <w:rFonts w:ascii="Times New Roman,Italic" w:hAnsi="Times New Roman,Italic" w:cs="Times New Roman,Italic"/>
                <w:iCs/>
                <w:sz w:val="18"/>
                <w:szCs w:val="18"/>
              </w:rPr>
              <w:t>%</w:t>
            </w:r>
          </w:p>
          <w:p w:rsidR="00E3151C" w:rsidRPr="007162A2" w:rsidRDefault="00E3151C"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lastRenderedPageBreak/>
              <w:t xml:space="preserve">Количество ответов «удовлетворен» и «скорее удовлетворен» по вопросам доступности - </w:t>
            </w:r>
            <w:r>
              <w:rPr>
                <w:rFonts w:ascii="Times New Roman,Italic" w:hAnsi="Times New Roman,Italic" w:cs="Times New Roman,Italic"/>
                <w:iCs/>
                <w:sz w:val="18"/>
                <w:szCs w:val="18"/>
              </w:rPr>
              <w:t>6</w:t>
            </w:r>
            <w:r w:rsidRPr="007162A2">
              <w:rPr>
                <w:rFonts w:ascii="Times New Roman,Italic" w:hAnsi="Times New Roman,Italic" w:cs="Times New Roman,Italic"/>
                <w:iCs/>
                <w:sz w:val="18"/>
                <w:szCs w:val="18"/>
              </w:rPr>
              <w:t xml:space="preserve"> человек.</w:t>
            </w:r>
          </w:p>
          <w:p w:rsidR="00E3151C" w:rsidRPr="007162A2" w:rsidRDefault="00E3151C" w:rsidP="00365E87">
            <w:pPr>
              <w:autoSpaceDE w:val="0"/>
              <w:autoSpaceDN w:val="0"/>
              <w:adjustRightInd w:val="0"/>
              <w:rPr>
                <w:rFonts w:ascii="Times New Roman,Italic" w:hAnsi="Times New Roman,Italic" w:cs="Times New Roman,Italic"/>
                <w:iCs/>
                <w:sz w:val="18"/>
                <w:szCs w:val="18"/>
              </w:rPr>
            </w:pPr>
            <w:r w:rsidRPr="007162A2">
              <w:rPr>
                <w:rFonts w:ascii="Times New Roman,Italic" w:hAnsi="Times New Roman,Italic" w:cs="Times New Roman,Italic"/>
                <w:iCs/>
                <w:sz w:val="18"/>
                <w:szCs w:val="18"/>
              </w:rPr>
              <w:t>(</w:t>
            </w:r>
            <w:r>
              <w:rPr>
                <w:rFonts w:ascii="Times New Roman,Italic" w:hAnsi="Times New Roman,Italic" w:cs="Times New Roman,Italic"/>
                <w:iCs/>
                <w:sz w:val="18"/>
                <w:szCs w:val="18"/>
              </w:rPr>
              <w:t>6</w:t>
            </w:r>
            <w:r w:rsidRPr="007162A2">
              <w:rPr>
                <w:rFonts w:ascii="Times New Roman,Italic" w:hAnsi="Times New Roman,Italic" w:cs="Times New Roman,Italic"/>
                <w:iCs/>
                <w:sz w:val="18"/>
                <w:szCs w:val="18"/>
              </w:rPr>
              <w:t>/1</w:t>
            </w:r>
            <w:r>
              <w:rPr>
                <w:rFonts w:ascii="Times New Roman,Italic" w:hAnsi="Times New Roman,Italic" w:cs="Times New Roman,Italic"/>
                <w:iCs/>
                <w:sz w:val="18"/>
                <w:szCs w:val="18"/>
              </w:rPr>
              <w:t>0</w:t>
            </w:r>
            <w:r w:rsidRPr="007162A2">
              <w:rPr>
                <w:rFonts w:ascii="Times New Roman,Italic" w:hAnsi="Times New Roman,Italic" w:cs="Times New Roman,Italic"/>
                <w:iCs/>
                <w:sz w:val="18"/>
                <w:szCs w:val="18"/>
              </w:rPr>
              <w:t>) *100=</w:t>
            </w:r>
            <w:r>
              <w:rPr>
                <w:rFonts w:ascii="Times New Roman,Italic" w:hAnsi="Times New Roman,Italic" w:cs="Times New Roman,Italic"/>
                <w:iCs/>
                <w:sz w:val="18"/>
                <w:szCs w:val="18"/>
              </w:rPr>
              <w:t>60</w:t>
            </w:r>
            <w:r w:rsidRPr="007162A2">
              <w:rPr>
                <w:rFonts w:ascii="Times New Roman,Italic" w:hAnsi="Times New Roman,Italic" w:cs="Times New Roman,Italic"/>
                <w:iCs/>
                <w:sz w:val="18"/>
                <w:szCs w:val="18"/>
              </w:rPr>
              <w:t>%.</w:t>
            </w:r>
          </w:p>
          <w:p w:rsidR="00E3151C" w:rsidRPr="007162A2" w:rsidRDefault="00E3151C" w:rsidP="00365E87">
            <w:pPr>
              <w:autoSpaceDE w:val="0"/>
              <w:autoSpaceDN w:val="0"/>
              <w:adjustRightInd w:val="0"/>
              <w:rPr>
                <w:rFonts w:ascii="Times New Roman,Italic" w:hAnsi="Times New Roman,Italic" w:cs="Times New Roman,Italic"/>
                <w:iCs/>
                <w:sz w:val="20"/>
                <w:szCs w:val="20"/>
              </w:rPr>
            </w:pPr>
            <w:r w:rsidRPr="007162A2">
              <w:rPr>
                <w:rFonts w:ascii="Times New Roman,Italic" w:hAnsi="Times New Roman,Italic" w:cs="Times New Roman,Italic"/>
                <w:iCs/>
                <w:sz w:val="18"/>
                <w:szCs w:val="18"/>
              </w:rPr>
              <w:t xml:space="preserve">Удовлетворенность потребителей качеством работ по благоустройству городской среды </w:t>
            </w:r>
            <w:r w:rsidRPr="007162A2">
              <w:rPr>
                <w:rFonts w:ascii="Times New Roman,Italic" w:hAnsi="Times New Roman,Italic" w:cs="Times New Roman,Italic"/>
                <w:iCs/>
                <w:sz w:val="20"/>
                <w:szCs w:val="20"/>
              </w:rPr>
              <w:t>–</w:t>
            </w:r>
            <w:r>
              <w:rPr>
                <w:rFonts w:ascii="Times New Roman,Italic" w:hAnsi="Times New Roman,Italic" w:cs="Times New Roman,Italic"/>
                <w:iCs/>
                <w:sz w:val="20"/>
                <w:szCs w:val="20"/>
              </w:rPr>
              <w:t>50</w:t>
            </w:r>
            <w:r w:rsidRPr="007162A2">
              <w:rPr>
                <w:rFonts w:ascii="Times New Roman,Italic" w:hAnsi="Times New Roman,Italic" w:cs="Times New Roman,Italic"/>
                <w:iCs/>
                <w:sz w:val="20"/>
                <w:szCs w:val="20"/>
              </w:rPr>
              <w:t>%.</w:t>
            </w:r>
          </w:p>
          <w:p w:rsidR="00E3151C" w:rsidRPr="007162A2" w:rsidRDefault="00E3151C" w:rsidP="00365E87">
            <w:pPr>
              <w:autoSpaceDE w:val="0"/>
              <w:autoSpaceDN w:val="0"/>
              <w:adjustRightInd w:val="0"/>
              <w:rPr>
                <w:rFonts w:ascii="Times New Roman,Italic" w:hAnsi="Times New Roman,Italic" w:cs="Times New Roman,Italic"/>
                <w:iCs/>
                <w:sz w:val="20"/>
                <w:szCs w:val="20"/>
              </w:rPr>
            </w:pPr>
            <w:r w:rsidRPr="007162A2">
              <w:rPr>
                <w:rFonts w:ascii="Times New Roman,Italic" w:hAnsi="Times New Roman,Italic" w:cs="Times New Roman,Italic"/>
                <w:iCs/>
                <w:sz w:val="20"/>
                <w:szCs w:val="20"/>
              </w:rPr>
              <w:t xml:space="preserve">Удовлетворенность потребителей ценой работ по благоустройству городской среды – </w:t>
            </w:r>
            <w:r>
              <w:rPr>
                <w:rFonts w:ascii="Times New Roman,Italic" w:hAnsi="Times New Roman,Italic" w:cs="Times New Roman,Italic"/>
                <w:iCs/>
                <w:sz w:val="20"/>
                <w:szCs w:val="20"/>
              </w:rPr>
              <w:t>50</w:t>
            </w:r>
            <w:r w:rsidRPr="007162A2">
              <w:rPr>
                <w:rFonts w:ascii="Times New Roman,Italic" w:hAnsi="Times New Roman,Italic" w:cs="Times New Roman,Italic"/>
                <w:iCs/>
                <w:sz w:val="20"/>
                <w:szCs w:val="20"/>
              </w:rPr>
              <w:t>%.</w:t>
            </w:r>
          </w:p>
          <w:p w:rsidR="00E3151C" w:rsidRPr="00977BDF" w:rsidRDefault="00E3151C" w:rsidP="00365E87">
            <w:pPr>
              <w:autoSpaceDE w:val="0"/>
              <w:autoSpaceDN w:val="0"/>
              <w:adjustRightInd w:val="0"/>
              <w:rPr>
                <w:rFonts w:ascii="Times New Roman,Italic" w:hAnsi="Times New Roman,Italic" w:cs="Times New Roman,Italic"/>
                <w:iCs/>
                <w:sz w:val="18"/>
                <w:szCs w:val="18"/>
                <w:highlight w:val="yellow"/>
              </w:rPr>
            </w:pPr>
            <w:r w:rsidRPr="007162A2">
              <w:rPr>
                <w:rFonts w:ascii="Times New Roman,Italic" w:hAnsi="Times New Roman,Italic" w:cs="Times New Roman,Italic"/>
                <w:iCs/>
                <w:sz w:val="20"/>
                <w:szCs w:val="20"/>
              </w:rPr>
              <w:t xml:space="preserve">Удовлетворенность потребителей доступностью работ по благоустройству городской среды – </w:t>
            </w:r>
            <w:r>
              <w:rPr>
                <w:rFonts w:ascii="Times New Roman,Italic" w:hAnsi="Times New Roman,Italic" w:cs="Times New Roman,Italic"/>
                <w:iCs/>
                <w:sz w:val="20"/>
                <w:szCs w:val="20"/>
              </w:rPr>
              <w:t>60</w:t>
            </w:r>
            <w:r w:rsidRPr="007162A2">
              <w:rPr>
                <w:rFonts w:ascii="Times New Roman,Italic" w:hAnsi="Times New Roman,Italic" w:cs="Times New Roman,Italic"/>
                <w:iCs/>
                <w:sz w:val="20"/>
                <w:szCs w:val="20"/>
              </w:rPr>
              <w:t>%.</w:t>
            </w:r>
          </w:p>
        </w:tc>
        <w:tc>
          <w:tcPr>
            <w:tcW w:w="1984" w:type="dxa"/>
            <w:shd w:val="clear" w:color="auto" w:fill="auto"/>
          </w:tcPr>
          <w:p w:rsidR="00E3151C" w:rsidRPr="005A0B6C" w:rsidRDefault="00E3151C" w:rsidP="00365E87">
            <w:pPr>
              <w:widowControl w:val="0"/>
              <w:spacing w:after="0" w:line="240" w:lineRule="auto"/>
              <w:rPr>
                <w:rFonts w:ascii="Times New Roman" w:hAnsi="Times New Roman" w:cs="Times New Roman"/>
                <w:sz w:val="20"/>
                <w:szCs w:val="20"/>
              </w:rPr>
            </w:pPr>
            <w:r w:rsidRPr="005A0B6C">
              <w:rPr>
                <w:rFonts w:ascii="Times New Roman" w:hAnsi="Times New Roman" w:cs="Times New Roman"/>
                <w:sz w:val="20"/>
                <w:szCs w:val="20"/>
              </w:rPr>
              <w:lastRenderedPageBreak/>
              <w:t xml:space="preserve">Количество опрошенных – </w:t>
            </w:r>
            <w:r>
              <w:rPr>
                <w:rFonts w:ascii="Times New Roman" w:hAnsi="Times New Roman" w:cs="Times New Roman"/>
                <w:sz w:val="20"/>
                <w:szCs w:val="20"/>
              </w:rPr>
              <w:t>1</w:t>
            </w:r>
            <w:r w:rsidRPr="005A0B6C">
              <w:rPr>
                <w:rFonts w:ascii="Times New Roman" w:hAnsi="Times New Roman" w:cs="Times New Roman"/>
                <w:sz w:val="20"/>
                <w:szCs w:val="20"/>
              </w:rPr>
              <w:t xml:space="preserve"> предпринимател</w:t>
            </w:r>
            <w:r w:rsidR="004F08E1">
              <w:rPr>
                <w:rFonts w:ascii="Times New Roman" w:hAnsi="Times New Roman" w:cs="Times New Roman"/>
                <w:sz w:val="20"/>
                <w:szCs w:val="20"/>
              </w:rPr>
              <w:t>ь</w:t>
            </w:r>
            <w:r w:rsidRPr="005A0B6C">
              <w:rPr>
                <w:rFonts w:ascii="Times New Roman" w:hAnsi="Times New Roman" w:cs="Times New Roman"/>
                <w:sz w:val="20"/>
                <w:szCs w:val="20"/>
              </w:rPr>
              <w:t>.</w:t>
            </w:r>
          </w:p>
          <w:p w:rsidR="00E3151C" w:rsidRDefault="00E3151C" w:rsidP="00365E87">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E3151C" w:rsidRPr="005A0B6C" w:rsidRDefault="00E3151C" w:rsidP="00365E87">
            <w:pPr>
              <w:widowControl w:val="0"/>
              <w:spacing w:after="0" w:line="240" w:lineRule="auto"/>
              <w:rPr>
                <w:rFonts w:ascii="Times New Roman" w:hAnsi="Times New Roman" w:cs="Times New Roman"/>
                <w:sz w:val="20"/>
                <w:szCs w:val="20"/>
              </w:rPr>
            </w:pPr>
            <w:r w:rsidRPr="005A0B6C">
              <w:rPr>
                <w:rFonts w:ascii="Times New Roman" w:hAnsi="Times New Roman" w:cs="Times New Roman"/>
                <w:sz w:val="20"/>
                <w:szCs w:val="20"/>
              </w:rPr>
              <w:t>Количество ответов «удовлетворен» и «скорее удовлетворен» -</w:t>
            </w:r>
            <w:r>
              <w:rPr>
                <w:rFonts w:ascii="Times New Roman" w:hAnsi="Times New Roman" w:cs="Times New Roman"/>
                <w:sz w:val="20"/>
                <w:szCs w:val="20"/>
              </w:rPr>
              <w:t xml:space="preserve"> </w:t>
            </w:r>
            <w:r w:rsidR="004F08E1">
              <w:rPr>
                <w:rFonts w:ascii="Times New Roman" w:hAnsi="Times New Roman" w:cs="Times New Roman"/>
                <w:sz w:val="20"/>
                <w:szCs w:val="20"/>
              </w:rPr>
              <w:t>0</w:t>
            </w:r>
            <w:r w:rsidRPr="005A0B6C">
              <w:rPr>
                <w:rFonts w:ascii="Times New Roman" w:hAnsi="Times New Roman" w:cs="Times New Roman"/>
                <w:sz w:val="20"/>
                <w:szCs w:val="20"/>
              </w:rPr>
              <w:t xml:space="preserve"> предпринимателей.</w:t>
            </w:r>
          </w:p>
          <w:p w:rsidR="00E3151C" w:rsidRDefault="00E3151C" w:rsidP="00365E87">
            <w:pPr>
              <w:widowControl w:val="0"/>
              <w:spacing w:after="0" w:line="240" w:lineRule="auto"/>
              <w:rPr>
                <w:rFonts w:ascii="Times New Roman" w:hAnsi="Times New Roman" w:cs="Times New Roman"/>
                <w:sz w:val="20"/>
                <w:szCs w:val="20"/>
              </w:rPr>
            </w:pPr>
            <w:r w:rsidRPr="005A0B6C">
              <w:rPr>
                <w:rFonts w:ascii="Times New Roman" w:hAnsi="Times New Roman" w:cs="Times New Roman"/>
                <w:sz w:val="20"/>
                <w:szCs w:val="20"/>
              </w:rPr>
              <w:t>(</w:t>
            </w:r>
            <w:r w:rsidR="004F08E1">
              <w:rPr>
                <w:rFonts w:ascii="Times New Roman" w:hAnsi="Times New Roman" w:cs="Times New Roman"/>
                <w:sz w:val="20"/>
                <w:szCs w:val="20"/>
              </w:rPr>
              <w:t>0</w:t>
            </w:r>
            <w:r w:rsidRPr="005A0B6C">
              <w:rPr>
                <w:rFonts w:ascii="Times New Roman" w:hAnsi="Times New Roman" w:cs="Times New Roman"/>
                <w:sz w:val="20"/>
                <w:szCs w:val="20"/>
              </w:rPr>
              <w:t>/</w:t>
            </w:r>
            <w:r>
              <w:rPr>
                <w:rFonts w:ascii="Times New Roman" w:hAnsi="Times New Roman" w:cs="Times New Roman"/>
                <w:sz w:val="20"/>
                <w:szCs w:val="20"/>
              </w:rPr>
              <w:t>1</w:t>
            </w:r>
            <w:r w:rsidRPr="005A0B6C">
              <w:rPr>
                <w:rFonts w:ascii="Times New Roman" w:hAnsi="Times New Roman" w:cs="Times New Roman"/>
                <w:sz w:val="20"/>
                <w:szCs w:val="20"/>
              </w:rPr>
              <w:t>) *100=</w:t>
            </w:r>
            <w:r w:rsidR="004F08E1">
              <w:rPr>
                <w:rFonts w:ascii="Times New Roman" w:hAnsi="Times New Roman" w:cs="Times New Roman"/>
                <w:sz w:val="20"/>
                <w:szCs w:val="20"/>
              </w:rPr>
              <w:t>0</w:t>
            </w:r>
            <w:r w:rsidRPr="005A0B6C">
              <w:rPr>
                <w:rFonts w:ascii="Times New Roman" w:hAnsi="Times New Roman" w:cs="Times New Roman"/>
                <w:sz w:val="20"/>
                <w:szCs w:val="20"/>
              </w:rPr>
              <w:t>%</w:t>
            </w:r>
          </w:p>
          <w:p w:rsidR="00E3151C" w:rsidRPr="005A0B6C" w:rsidRDefault="00E3151C" w:rsidP="00365E87">
            <w:pPr>
              <w:widowControl w:val="0"/>
              <w:spacing w:after="0" w:line="240" w:lineRule="auto"/>
              <w:rPr>
                <w:rFonts w:ascii="Times New Roman" w:hAnsi="Times New Roman" w:cs="Times New Roman"/>
                <w:sz w:val="20"/>
                <w:szCs w:val="20"/>
              </w:rPr>
            </w:pPr>
          </w:p>
          <w:p w:rsidR="00E3151C" w:rsidRDefault="00E3151C" w:rsidP="00365E87">
            <w:pPr>
              <w:widowControl w:val="0"/>
              <w:spacing w:after="0" w:line="240" w:lineRule="auto"/>
              <w:rPr>
                <w:rFonts w:ascii="Times New Roman" w:hAnsi="Times New Roman" w:cs="Times New Roman"/>
                <w:sz w:val="20"/>
                <w:szCs w:val="20"/>
              </w:rPr>
            </w:pPr>
            <w:r w:rsidRPr="005A0B6C">
              <w:rPr>
                <w:rFonts w:ascii="Times New Roman" w:hAnsi="Times New Roman" w:cs="Times New Roman"/>
                <w:sz w:val="20"/>
                <w:szCs w:val="20"/>
              </w:rPr>
              <w:t>Удовлетворенность предпринимателей –</w:t>
            </w:r>
            <w:r w:rsidR="004F08E1">
              <w:rPr>
                <w:rFonts w:ascii="Times New Roman" w:hAnsi="Times New Roman" w:cs="Times New Roman"/>
                <w:sz w:val="20"/>
                <w:szCs w:val="20"/>
              </w:rPr>
              <w:t>0</w:t>
            </w:r>
            <w:r w:rsidRPr="005A0B6C">
              <w:rPr>
                <w:rFonts w:ascii="Times New Roman" w:hAnsi="Times New Roman" w:cs="Times New Roman"/>
                <w:sz w:val="20"/>
                <w:szCs w:val="20"/>
              </w:rPr>
              <w:t>%</w:t>
            </w:r>
          </w:p>
        </w:tc>
      </w:tr>
      <w:tr w:rsidR="00E3151C" w:rsidTr="007D3460">
        <w:tc>
          <w:tcPr>
            <w:tcW w:w="504" w:type="dxa"/>
            <w:shd w:val="clear" w:color="auto" w:fill="auto"/>
          </w:tcPr>
          <w:p w:rsidR="00E3151C" w:rsidRPr="00F87C60" w:rsidRDefault="00E3151C" w:rsidP="00365E87">
            <w:pPr>
              <w:rPr>
                <w:rFonts w:ascii="Times New Roman" w:hAnsi="Times New Roman" w:cs="Times New Roman"/>
                <w:sz w:val="20"/>
                <w:szCs w:val="20"/>
              </w:rPr>
            </w:pPr>
            <w:r>
              <w:rPr>
                <w:rFonts w:ascii="Times New Roman" w:hAnsi="Times New Roman" w:cs="Times New Roman"/>
                <w:sz w:val="20"/>
                <w:szCs w:val="20"/>
              </w:rPr>
              <w:t>8</w:t>
            </w:r>
          </w:p>
        </w:tc>
        <w:tc>
          <w:tcPr>
            <w:tcW w:w="1765" w:type="dxa"/>
            <w:shd w:val="clear" w:color="auto" w:fill="auto"/>
          </w:tcPr>
          <w:p w:rsidR="00E3151C" w:rsidRPr="00F87C60" w:rsidRDefault="00E3151C" w:rsidP="00365E87">
            <w:pPr>
              <w:rPr>
                <w:rFonts w:ascii="Times New Roman" w:hAnsi="Times New Roman" w:cs="Times New Roman"/>
                <w:sz w:val="20"/>
                <w:szCs w:val="20"/>
              </w:rPr>
            </w:pPr>
            <w:r w:rsidRPr="00F87C60">
              <w:rPr>
                <w:rFonts w:ascii="Times New Roman" w:eastAsia="Calibri" w:hAnsi="Times New Roman" w:cs="Times New Roman"/>
                <w:sz w:val="20"/>
                <w:szCs w:val="20"/>
              </w:rPr>
              <w:t xml:space="preserve">Рынок выполнения работ по содержанию и текущему ремонту общего </w:t>
            </w:r>
            <w:r w:rsidRPr="00F87C60">
              <w:rPr>
                <w:rFonts w:ascii="Times New Roman" w:eastAsia="Calibri" w:hAnsi="Times New Roman" w:cs="Times New Roman"/>
                <w:sz w:val="20"/>
                <w:szCs w:val="20"/>
              </w:rPr>
              <w:lastRenderedPageBreak/>
              <w:t>имущества собственников помещений в многоквартирном доме</w:t>
            </w:r>
          </w:p>
        </w:tc>
        <w:tc>
          <w:tcPr>
            <w:tcW w:w="1701" w:type="dxa"/>
            <w:shd w:val="clear" w:color="auto" w:fill="auto"/>
          </w:tcPr>
          <w:p w:rsidR="00E3151C" w:rsidRPr="00F87C60" w:rsidRDefault="00E3151C" w:rsidP="00365E87">
            <w:pPr>
              <w:rPr>
                <w:rFonts w:ascii="Times New Roman" w:hAnsi="Times New Roman" w:cs="Times New Roman"/>
                <w:sz w:val="20"/>
                <w:szCs w:val="20"/>
              </w:rPr>
            </w:pPr>
            <w:r w:rsidRPr="00F87C60">
              <w:rPr>
                <w:rFonts w:ascii="Times New Roman" w:hAnsi="Times New Roman" w:cs="Times New Roman"/>
                <w:sz w:val="20"/>
                <w:szCs w:val="20"/>
              </w:rPr>
              <w:lastRenderedPageBreak/>
              <w:t xml:space="preserve">доля организаций частной формы собственности в сфере выполнения </w:t>
            </w:r>
            <w:r w:rsidRPr="00F87C60">
              <w:rPr>
                <w:rFonts w:ascii="Times New Roman" w:hAnsi="Times New Roman" w:cs="Times New Roman"/>
                <w:sz w:val="20"/>
                <w:szCs w:val="20"/>
              </w:rPr>
              <w:lastRenderedPageBreak/>
              <w:t>работ по содержанию и текущему ремонту общего имущества собственников помещений в многоквартирном доме</w:t>
            </w:r>
          </w:p>
        </w:tc>
        <w:tc>
          <w:tcPr>
            <w:tcW w:w="1417" w:type="dxa"/>
            <w:shd w:val="clear" w:color="auto" w:fill="auto"/>
          </w:tcPr>
          <w:p w:rsidR="00E3151C" w:rsidRPr="00F87C60" w:rsidRDefault="00E3151C" w:rsidP="00365E87">
            <w:pPr>
              <w:rPr>
                <w:rFonts w:ascii="Times New Roman" w:hAnsi="Times New Roman" w:cs="Times New Roman"/>
                <w:sz w:val="20"/>
                <w:szCs w:val="20"/>
              </w:rPr>
            </w:pPr>
            <w:r w:rsidRPr="00F87C60">
              <w:rPr>
                <w:rFonts w:ascii="Times New Roman" w:hAnsi="Times New Roman" w:cs="Times New Roman"/>
                <w:sz w:val="20"/>
                <w:szCs w:val="20"/>
              </w:rPr>
              <w:lastRenderedPageBreak/>
              <w:t>процент</w:t>
            </w:r>
          </w:p>
        </w:tc>
        <w:tc>
          <w:tcPr>
            <w:tcW w:w="1134" w:type="dxa"/>
            <w:shd w:val="clear" w:color="auto" w:fill="auto"/>
          </w:tcPr>
          <w:p w:rsidR="00E3151C" w:rsidRPr="00F87C60" w:rsidRDefault="00E3151C" w:rsidP="00365E87">
            <w:pPr>
              <w:rPr>
                <w:rFonts w:ascii="Times New Roman" w:hAnsi="Times New Roman" w:cs="Times New Roman"/>
                <w:sz w:val="20"/>
                <w:szCs w:val="20"/>
              </w:rPr>
            </w:pPr>
            <w:r w:rsidRPr="00F87C60">
              <w:rPr>
                <w:rFonts w:ascii="Times New Roman" w:hAnsi="Times New Roman" w:cs="Times New Roman"/>
                <w:sz w:val="20"/>
                <w:szCs w:val="20"/>
              </w:rPr>
              <w:t>100</w:t>
            </w:r>
          </w:p>
        </w:tc>
        <w:tc>
          <w:tcPr>
            <w:tcW w:w="1277" w:type="dxa"/>
            <w:shd w:val="clear" w:color="auto" w:fill="auto"/>
          </w:tcPr>
          <w:p w:rsidR="00E3151C" w:rsidRPr="00F87C60" w:rsidRDefault="00E3151C" w:rsidP="00365E87">
            <w:pPr>
              <w:rPr>
                <w:rFonts w:ascii="Times New Roman" w:hAnsi="Times New Roman" w:cs="Times New Roman"/>
                <w:sz w:val="20"/>
                <w:szCs w:val="20"/>
              </w:rPr>
            </w:pPr>
            <w:r w:rsidRPr="00F87C60">
              <w:rPr>
                <w:rFonts w:ascii="Times New Roman" w:hAnsi="Times New Roman" w:cs="Times New Roman"/>
                <w:sz w:val="20"/>
                <w:szCs w:val="20"/>
              </w:rPr>
              <w:t>100</w:t>
            </w:r>
          </w:p>
        </w:tc>
        <w:tc>
          <w:tcPr>
            <w:tcW w:w="1133" w:type="dxa"/>
            <w:shd w:val="clear" w:color="auto" w:fill="auto"/>
          </w:tcPr>
          <w:p w:rsidR="00E3151C" w:rsidRPr="00F87C60" w:rsidRDefault="00E3151C" w:rsidP="00365E87">
            <w:pPr>
              <w:rPr>
                <w:rFonts w:ascii="Times New Roman" w:hAnsi="Times New Roman" w:cs="Times New Roman"/>
                <w:sz w:val="20"/>
                <w:szCs w:val="20"/>
              </w:rPr>
            </w:pPr>
            <w:r w:rsidRPr="00F87C60">
              <w:rPr>
                <w:rFonts w:ascii="Times New Roman" w:hAnsi="Times New Roman" w:cs="Times New Roman"/>
                <w:sz w:val="20"/>
                <w:szCs w:val="20"/>
              </w:rPr>
              <w:t>100</w:t>
            </w:r>
          </w:p>
        </w:tc>
        <w:tc>
          <w:tcPr>
            <w:tcW w:w="1275" w:type="dxa"/>
            <w:shd w:val="clear" w:color="auto" w:fill="auto"/>
          </w:tcPr>
          <w:p w:rsidR="00E3151C" w:rsidRDefault="00E3151C" w:rsidP="00365E87">
            <w:pPr>
              <w:rPr>
                <w:rStyle w:val="ae"/>
                <w:rFonts w:ascii="Times New Roman" w:hAnsi="Times New Roman" w:cs="Times New Roman"/>
                <w:sz w:val="20"/>
                <w:szCs w:val="20"/>
              </w:rPr>
            </w:pPr>
            <w:r w:rsidRPr="00F87C60">
              <w:rPr>
                <w:rFonts w:ascii="Times New Roman" w:hAnsi="Times New Roman" w:cs="Times New Roman"/>
                <w:sz w:val="20"/>
                <w:szCs w:val="20"/>
              </w:rPr>
              <w:t xml:space="preserve">Официальный сайт администрации городского округа </w:t>
            </w:r>
            <w:hyperlink r:id="rId23" w:history="1">
              <w:r w:rsidRPr="009565C7">
                <w:rPr>
                  <w:rStyle w:val="ae"/>
                  <w:rFonts w:ascii="Times New Roman" w:hAnsi="Times New Roman" w:cs="Times New Roman"/>
                  <w:sz w:val="20"/>
                  <w:szCs w:val="20"/>
                </w:rPr>
                <w:t>http://ars.town/about/struktura/upravlenie-zhizneobespecheniya/dokumenty/?PAGEN_1=2</w:t>
              </w:r>
            </w:hyperlink>
          </w:p>
          <w:p w:rsidR="00E3151C" w:rsidRDefault="00E3151C" w:rsidP="00365E87">
            <w:pPr>
              <w:rPr>
                <w:rStyle w:val="ae"/>
                <w:rFonts w:ascii="Times New Roman" w:hAnsi="Times New Roman" w:cs="Times New Roman"/>
                <w:sz w:val="20"/>
                <w:szCs w:val="20"/>
              </w:rPr>
            </w:pPr>
          </w:p>
          <w:p w:rsidR="00E3151C" w:rsidRPr="009565C7" w:rsidRDefault="00812CFD" w:rsidP="00365E87">
            <w:pPr>
              <w:rPr>
                <w:rFonts w:ascii="Times New Roman" w:hAnsi="Times New Roman" w:cs="Times New Roman"/>
                <w:sz w:val="20"/>
                <w:szCs w:val="20"/>
                <w:highlight w:val="yellow"/>
              </w:rPr>
            </w:pPr>
            <w:hyperlink r:id="rId24" w:history="1">
              <w:r w:rsidR="00E3151C" w:rsidRPr="007B079A">
                <w:rPr>
                  <w:rStyle w:val="ae"/>
                  <w:rFonts w:ascii="Times New Roman" w:hAnsi="Times New Roman" w:cs="Times New Roman"/>
                  <w:sz w:val="20"/>
                  <w:szCs w:val="20"/>
                </w:rPr>
                <w:t>http://ars.town/about/struktura/upravlenie-zhizneobespecheniya/litsenzirovanie-pd-po.php</w:t>
              </w:r>
            </w:hyperlink>
            <w:r w:rsidR="00E3151C">
              <w:rPr>
                <w:rFonts w:ascii="Times New Roman" w:hAnsi="Times New Roman" w:cs="Times New Roman"/>
                <w:sz w:val="20"/>
                <w:szCs w:val="20"/>
              </w:rPr>
              <w:t xml:space="preserve"> </w:t>
            </w:r>
          </w:p>
        </w:tc>
        <w:tc>
          <w:tcPr>
            <w:tcW w:w="1700" w:type="dxa"/>
            <w:shd w:val="clear" w:color="auto" w:fill="auto"/>
          </w:tcPr>
          <w:p w:rsidR="00E3151C" w:rsidRPr="003914FE" w:rsidRDefault="00E3151C" w:rsidP="00365E87">
            <w:pPr>
              <w:rPr>
                <w:rFonts w:ascii="Times New Roman" w:hAnsi="Times New Roman" w:cs="Times New Roman"/>
                <w:sz w:val="20"/>
                <w:szCs w:val="20"/>
              </w:rPr>
            </w:pPr>
            <w:r w:rsidRPr="003914FE">
              <w:rPr>
                <w:rFonts w:ascii="Times New Roman" w:hAnsi="Times New Roman" w:cs="Times New Roman"/>
                <w:sz w:val="20"/>
                <w:szCs w:val="20"/>
              </w:rPr>
              <w:lastRenderedPageBreak/>
              <w:t xml:space="preserve">На территории городского округа учреждения и другие предприятия с </w:t>
            </w:r>
            <w:r w:rsidRPr="003914FE">
              <w:rPr>
                <w:rFonts w:ascii="Times New Roman" w:hAnsi="Times New Roman" w:cs="Times New Roman"/>
                <w:sz w:val="20"/>
                <w:szCs w:val="20"/>
              </w:rPr>
              <w:lastRenderedPageBreak/>
              <w:t>государственным или муниципальным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w:t>
            </w:r>
          </w:p>
        </w:tc>
        <w:tc>
          <w:tcPr>
            <w:tcW w:w="1985" w:type="dxa"/>
            <w:shd w:val="clear" w:color="auto" w:fill="auto"/>
          </w:tcPr>
          <w:p w:rsidR="00E3151C" w:rsidRPr="00A75BF8" w:rsidRDefault="00E3151C" w:rsidP="00365E87">
            <w:pPr>
              <w:autoSpaceDE w:val="0"/>
              <w:autoSpaceDN w:val="0"/>
              <w:adjustRightInd w:val="0"/>
              <w:rPr>
                <w:rFonts w:ascii="Times New Roman,Italic" w:hAnsi="Times New Roman,Italic" w:cs="Times New Roman,Italic"/>
                <w:iCs/>
                <w:sz w:val="18"/>
                <w:szCs w:val="18"/>
              </w:rPr>
            </w:pPr>
            <w:r w:rsidRPr="00A75BF8">
              <w:rPr>
                <w:rFonts w:ascii="Times New Roman,Italic" w:hAnsi="Times New Roman,Italic" w:cs="Times New Roman,Italic"/>
                <w:iCs/>
                <w:sz w:val="18"/>
                <w:szCs w:val="18"/>
              </w:rPr>
              <w:lastRenderedPageBreak/>
              <w:t>Количество опрошенных – 1</w:t>
            </w:r>
            <w:r w:rsidR="004F08E1">
              <w:rPr>
                <w:rFonts w:ascii="Times New Roman,Italic" w:hAnsi="Times New Roman,Italic" w:cs="Times New Roman,Italic"/>
                <w:iCs/>
                <w:sz w:val="18"/>
                <w:szCs w:val="18"/>
              </w:rPr>
              <w:t>0</w:t>
            </w:r>
            <w:r w:rsidRPr="00A75BF8">
              <w:rPr>
                <w:rFonts w:ascii="Times New Roman,Italic" w:hAnsi="Times New Roman,Italic" w:cs="Times New Roman,Italic"/>
                <w:iCs/>
                <w:sz w:val="18"/>
                <w:szCs w:val="18"/>
              </w:rPr>
              <w:t xml:space="preserve"> человек.</w:t>
            </w:r>
          </w:p>
          <w:p w:rsidR="00E3151C" w:rsidRPr="00A75BF8" w:rsidRDefault="00E3151C" w:rsidP="00365E87">
            <w:pPr>
              <w:autoSpaceDE w:val="0"/>
              <w:autoSpaceDN w:val="0"/>
              <w:adjustRightInd w:val="0"/>
              <w:rPr>
                <w:rFonts w:ascii="Times New Roman,Italic" w:hAnsi="Times New Roman,Italic" w:cs="Times New Roman,Italic"/>
                <w:iCs/>
                <w:sz w:val="18"/>
                <w:szCs w:val="18"/>
              </w:rPr>
            </w:pPr>
            <w:r w:rsidRPr="00A75BF8">
              <w:rPr>
                <w:rFonts w:ascii="Times New Roman,Italic" w:hAnsi="Times New Roman,Italic" w:cs="Times New Roman,Italic"/>
                <w:iCs/>
                <w:sz w:val="18"/>
                <w:szCs w:val="18"/>
              </w:rPr>
              <w:t xml:space="preserve">Количество ответов «удовлетворен» и «скорее </w:t>
            </w:r>
            <w:r w:rsidRPr="00A75BF8">
              <w:rPr>
                <w:rFonts w:ascii="Times New Roman,Italic" w:hAnsi="Times New Roman,Italic" w:cs="Times New Roman,Italic"/>
                <w:iCs/>
                <w:sz w:val="18"/>
                <w:szCs w:val="18"/>
              </w:rPr>
              <w:lastRenderedPageBreak/>
              <w:t xml:space="preserve">удовлетворен» по вопросам качества – </w:t>
            </w:r>
            <w:r w:rsidR="004F08E1">
              <w:rPr>
                <w:rFonts w:ascii="Times New Roman,Italic" w:hAnsi="Times New Roman,Italic" w:cs="Times New Roman,Italic"/>
                <w:iCs/>
                <w:sz w:val="18"/>
                <w:szCs w:val="18"/>
              </w:rPr>
              <w:t>5</w:t>
            </w:r>
            <w:r w:rsidRPr="00A75BF8">
              <w:rPr>
                <w:rFonts w:ascii="Times New Roman,Italic" w:hAnsi="Times New Roman,Italic" w:cs="Times New Roman,Italic"/>
                <w:iCs/>
                <w:sz w:val="18"/>
                <w:szCs w:val="18"/>
              </w:rPr>
              <w:t xml:space="preserve"> человек.</w:t>
            </w:r>
          </w:p>
          <w:p w:rsidR="00E3151C" w:rsidRPr="00A75BF8" w:rsidRDefault="00E3151C" w:rsidP="00365E87">
            <w:pPr>
              <w:autoSpaceDE w:val="0"/>
              <w:autoSpaceDN w:val="0"/>
              <w:adjustRightInd w:val="0"/>
              <w:rPr>
                <w:rFonts w:ascii="Times New Roman,Italic" w:hAnsi="Times New Roman,Italic" w:cs="Times New Roman,Italic"/>
                <w:iCs/>
                <w:sz w:val="18"/>
                <w:szCs w:val="18"/>
              </w:rPr>
            </w:pPr>
            <w:r w:rsidRPr="00A75BF8">
              <w:rPr>
                <w:rFonts w:ascii="Times New Roman,Italic" w:hAnsi="Times New Roman,Italic" w:cs="Times New Roman,Italic"/>
                <w:iCs/>
                <w:sz w:val="18"/>
                <w:szCs w:val="18"/>
              </w:rPr>
              <w:t>(</w:t>
            </w:r>
            <w:r w:rsidR="004F08E1">
              <w:rPr>
                <w:rFonts w:ascii="Times New Roman,Italic" w:hAnsi="Times New Roman,Italic" w:cs="Times New Roman,Italic"/>
                <w:iCs/>
                <w:sz w:val="18"/>
                <w:szCs w:val="18"/>
              </w:rPr>
              <w:t>5</w:t>
            </w:r>
            <w:r w:rsidRPr="00A75BF8">
              <w:rPr>
                <w:rFonts w:ascii="Times New Roman,Italic" w:hAnsi="Times New Roman,Italic" w:cs="Times New Roman,Italic"/>
                <w:iCs/>
                <w:sz w:val="18"/>
                <w:szCs w:val="18"/>
              </w:rPr>
              <w:t>/1</w:t>
            </w:r>
            <w:r w:rsidR="004F08E1">
              <w:rPr>
                <w:rFonts w:ascii="Times New Roman,Italic" w:hAnsi="Times New Roman,Italic" w:cs="Times New Roman,Italic"/>
                <w:iCs/>
                <w:sz w:val="18"/>
                <w:szCs w:val="18"/>
              </w:rPr>
              <w:t>0</w:t>
            </w:r>
            <w:r w:rsidRPr="00A75BF8">
              <w:rPr>
                <w:rFonts w:ascii="Times New Roman,Italic" w:hAnsi="Times New Roman,Italic" w:cs="Times New Roman,Italic"/>
                <w:iCs/>
                <w:sz w:val="18"/>
                <w:szCs w:val="18"/>
              </w:rPr>
              <w:t>) *100=</w:t>
            </w:r>
            <w:r w:rsidR="004F08E1">
              <w:rPr>
                <w:rFonts w:ascii="Times New Roman,Italic" w:hAnsi="Times New Roman,Italic" w:cs="Times New Roman,Italic"/>
                <w:iCs/>
                <w:sz w:val="18"/>
                <w:szCs w:val="18"/>
              </w:rPr>
              <w:t>50</w:t>
            </w:r>
            <w:r w:rsidRPr="00A75BF8">
              <w:rPr>
                <w:rFonts w:ascii="Times New Roman,Italic" w:hAnsi="Times New Roman,Italic" w:cs="Times New Roman,Italic"/>
                <w:iCs/>
                <w:sz w:val="18"/>
                <w:szCs w:val="18"/>
              </w:rPr>
              <w:t>%;</w:t>
            </w:r>
          </w:p>
          <w:p w:rsidR="00E3151C" w:rsidRPr="00977BDF" w:rsidRDefault="00E3151C" w:rsidP="00365E87">
            <w:pPr>
              <w:autoSpaceDE w:val="0"/>
              <w:autoSpaceDN w:val="0"/>
              <w:adjustRightInd w:val="0"/>
              <w:rPr>
                <w:rFonts w:ascii="Times New Roman,Italic" w:hAnsi="Times New Roman,Italic" w:cs="Times New Roman,Italic"/>
                <w:iCs/>
                <w:sz w:val="18"/>
                <w:szCs w:val="18"/>
                <w:highlight w:val="yellow"/>
              </w:rPr>
            </w:pPr>
          </w:p>
          <w:p w:rsidR="00E3151C" w:rsidRPr="00A75BF8" w:rsidRDefault="00E3151C" w:rsidP="00365E87">
            <w:pPr>
              <w:autoSpaceDE w:val="0"/>
              <w:autoSpaceDN w:val="0"/>
              <w:adjustRightInd w:val="0"/>
              <w:rPr>
                <w:rFonts w:ascii="Times New Roman,Italic" w:hAnsi="Times New Roman,Italic" w:cs="Times New Roman,Italic"/>
                <w:iCs/>
                <w:sz w:val="18"/>
                <w:szCs w:val="18"/>
              </w:rPr>
            </w:pPr>
            <w:r w:rsidRPr="00A75BF8">
              <w:rPr>
                <w:rFonts w:ascii="Times New Roman,Italic" w:hAnsi="Times New Roman,Italic" w:cs="Times New Roman,Italic"/>
                <w:iCs/>
                <w:sz w:val="18"/>
                <w:szCs w:val="18"/>
              </w:rPr>
              <w:t xml:space="preserve">Количество ответов «удовлетворен» и «скорее удовлетворен» по вопросам цены - </w:t>
            </w:r>
            <w:r w:rsidR="004F08E1">
              <w:rPr>
                <w:rFonts w:ascii="Times New Roman,Italic" w:hAnsi="Times New Roman,Italic" w:cs="Times New Roman,Italic"/>
                <w:iCs/>
                <w:sz w:val="18"/>
                <w:szCs w:val="18"/>
              </w:rPr>
              <w:t>6</w:t>
            </w:r>
            <w:r w:rsidRPr="00A75BF8">
              <w:rPr>
                <w:rFonts w:ascii="Times New Roman,Italic" w:hAnsi="Times New Roman,Italic" w:cs="Times New Roman,Italic"/>
                <w:iCs/>
                <w:sz w:val="18"/>
                <w:szCs w:val="18"/>
              </w:rPr>
              <w:t xml:space="preserve"> человек.</w:t>
            </w:r>
          </w:p>
          <w:p w:rsidR="00E3151C" w:rsidRPr="00A75BF8" w:rsidRDefault="00E3151C" w:rsidP="00365E87">
            <w:pPr>
              <w:autoSpaceDE w:val="0"/>
              <w:autoSpaceDN w:val="0"/>
              <w:adjustRightInd w:val="0"/>
              <w:rPr>
                <w:rFonts w:ascii="Times New Roman,Italic" w:hAnsi="Times New Roman,Italic" w:cs="Times New Roman,Italic"/>
                <w:iCs/>
                <w:sz w:val="18"/>
                <w:szCs w:val="18"/>
              </w:rPr>
            </w:pPr>
            <w:r w:rsidRPr="00A75BF8">
              <w:rPr>
                <w:rFonts w:ascii="Times New Roman,Italic" w:hAnsi="Times New Roman,Italic" w:cs="Times New Roman,Italic"/>
                <w:iCs/>
                <w:sz w:val="18"/>
                <w:szCs w:val="18"/>
              </w:rPr>
              <w:t>(</w:t>
            </w:r>
            <w:r w:rsidR="004F08E1">
              <w:rPr>
                <w:rFonts w:ascii="Times New Roman,Italic" w:hAnsi="Times New Roman,Italic" w:cs="Times New Roman,Italic"/>
                <w:iCs/>
                <w:sz w:val="18"/>
                <w:szCs w:val="18"/>
              </w:rPr>
              <w:t>6/</w:t>
            </w:r>
            <w:r w:rsidRPr="00A75BF8">
              <w:rPr>
                <w:rFonts w:ascii="Times New Roman,Italic" w:hAnsi="Times New Roman,Italic" w:cs="Times New Roman,Italic"/>
                <w:iCs/>
                <w:sz w:val="18"/>
                <w:szCs w:val="18"/>
              </w:rPr>
              <w:t>10) *100=</w:t>
            </w:r>
            <w:r w:rsidR="004F08E1">
              <w:rPr>
                <w:rFonts w:ascii="Times New Roman,Italic" w:hAnsi="Times New Roman,Italic" w:cs="Times New Roman,Italic"/>
                <w:iCs/>
                <w:sz w:val="18"/>
                <w:szCs w:val="18"/>
              </w:rPr>
              <w:t>60</w:t>
            </w:r>
            <w:r w:rsidRPr="00A75BF8">
              <w:rPr>
                <w:rFonts w:ascii="Times New Roman,Italic" w:hAnsi="Times New Roman,Italic" w:cs="Times New Roman,Italic"/>
                <w:iCs/>
                <w:sz w:val="18"/>
                <w:szCs w:val="18"/>
              </w:rPr>
              <w:t>%</w:t>
            </w:r>
          </w:p>
          <w:p w:rsidR="00E3151C" w:rsidRPr="00977BDF" w:rsidRDefault="00E3151C" w:rsidP="00365E87">
            <w:pPr>
              <w:autoSpaceDE w:val="0"/>
              <w:autoSpaceDN w:val="0"/>
              <w:adjustRightInd w:val="0"/>
              <w:rPr>
                <w:rFonts w:ascii="Times New Roman,Italic" w:hAnsi="Times New Roman,Italic" w:cs="Times New Roman,Italic"/>
                <w:iCs/>
                <w:sz w:val="18"/>
                <w:szCs w:val="18"/>
                <w:highlight w:val="yellow"/>
              </w:rPr>
            </w:pPr>
          </w:p>
          <w:p w:rsidR="00E3151C" w:rsidRPr="00A75BF8" w:rsidRDefault="00E3151C" w:rsidP="00365E87">
            <w:pPr>
              <w:autoSpaceDE w:val="0"/>
              <w:autoSpaceDN w:val="0"/>
              <w:adjustRightInd w:val="0"/>
              <w:rPr>
                <w:rFonts w:ascii="Times New Roman,Italic" w:hAnsi="Times New Roman,Italic" w:cs="Times New Roman,Italic"/>
                <w:iCs/>
                <w:sz w:val="18"/>
                <w:szCs w:val="18"/>
              </w:rPr>
            </w:pPr>
            <w:r w:rsidRPr="00A75BF8">
              <w:rPr>
                <w:rFonts w:ascii="Times New Roman,Italic" w:hAnsi="Times New Roman,Italic" w:cs="Times New Roman,Italic"/>
                <w:iCs/>
                <w:sz w:val="18"/>
                <w:szCs w:val="18"/>
              </w:rPr>
              <w:t xml:space="preserve">Количество ответов «удовлетворен» и «скорее удовлетворен» по вопросам доступности - </w:t>
            </w:r>
            <w:r w:rsidR="007D3460">
              <w:rPr>
                <w:rFonts w:ascii="Times New Roman,Italic" w:hAnsi="Times New Roman,Italic" w:cs="Times New Roman,Italic"/>
                <w:iCs/>
                <w:sz w:val="18"/>
                <w:szCs w:val="18"/>
              </w:rPr>
              <w:t>3</w:t>
            </w:r>
            <w:r w:rsidRPr="00A75BF8">
              <w:rPr>
                <w:rFonts w:ascii="Times New Roman,Italic" w:hAnsi="Times New Roman,Italic" w:cs="Times New Roman,Italic"/>
                <w:iCs/>
                <w:sz w:val="18"/>
                <w:szCs w:val="18"/>
              </w:rPr>
              <w:t xml:space="preserve"> человека.</w:t>
            </w:r>
          </w:p>
          <w:p w:rsidR="00E3151C" w:rsidRPr="00A75BF8" w:rsidRDefault="00E3151C" w:rsidP="00365E87">
            <w:pPr>
              <w:autoSpaceDE w:val="0"/>
              <w:autoSpaceDN w:val="0"/>
              <w:adjustRightInd w:val="0"/>
              <w:rPr>
                <w:rFonts w:ascii="Times New Roman,Italic" w:hAnsi="Times New Roman,Italic" w:cs="Times New Roman,Italic"/>
                <w:iCs/>
                <w:sz w:val="18"/>
                <w:szCs w:val="18"/>
              </w:rPr>
            </w:pPr>
            <w:r w:rsidRPr="00A75BF8">
              <w:rPr>
                <w:rFonts w:ascii="Times New Roman,Italic" w:hAnsi="Times New Roman,Italic" w:cs="Times New Roman,Italic"/>
                <w:iCs/>
                <w:sz w:val="18"/>
                <w:szCs w:val="18"/>
              </w:rPr>
              <w:t>(</w:t>
            </w:r>
            <w:r w:rsidR="007D3460">
              <w:rPr>
                <w:rFonts w:ascii="Times New Roman,Italic" w:hAnsi="Times New Roman,Italic" w:cs="Times New Roman,Italic"/>
                <w:iCs/>
                <w:sz w:val="18"/>
                <w:szCs w:val="18"/>
              </w:rPr>
              <w:t>3/</w:t>
            </w:r>
            <w:r w:rsidRPr="00A75BF8">
              <w:rPr>
                <w:rFonts w:ascii="Times New Roman,Italic" w:hAnsi="Times New Roman,Italic" w:cs="Times New Roman,Italic"/>
                <w:iCs/>
                <w:sz w:val="18"/>
                <w:szCs w:val="18"/>
              </w:rPr>
              <w:t>1</w:t>
            </w:r>
            <w:r w:rsidR="007D3460">
              <w:rPr>
                <w:rFonts w:ascii="Times New Roman,Italic" w:hAnsi="Times New Roman,Italic" w:cs="Times New Roman,Italic"/>
                <w:iCs/>
                <w:sz w:val="18"/>
                <w:szCs w:val="18"/>
              </w:rPr>
              <w:t>0</w:t>
            </w:r>
            <w:r>
              <w:rPr>
                <w:rFonts w:ascii="Times New Roman,Italic" w:hAnsi="Times New Roman,Italic" w:cs="Times New Roman,Italic"/>
                <w:iCs/>
                <w:sz w:val="18"/>
                <w:szCs w:val="18"/>
              </w:rPr>
              <w:t>) *100=</w:t>
            </w:r>
            <w:r w:rsidRPr="00A75BF8">
              <w:rPr>
                <w:rFonts w:ascii="Times New Roman,Italic" w:hAnsi="Times New Roman,Italic" w:cs="Times New Roman,Italic"/>
                <w:iCs/>
                <w:sz w:val="18"/>
                <w:szCs w:val="18"/>
              </w:rPr>
              <w:t>3</w:t>
            </w:r>
            <w:r w:rsidR="007D3460">
              <w:rPr>
                <w:rFonts w:ascii="Times New Roman,Italic" w:hAnsi="Times New Roman,Italic" w:cs="Times New Roman,Italic"/>
                <w:iCs/>
                <w:sz w:val="18"/>
                <w:szCs w:val="18"/>
              </w:rPr>
              <w:t>0</w:t>
            </w:r>
            <w:r w:rsidRPr="00A75BF8">
              <w:rPr>
                <w:rFonts w:ascii="Times New Roman,Italic" w:hAnsi="Times New Roman,Italic" w:cs="Times New Roman,Italic"/>
                <w:iCs/>
                <w:sz w:val="18"/>
                <w:szCs w:val="18"/>
              </w:rPr>
              <w:t>%</w:t>
            </w:r>
          </w:p>
          <w:p w:rsidR="00E3151C" w:rsidRPr="00977BDF" w:rsidRDefault="00E3151C" w:rsidP="00365E87">
            <w:pPr>
              <w:autoSpaceDE w:val="0"/>
              <w:autoSpaceDN w:val="0"/>
              <w:adjustRightInd w:val="0"/>
              <w:rPr>
                <w:rFonts w:ascii="Times New Roman,Italic" w:hAnsi="Times New Roman,Italic" w:cs="Times New Roman,Italic"/>
                <w:iCs/>
                <w:sz w:val="18"/>
                <w:szCs w:val="18"/>
                <w:highlight w:val="yellow"/>
              </w:rPr>
            </w:pP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18"/>
                <w:szCs w:val="18"/>
              </w:rPr>
              <w:t xml:space="preserve">Удовлетворенность потребителей качеством работ по благоустройству городской среды </w:t>
            </w:r>
            <w:r w:rsidRPr="00A75BF8">
              <w:rPr>
                <w:rFonts w:ascii="Times New Roman,Italic" w:hAnsi="Times New Roman,Italic" w:cs="Times New Roman,Italic"/>
                <w:iCs/>
                <w:sz w:val="20"/>
                <w:szCs w:val="20"/>
              </w:rPr>
              <w:t>–</w:t>
            </w:r>
            <w:r w:rsidR="007D3460">
              <w:rPr>
                <w:rFonts w:ascii="Times New Roman,Italic" w:hAnsi="Times New Roman,Italic" w:cs="Times New Roman,Italic"/>
                <w:iCs/>
                <w:sz w:val="20"/>
                <w:szCs w:val="20"/>
              </w:rPr>
              <w:t>50</w:t>
            </w:r>
            <w:r w:rsidRPr="00A75BF8">
              <w:rPr>
                <w:rFonts w:ascii="Times New Roman,Italic" w:hAnsi="Times New Roman,Italic" w:cs="Times New Roman,Italic"/>
                <w:iCs/>
                <w:sz w:val="20"/>
                <w:szCs w:val="20"/>
              </w:rPr>
              <w:t>%.</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t xml:space="preserve">Удовлетворенность потребителей ценой </w:t>
            </w:r>
            <w:r w:rsidRPr="00A75BF8">
              <w:rPr>
                <w:rFonts w:ascii="Times New Roman,Italic" w:hAnsi="Times New Roman,Italic" w:cs="Times New Roman,Italic"/>
                <w:iCs/>
                <w:sz w:val="20"/>
                <w:szCs w:val="20"/>
              </w:rPr>
              <w:lastRenderedPageBreak/>
              <w:t xml:space="preserve">работ по благоустройству городской среды – </w:t>
            </w:r>
            <w:r w:rsidR="007D3460">
              <w:rPr>
                <w:rFonts w:ascii="Times New Roman,Italic" w:hAnsi="Times New Roman,Italic" w:cs="Times New Roman,Italic"/>
                <w:iCs/>
                <w:sz w:val="20"/>
                <w:szCs w:val="20"/>
              </w:rPr>
              <w:t>60</w:t>
            </w:r>
            <w:r w:rsidRPr="00A75BF8">
              <w:rPr>
                <w:rFonts w:ascii="Times New Roman,Italic" w:hAnsi="Times New Roman,Italic" w:cs="Times New Roman,Italic"/>
                <w:iCs/>
                <w:sz w:val="20"/>
                <w:szCs w:val="20"/>
              </w:rPr>
              <w:t>%.</w:t>
            </w:r>
          </w:p>
          <w:p w:rsidR="00E3151C" w:rsidRPr="00977BDF" w:rsidRDefault="00E3151C" w:rsidP="00365E87">
            <w:pPr>
              <w:autoSpaceDE w:val="0"/>
              <w:autoSpaceDN w:val="0"/>
              <w:adjustRightInd w:val="0"/>
              <w:rPr>
                <w:rFonts w:ascii="Times New Roman,Italic" w:hAnsi="Times New Roman,Italic" w:cs="Times New Roman,Italic"/>
                <w:iCs/>
                <w:sz w:val="18"/>
                <w:szCs w:val="18"/>
                <w:highlight w:val="yellow"/>
              </w:rPr>
            </w:pPr>
            <w:r w:rsidRPr="00A75BF8">
              <w:rPr>
                <w:rFonts w:ascii="Times New Roman,Italic" w:hAnsi="Times New Roman,Italic" w:cs="Times New Roman,Italic"/>
                <w:iCs/>
                <w:sz w:val="20"/>
                <w:szCs w:val="20"/>
              </w:rPr>
              <w:t>Удовлетворенность потребителей доступностью работ по благ</w:t>
            </w:r>
            <w:r w:rsidR="007D3460">
              <w:rPr>
                <w:rFonts w:ascii="Times New Roman,Italic" w:hAnsi="Times New Roman,Italic" w:cs="Times New Roman,Italic"/>
                <w:iCs/>
                <w:sz w:val="20"/>
                <w:szCs w:val="20"/>
              </w:rPr>
              <w:t>оустройству городской среды – 30</w:t>
            </w:r>
            <w:r w:rsidRPr="00A75BF8">
              <w:rPr>
                <w:rFonts w:ascii="Times New Roman,Italic" w:hAnsi="Times New Roman,Italic" w:cs="Times New Roman,Italic"/>
                <w:iCs/>
                <w:sz w:val="20"/>
                <w:szCs w:val="20"/>
              </w:rPr>
              <w:t>%.</w:t>
            </w:r>
          </w:p>
        </w:tc>
        <w:tc>
          <w:tcPr>
            <w:tcW w:w="1984" w:type="dxa"/>
            <w:shd w:val="clear" w:color="auto" w:fill="auto"/>
          </w:tcPr>
          <w:p w:rsidR="007D3460" w:rsidRPr="007D3460" w:rsidRDefault="007D3460"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lastRenderedPageBreak/>
              <w:t xml:space="preserve">Количество опрошенных – </w:t>
            </w:r>
            <w:r>
              <w:rPr>
                <w:rFonts w:ascii="Times New Roman" w:hAnsi="Times New Roman" w:cs="Times New Roman"/>
                <w:sz w:val="20"/>
                <w:szCs w:val="20"/>
              </w:rPr>
              <w:t>3</w:t>
            </w:r>
            <w:r w:rsidRPr="007D3460">
              <w:rPr>
                <w:rFonts w:ascii="Times New Roman" w:hAnsi="Times New Roman" w:cs="Times New Roman"/>
                <w:sz w:val="20"/>
                <w:szCs w:val="20"/>
              </w:rPr>
              <w:t xml:space="preserve"> предпринимател</w:t>
            </w:r>
            <w:r>
              <w:rPr>
                <w:rFonts w:ascii="Times New Roman" w:hAnsi="Times New Roman" w:cs="Times New Roman"/>
                <w:sz w:val="20"/>
                <w:szCs w:val="20"/>
              </w:rPr>
              <w:t>я</w:t>
            </w:r>
            <w:r w:rsidRPr="007D3460">
              <w:rPr>
                <w:rFonts w:ascii="Times New Roman" w:hAnsi="Times New Roman" w:cs="Times New Roman"/>
                <w:sz w:val="20"/>
                <w:szCs w:val="20"/>
              </w:rPr>
              <w:t>.</w:t>
            </w:r>
          </w:p>
          <w:p w:rsidR="007D3460" w:rsidRPr="007D3460" w:rsidRDefault="007D3460"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 xml:space="preserve"> </w:t>
            </w:r>
          </w:p>
          <w:p w:rsidR="007D3460" w:rsidRPr="007D3460" w:rsidRDefault="007D3460"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 xml:space="preserve">Количество ответов «удовлетворен» и </w:t>
            </w:r>
            <w:r w:rsidRPr="007D3460">
              <w:rPr>
                <w:rFonts w:ascii="Times New Roman" w:hAnsi="Times New Roman" w:cs="Times New Roman"/>
                <w:sz w:val="20"/>
                <w:szCs w:val="20"/>
              </w:rPr>
              <w:lastRenderedPageBreak/>
              <w:t xml:space="preserve">«скорее удовлетворен» - </w:t>
            </w:r>
            <w:r>
              <w:rPr>
                <w:rFonts w:ascii="Times New Roman" w:hAnsi="Times New Roman" w:cs="Times New Roman"/>
                <w:sz w:val="20"/>
                <w:szCs w:val="20"/>
              </w:rPr>
              <w:t>2</w:t>
            </w:r>
            <w:r w:rsidRPr="007D3460">
              <w:rPr>
                <w:rFonts w:ascii="Times New Roman" w:hAnsi="Times New Roman" w:cs="Times New Roman"/>
                <w:sz w:val="20"/>
                <w:szCs w:val="20"/>
              </w:rPr>
              <w:t xml:space="preserve"> предпринимателей.</w:t>
            </w:r>
          </w:p>
          <w:p w:rsidR="007D3460" w:rsidRPr="007D3460" w:rsidRDefault="007D3460"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w:t>
            </w:r>
            <w:r>
              <w:rPr>
                <w:rFonts w:ascii="Times New Roman" w:hAnsi="Times New Roman" w:cs="Times New Roman"/>
                <w:sz w:val="20"/>
                <w:szCs w:val="20"/>
              </w:rPr>
              <w:t>2</w:t>
            </w:r>
            <w:r w:rsidRPr="007D3460">
              <w:rPr>
                <w:rFonts w:ascii="Times New Roman" w:hAnsi="Times New Roman" w:cs="Times New Roman"/>
                <w:sz w:val="20"/>
                <w:szCs w:val="20"/>
              </w:rPr>
              <w:t>/</w:t>
            </w:r>
            <w:r>
              <w:rPr>
                <w:rFonts w:ascii="Times New Roman" w:hAnsi="Times New Roman" w:cs="Times New Roman"/>
                <w:sz w:val="20"/>
                <w:szCs w:val="20"/>
              </w:rPr>
              <w:t>3</w:t>
            </w:r>
            <w:r w:rsidRPr="007D3460">
              <w:rPr>
                <w:rFonts w:ascii="Times New Roman" w:hAnsi="Times New Roman" w:cs="Times New Roman"/>
                <w:sz w:val="20"/>
                <w:szCs w:val="20"/>
              </w:rPr>
              <w:t>) *100=</w:t>
            </w:r>
            <w:r>
              <w:rPr>
                <w:rFonts w:ascii="Times New Roman" w:hAnsi="Times New Roman" w:cs="Times New Roman"/>
                <w:sz w:val="20"/>
                <w:szCs w:val="20"/>
              </w:rPr>
              <w:t>67</w:t>
            </w:r>
            <w:r w:rsidRPr="007D3460">
              <w:rPr>
                <w:rFonts w:ascii="Times New Roman" w:hAnsi="Times New Roman" w:cs="Times New Roman"/>
                <w:sz w:val="20"/>
                <w:szCs w:val="20"/>
              </w:rPr>
              <w:t>%</w:t>
            </w:r>
          </w:p>
          <w:p w:rsidR="007D3460" w:rsidRPr="007D3460" w:rsidRDefault="007D3460" w:rsidP="00365E87">
            <w:pPr>
              <w:widowControl w:val="0"/>
              <w:spacing w:after="0" w:line="240" w:lineRule="auto"/>
              <w:rPr>
                <w:rFonts w:ascii="Times New Roman" w:hAnsi="Times New Roman" w:cs="Times New Roman"/>
                <w:sz w:val="20"/>
                <w:szCs w:val="20"/>
              </w:rPr>
            </w:pPr>
          </w:p>
          <w:p w:rsidR="00E3151C" w:rsidRDefault="007D3460"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Удовлетворенность предпринимателей –</w:t>
            </w:r>
            <w:r>
              <w:rPr>
                <w:rFonts w:ascii="Times New Roman" w:hAnsi="Times New Roman" w:cs="Times New Roman"/>
                <w:sz w:val="20"/>
                <w:szCs w:val="20"/>
              </w:rPr>
              <w:t>67</w:t>
            </w:r>
            <w:r w:rsidRPr="007D3460">
              <w:rPr>
                <w:rFonts w:ascii="Times New Roman" w:hAnsi="Times New Roman" w:cs="Times New Roman"/>
                <w:sz w:val="20"/>
                <w:szCs w:val="20"/>
              </w:rPr>
              <w:t>%</w:t>
            </w:r>
          </w:p>
        </w:tc>
      </w:tr>
      <w:tr w:rsidR="00E3151C" w:rsidTr="007D3460">
        <w:tc>
          <w:tcPr>
            <w:tcW w:w="504"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lastRenderedPageBreak/>
              <w:t>9.</w:t>
            </w:r>
          </w:p>
        </w:tc>
        <w:tc>
          <w:tcPr>
            <w:tcW w:w="1765"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t>Рынок оказания услуг по перевозке пассажиров автомобильным транспортом по муниципальным маршрутам регулярных перевозок</w:t>
            </w:r>
          </w:p>
        </w:tc>
        <w:tc>
          <w:tcPr>
            <w:tcW w:w="1701"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417"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t>процент</w:t>
            </w:r>
          </w:p>
        </w:tc>
        <w:tc>
          <w:tcPr>
            <w:tcW w:w="1134"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t>100</w:t>
            </w:r>
          </w:p>
        </w:tc>
        <w:tc>
          <w:tcPr>
            <w:tcW w:w="1277"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t>100</w:t>
            </w:r>
          </w:p>
        </w:tc>
        <w:tc>
          <w:tcPr>
            <w:tcW w:w="1133"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t>100</w:t>
            </w:r>
          </w:p>
        </w:tc>
        <w:tc>
          <w:tcPr>
            <w:tcW w:w="1275" w:type="dxa"/>
            <w:shd w:val="clear" w:color="auto" w:fill="auto"/>
          </w:tcPr>
          <w:p w:rsidR="00E3151C" w:rsidRPr="009565C7" w:rsidRDefault="00E3151C" w:rsidP="00365E87">
            <w:pPr>
              <w:rPr>
                <w:rFonts w:ascii="Times New Roman" w:hAnsi="Times New Roman" w:cs="Times New Roman"/>
                <w:sz w:val="20"/>
                <w:szCs w:val="20"/>
                <w:highlight w:val="yellow"/>
              </w:rPr>
            </w:pPr>
            <w:r>
              <w:rPr>
                <w:rFonts w:ascii="Times New Roman" w:hAnsi="Times New Roman" w:cs="Times New Roman"/>
                <w:sz w:val="20"/>
                <w:szCs w:val="20"/>
              </w:rPr>
              <w:t xml:space="preserve">Официальный сайт администрации городского округа </w:t>
            </w:r>
            <w:hyperlink r:id="rId25" w:history="1">
              <w:r w:rsidRPr="007B079A">
                <w:rPr>
                  <w:rStyle w:val="ae"/>
                  <w:rFonts w:ascii="Times New Roman" w:hAnsi="Times New Roman" w:cs="Times New Roman"/>
                  <w:sz w:val="20"/>
                  <w:szCs w:val="20"/>
                </w:rPr>
                <w:t>http://ars.town/about/struktura/upravlenie-zhizneobespecheniya/o-passazhirskikh-perevozok.php</w:t>
              </w:r>
            </w:hyperlink>
            <w:r>
              <w:rPr>
                <w:rFonts w:ascii="Times New Roman" w:hAnsi="Times New Roman" w:cs="Times New Roman"/>
                <w:sz w:val="20"/>
                <w:szCs w:val="20"/>
              </w:rPr>
              <w:t xml:space="preserve"> </w:t>
            </w:r>
            <w:r w:rsidRPr="00F12000">
              <w:rPr>
                <w:rFonts w:ascii="Times New Roman" w:hAnsi="Times New Roman" w:cs="Times New Roman"/>
                <w:sz w:val="20"/>
                <w:szCs w:val="20"/>
              </w:rPr>
              <w:t xml:space="preserve">  </w:t>
            </w:r>
          </w:p>
        </w:tc>
        <w:tc>
          <w:tcPr>
            <w:tcW w:w="1700" w:type="dxa"/>
            <w:shd w:val="clear" w:color="auto" w:fill="auto"/>
          </w:tcPr>
          <w:p w:rsidR="00E3151C" w:rsidRPr="009565C7" w:rsidRDefault="00E3151C" w:rsidP="00365E87">
            <w:pPr>
              <w:pStyle w:val="ConsPlusNormal"/>
              <w:suppressAutoHyphens/>
              <w:rPr>
                <w:sz w:val="20"/>
                <w:szCs w:val="20"/>
                <w:highlight w:val="yellow"/>
              </w:rPr>
            </w:pPr>
            <w:r w:rsidRPr="00F12000">
              <w:rPr>
                <w:sz w:val="20"/>
                <w:szCs w:val="20"/>
              </w:rPr>
              <w:t xml:space="preserve">На территории городского округа на рынке оказания услуг по перевозке пассажиров автомобильным транспортом осуществляют деятельность </w:t>
            </w:r>
            <w:r>
              <w:rPr>
                <w:sz w:val="20"/>
                <w:szCs w:val="20"/>
              </w:rPr>
              <w:t>3</w:t>
            </w:r>
            <w:r w:rsidRPr="00F12000">
              <w:rPr>
                <w:sz w:val="20"/>
                <w:szCs w:val="20"/>
              </w:rPr>
              <w:t xml:space="preserve"> автотранспортных предприятия: индивидуальный предприниматель Дасик С.В., </w:t>
            </w:r>
            <w:r>
              <w:rPr>
                <w:sz w:val="20"/>
                <w:szCs w:val="20"/>
              </w:rPr>
              <w:t>ООО</w:t>
            </w:r>
            <w:r w:rsidRPr="00F12000">
              <w:rPr>
                <w:sz w:val="20"/>
                <w:szCs w:val="20"/>
              </w:rPr>
              <w:t xml:space="preserve"> «АвтоАльянс» и ООО «СИТИ ЛАЙН» на 9 муниципальных маршрутах по согласованному расписанию. </w:t>
            </w:r>
            <w:r w:rsidRPr="00F12000">
              <w:rPr>
                <w:sz w:val="20"/>
                <w:szCs w:val="20"/>
              </w:rPr>
              <w:lastRenderedPageBreak/>
              <w:t xml:space="preserve">Доля частных хозяйствующих субъектов, осуществляющих деятельность в сфере пассажирских перевозок составляет 100%. </w:t>
            </w:r>
          </w:p>
        </w:tc>
        <w:tc>
          <w:tcPr>
            <w:tcW w:w="1985" w:type="dxa"/>
            <w:shd w:val="clear" w:color="auto" w:fill="auto"/>
          </w:tcPr>
          <w:p w:rsidR="00E3151C" w:rsidRPr="00A75BF8" w:rsidRDefault="00E3151C" w:rsidP="00365E87">
            <w:pPr>
              <w:autoSpaceDE w:val="0"/>
              <w:autoSpaceDN w:val="0"/>
              <w:adjustRightInd w:val="0"/>
              <w:rPr>
                <w:rFonts w:ascii="Times New Roman,Italic" w:hAnsi="Times New Roman,Italic" w:cs="Times New Roman,Italic"/>
                <w:iCs/>
                <w:sz w:val="20"/>
                <w:szCs w:val="18"/>
              </w:rPr>
            </w:pPr>
            <w:r w:rsidRPr="00A75BF8">
              <w:rPr>
                <w:rFonts w:ascii="Times New Roman,Italic" w:hAnsi="Times New Roman,Italic" w:cs="Times New Roman,Italic"/>
                <w:iCs/>
                <w:sz w:val="20"/>
                <w:szCs w:val="18"/>
              </w:rPr>
              <w:lastRenderedPageBreak/>
              <w:t>Количество опрошенных –1</w:t>
            </w:r>
            <w:r w:rsidR="007D3460">
              <w:rPr>
                <w:rFonts w:ascii="Times New Roman,Italic" w:hAnsi="Times New Roman,Italic" w:cs="Times New Roman,Italic"/>
                <w:iCs/>
                <w:sz w:val="20"/>
                <w:szCs w:val="18"/>
              </w:rPr>
              <w:t>0</w:t>
            </w:r>
            <w:r w:rsidRPr="00A75BF8">
              <w:rPr>
                <w:rFonts w:ascii="Times New Roman,Italic" w:hAnsi="Times New Roman,Italic" w:cs="Times New Roman,Italic"/>
                <w:iCs/>
                <w:sz w:val="20"/>
                <w:szCs w:val="18"/>
              </w:rPr>
              <w:t xml:space="preserve"> человек.</w:t>
            </w:r>
          </w:p>
          <w:p w:rsidR="00E3151C" w:rsidRPr="00A75BF8" w:rsidRDefault="00E3151C" w:rsidP="00365E87">
            <w:pPr>
              <w:autoSpaceDE w:val="0"/>
              <w:autoSpaceDN w:val="0"/>
              <w:adjustRightInd w:val="0"/>
              <w:rPr>
                <w:rFonts w:ascii="Times New Roman,Italic" w:hAnsi="Times New Roman,Italic" w:cs="Times New Roman,Italic"/>
                <w:iCs/>
                <w:sz w:val="20"/>
                <w:szCs w:val="18"/>
              </w:rPr>
            </w:pPr>
            <w:r w:rsidRPr="00A75BF8">
              <w:rPr>
                <w:rFonts w:ascii="Times New Roman,Italic" w:hAnsi="Times New Roman,Italic" w:cs="Times New Roman,Italic"/>
                <w:iCs/>
                <w:sz w:val="20"/>
                <w:szCs w:val="18"/>
              </w:rPr>
              <w:t xml:space="preserve">Количество ответов «удовлетворен» и «скорее удовлетворен» по вопросам качества – </w:t>
            </w:r>
            <w:r w:rsidR="007D3460">
              <w:rPr>
                <w:rFonts w:ascii="Times New Roman,Italic" w:hAnsi="Times New Roman,Italic" w:cs="Times New Roman,Italic"/>
                <w:iCs/>
                <w:sz w:val="20"/>
                <w:szCs w:val="18"/>
              </w:rPr>
              <w:t>6 человек</w:t>
            </w:r>
            <w:r w:rsidRPr="00A75BF8">
              <w:rPr>
                <w:rFonts w:ascii="Times New Roman,Italic" w:hAnsi="Times New Roman,Italic" w:cs="Times New Roman,Italic"/>
                <w:iCs/>
                <w:sz w:val="20"/>
                <w:szCs w:val="18"/>
              </w:rPr>
              <w:t>.</w:t>
            </w:r>
          </w:p>
          <w:p w:rsidR="00E3151C" w:rsidRPr="00A75BF8" w:rsidRDefault="00E3151C" w:rsidP="00365E87">
            <w:pPr>
              <w:autoSpaceDE w:val="0"/>
              <w:autoSpaceDN w:val="0"/>
              <w:adjustRightInd w:val="0"/>
              <w:rPr>
                <w:rFonts w:ascii="Times New Roman,Italic" w:hAnsi="Times New Roman,Italic" w:cs="Times New Roman,Italic"/>
                <w:iCs/>
                <w:sz w:val="18"/>
                <w:szCs w:val="18"/>
              </w:rPr>
            </w:pPr>
            <w:r w:rsidRPr="00A75BF8">
              <w:rPr>
                <w:rFonts w:ascii="Times New Roman,Italic" w:hAnsi="Times New Roman,Italic" w:cs="Times New Roman,Italic"/>
                <w:iCs/>
                <w:sz w:val="18"/>
                <w:szCs w:val="18"/>
              </w:rPr>
              <w:t>(</w:t>
            </w:r>
            <w:r w:rsidR="007D3460">
              <w:rPr>
                <w:rFonts w:ascii="Times New Roman,Italic" w:hAnsi="Times New Roman,Italic" w:cs="Times New Roman,Italic"/>
                <w:iCs/>
                <w:sz w:val="18"/>
                <w:szCs w:val="18"/>
              </w:rPr>
              <w:t>6/10</w:t>
            </w:r>
            <w:r w:rsidRPr="00A75BF8">
              <w:rPr>
                <w:rFonts w:ascii="Times New Roman,Italic" w:hAnsi="Times New Roman,Italic" w:cs="Times New Roman,Italic"/>
                <w:iCs/>
                <w:sz w:val="18"/>
                <w:szCs w:val="18"/>
              </w:rPr>
              <w:t>) *100=</w:t>
            </w:r>
            <w:r w:rsidR="007D3460">
              <w:rPr>
                <w:rFonts w:ascii="Times New Roman,Italic" w:hAnsi="Times New Roman,Italic" w:cs="Times New Roman,Italic"/>
                <w:iCs/>
                <w:sz w:val="18"/>
                <w:szCs w:val="18"/>
              </w:rPr>
              <w:t>60</w:t>
            </w:r>
            <w:r w:rsidRPr="00A75BF8">
              <w:rPr>
                <w:rFonts w:ascii="Times New Roman,Italic" w:hAnsi="Times New Roman,Italic" w:cs="Times New Roman,Italic"/>
                <w:iCs/>
                <w:sz w:val="18"/>
                <w:szCs w:val="18"/>
              </w:rPr>
              <w:t>%;</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t xml:space="preserve">Количество ответов «удовлетворен» и «скорее удовлетворен» по вопросам цены - </w:t>
            </w:r>
            <w:r w:rsidR="007D3460">
              <w:rPr>
                <w:rFonts w:ascii="Times New Roman,Italic" w:hAnsi="Times New Roman,Italic" w:cs="Times New Roman,Italic"/>
                <w:iCs/>
                <w:sz w:val="20"/>
                <w:szCs w:val="20"/>
              </w:rPr>
              <w:t>7</w:t>
            </w:r>
            <w:r w:rsidRPr="00A75BF8">
              <w:rPr>
                <w:rFonts w:ascii="Times New Roman,Italic" w:hAnsi="Times New Roman,Italic" w:cs="Times New Roman,Italic"/>
                <w:iCs/>
                <w:sz w:val="20"/>
                <w:szCs w:val="20"/>
              </w:rPr>
              <w:t xml:space="preserve"> человек.</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t>(</w:t>
            </w:r>
            <w:r w:rsidR="007D3460">
              <w:rPr>
                <w:rFonts w:ascii="Times New Roman,Italic" w:hAnsi="Times New Roman,Italic" w:cs="Times New Roman,Italic"/>
                <w:iCs/>
                <w:sz w:val="20"/>
                <w:szCs w:val="20"/>
              </w:rPr>
              <w:t>7</w:t>
            </w:r>
            <w:r w:rsidRPr="00A75BF8">
              <w:rPr>
                <w:rFonts w:ascii="Times New Roman,Italic" w:hAnsi="Times New Roman,Italic" w:cs="Times New Roman,Italic"/>
                <w:iCs/>
                <w:sz w:val="20"/>
                <w:szCs w:val="20"/>
              </w:rPr>
              <w:t>/1</w:t>
            </w:r>
            <w:r w:rsidR="007D3460">
              <w:rPr>
                <w:rFonts w:ascii="Times New Roman,Italic" w:hAnsi="Times New Roman,Italic" w:cs="Times New Roman,Italic"/>
                <w:iCs/>
                <w:sz w:val="20"/>
                <w:szCs w:val="20"/>
              </w:rPr>
              <w:t>0</w:t>
            </w:r>
            <w:r w:rsidRPr="00A75BF8">
              <w:rPr>
                <w:rFonts w:ascii="Times New Roman,Italic" w:hAnsi="Times New Roman,Italic" w:cs="Times New Roman,Italic"/>
                <w:iCs/>
                <w:sz w:val="20"/>
                <w:szCs w:val="20"/>
              </w:rPr>
              <w:t>) *100=</w:t>
            </w:r>
            <w:r w:rsidR="007D3460">
              <w:rPr>
                <w:rFonts w:ascii="Times New Roman,Italic" w:hAnsi="Times New Roman,Italic" w:cs="Times New Roman,Italic"/>
                <w:iCs/>
                <w:sz w:val="20"/>
                <w:szCs w:val="20"/>
              </w:rPr>
              <w:t>70</w:t>
            </w:r>
            <w:r w:rsidRPr="00A75BF8">
              <w:rPr>
                <w:rFonts w:ascii="Times New Roman,Italic" w:hAnsi="Times New Roman,Italic" w:cs="Times New Roman,Italic"/>
                <w:iCs/>
                <w:sz w:val="20"/>
                <w:szCs w:val="20"/>
              </w:rPr>
              <w:t>%</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lastRenderedPageBreak/>
              <w:t>Количество ответов «удовлетворен» и «скорее удовлетворен» по вопросам доступности -</w:t>
            </w:r>
            <w:r w:rsidR="007D3460">
              <w:rPr>
                <w:rFonts w:ascii="Times New Roman,Italic" w:hAnsi="Times New Roman,Italic" w:cs="Times New Roman,Italic"/>
                <w:iCs/>
                <w:sz w:val="20"/>
                <w:szCs w:val="20"/>
              </w:rPr>
              <w:t>7</w:t>
            </w:r>
            <w:r w:rsidRPr="00A75BF8">
              <w:rPr>
                <w:rFonts w:ascii="Times New Roman,Italic" w:hAnsi="Times New Roman,Italic" w:cs="Times New Roman,Italic"/>
                <w:iCs/>
                <w:sz w:val="20"/>
                <w:szCs w:val="20"/>
              </w:rPr>
              <w:t xml:space="preserve"> человек.</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t>(</w:t>
            </w:r>
            <w:r w:rsidR="007D3460">
              <w:rPr>
                <w:rFonts w:ascii="Times New Roman,Italic" w:hAnsi="Times New Roman,Italic" w:cs="Times New Roman,Italic"/>
                <w:iCs/>
                <w:sz w:val="20"/>
                <w:szCs w:val="20"/>
              </w:rPr>
              <w:t>7</w:t>
            </w:r>
            <w:r w:rsidRPr="00A75BF8">
              <w:rPr>
                <w:rFonts w:ascii="Times New Roman,Italic" w:hAnsi="Times New Roman,Italic" w:cs="Times New Roman,Italic"/>
                <w:iCs/>
                <w:sz w:val="20"/>
                <w:szCs w:val="20"/>
              </w:rPr>
              <w:t>/1</w:t>
            </w:r>
            <w:r w:rsidR="007D3460">
              <w:rPr>
                <w:rFonts w:ascii="Times New Roman,Italic" w:hAnsi="Times New Roman,Italic" w:cs="Times New Roman,Italic"/>
                <w:iCs/>
                <w:sz w:val="20"/>
                <w:szCs w:val="20"/>
              </w:rPr>
              <w:t>0</w:t>
            </w:r>
            <w:r w:rsidRPr="00A75BF8">
              <w:rPr>
                <w:rFonts w:ascii="Times New Roman,Italic" w:hAnsi="Times New Roman,Italic" w:cs="Times New Roman,Italic"/>
                <w:iCs/>
                <w:sz w:val="20"/>
                <w:szCs w:val="20"/>
              </w:rPr>
              <w:t>) *100=</w:t>
            </w:r>
            <w:r w:rsidR="007D3460">
              <w:rPr>
                <w:rFonts w:ascii="Times New Roman,Italic" w:hAnsi="Times New Roman,Italic" w:cs="Times New Roman,Italic"/>
                <w:iCs/>
                <w:sz w:val="20"/>
                <w:szCs w:val="20"/>
              </w:rPr>
              <w:t>70</w:t>
            </w:r>
            <w:r w:rsidRPr="00A75BF8">
              <w:rPr>
                <w:rFonts w:ascii="Times New Roman,Italic" w:hAnsi="Times New Roman,Italic" w:cs="Times New Roman,Italic"/>
                <w:iCs/>
                <w:sz w:val="20"/>
                <w:szCs w:val="20"/>
              </w:rPr>
              <w:t>%</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t>Удовлетворенность потребителей качеством услуг по перевозке пассажиров автомобильным транспортом по муниципальным м</w:t>
            </w:r>
            <w:r w:rsidR="007D3460">
              <w:rPr>
                <w:rFonts w:ascii="Times New Roman,Italic" w:hAnsi="Times New Roman,Italic" w:cs="Times New Roman,Italic"/>
                <w:iCs/>
                <w:sz w:val="20"/>
                <w:szCs w:val="20"/>
              </w:rPr>
              <w:t>аршрутам регулярных перевозок –60</w:t>
            </w:r>
            <w:r w:rsidRPr="00A75BF8">
              <w:rPr>
                <w:rFonts w:ascii="Times New Roman,Italic" w:hAnsi="Times New Roman,Italic" w:cs="Times New Roman,Italic"/>
                <w:iCs/>
                <w:sz w:val="20"/>
                <w:szCs w:val="20"/>
              </w:rPr>
              <w:t>%.</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t>Удовлетворенность потребителей ценой на услуги по перевозке пассажиров автомобильным транспортом по муниципальным маршрутам регулярных перевозок –</w:t>
            </w:r>
            <w:r w:rsidR="007D3460">
              <w:rPr>
                <w:rFonts w:ascii="Times New Roman,Italic" w:hAnsi="Times New Roman,Italic" w:cs="Times New Roman,Italic"/>
                <w:iCs/>
                <w:sz w:val="20"/>
                <w:szCs w:val="20"/>
              </w:rPr>
              <w:t>70</w:t>
            </w:r>
            <w:r w:rsidRPr="00A75BF8">
              <w:rPr>
                <w:rFonts w:ascii="Times New Roman,Italic" w:hAnsi="Times New Roman,Italic" w:cs="Times New Roman,Italic"/>
                <w:iCs/>
                <w:sz w:val="20"/>
                <w:szCs w:val="20"/>
              </w:rPr>
              <w:t>%.</w:t>
            </w:r>
          </w:p>
          <w:p w:rsidR="00E3151C" w:rsidRPr="00E54F3C" w:rsidRDefault="00E3151C" w:rsidP="00365E87">
            <w:pPr>
              <w:autoSpaceDE w:val="0"/>
              <w:autoSpaceDN w:val="0"/>
              <w:adjustRightInd w:val="0"/>
              <w:rPr>
                <w:rFonts w:ascii="Times New Roman,Italic" w:hAnsi="Times New Roman,Italic" w:cs="Times New Roman,Italic"/>
                <w:iCs/>
                <w:sz w:val="18"/>
                <w:szCs w:val="18"/>
                <w:highlight w:val="yellow"/>
              </w:rPr>
            </w:pPr>
            <w:r w:rsidRPr="00A75BF8">
              <w:rPr>
                <w:rFonts w:ascii="Times New Roman,Italic" w:hAnsi="Times New Roman,Italic" w:cs="Times New Roman,Italic"/>
                <w:iCs/>
                <w:sz w:val="20"/>
                <w:szCs w:val="20"/>
              </w:rPr>
              <w:lastRenderedPageBreak/>
              <w:t>Удовлетворенность потребителей доступностью услуг по перевозке пассажиров автомобильным транспортом по муниципальным маршрутам регулярных перевозок –</w:t>
            </w:r>
            <w:r w:rsidR="007D3460">
              <w:rPr>
                <w:rFonts w:ascii="Times New Roman,Italic" w:hAnsi="Times New Roman,Italic" w:cs="Times New Roman,Italic"/>
                <w:iCs/>
                <w:sz w:val="20"/>
                <w:szCs w:val="20"/>
              </w:rPr>
              <w:t>70</w:t>
            </w:r>
            <w:r w:rsidRPr="00A75BF8">
              <w:rPr>
                <w:rFonts w:ascii="Times New Roman,Italic" w:hAnsi="Times New Roman,Italic" w:cs="Times New Roman,Italic"/>
                <w:iCs/>
                <w:sz w:val="20"/>
                <w:szCs w:val="20"/>
              </w:rPr>
              <w:t>%.</w:t>
            </w:r>
          </w:p>
        </w:tc>
        <w:tc>
          <w:tcPr>
            <w:tcW w:w="1984" w:type="dxa"/>
            <w:shd w:val="clear" w:color="auto" w:fill="auto"/>
          </w:tcPr>
          <w:p w:rsidR="00E3151C" w:rsidRDefault="00E34693" w:rsidP="00365E87">
            <w:pPr>
              <w:widowControl w:val="0"/>
              <w:spacing w:after="0" w:line="240" w:lineRule="auto"/>
              <w:rPr>
                <w:rFonts w:ascii="Times New Roman" w:hAnsi="Times New Roman" w:cs="Times New Roman"/>
                <w:sz w:val="20"/>
                <w:szCs w:val="20"/>
              </w:rPr>
            </w:pPr>
            <w:r w:rsidRPr="00E34693">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E3151C" w:rsidTr="007D3460">
        <w:tc>
          <w:tcPr>
            <w:tcW w:w="504"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lastRenderedPageBreak/>
              <w:t>10.</w:t>
            </w:r>
          </w:p>
        </w:tc>
        <w:tc>
          <w:tcPr>
            <w:tcW w:w="1765"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t>Рынок строительства объектов капитального строительства, за исключением жилищного и дорожного строительства</w:t>
            </w:r>
          </w:p>
        </w:tc>
        <w:tc>
          <w:tcPr>
            <w:tcW w:w="1701"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417"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t>процент</w:t>
            </w:r>
          </w:p>
        </w:tc>
        <w:tc>
          <w:tcPr>
            <w:tcW w:w="1134"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t>100</w:t>
            </w:r>
          </w:p>
        </w:tc>
        <w:tc>
          <w:tcPr>
            <w:tcW w:w="1277"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t>100</w:t>
            </w:r>
          </w:p>
        </w:tc>
        <w:tc>
          <w:tcPr>
            <w:tcW w:w="1133"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t>100</w:t>
            </w:r>
          </w:p>
        </w:tc>
        <w:tc>
          <w:tcPr>
            <w:tcW w:w="1275" w:type="dxa"/>
            <w:shd w:val="clear" w:color="auto" w:fill="auto"/>
          </w:tcPr>
          <w:p w:rsidR="00E3151C" w:rsidRPr="00F12000" w:rsidRDefault="00E3151C" w:rsidP="00365E87">
            <w:pPr>
              <w:rPr>
                <w:rFonts w:ascii="Times New Roman" w:hAnsi="Times New Roman" w:cs="Times New Roman"/>
                <w:sz w:val="20"/>
                <w:szCs w:val="20"/>
              </w:rPr>
            </w:pPr>
            <w:r w:rsidRPr="00F12000">
              <w:rPr>
                <w:rFonts w:ascii="Times New Roman" w:hAnsi="Times New Roman" w:cs="Times New Roman"/>
                <w:sz w:val="20"/>
                <w:szCs w:val="20"/>
              </w:rPr>
              <w:t>Официальный сайт администрации Арсеньевского городского округа</w:t>
            </w:r>
          </w:p>
          <w:p w:rsidR="00E3151C" w:rsidRPr="00F12000" w:rsidRDefault="00812CFD" w:rsidP="00365E87">
            <w:pPr>
              <w:rPr>
                <w:rFonts w:ascii="Times New Roman" w:hAnsi="Times New Roman" w:cs="Times New Roman"/>
                <w:sz w:val="20"/>
                <w:szCs w:val="20"/>
              </w:rPr>
            </w:pPr>
            <w:hyperlink r:id="rId26" w:history="1">
              <w:r w:rsidR="00E3151C" w:rsidRPr="00F12000">
                <w:rPr>
                  <w:rStyle w:val="ae"/>
                  <w:rFonts w:ascii="Times New Roman" w:hAnsi="Times New Roman" w:cs="Times New Roman"/>
                  <w:sz w:val="20"/>
                  <w:szCs w:val="20"/>
                </w:rPr>
                <w:t>http://ars.town/about/struktura/upravlenie-arkhitektury-i-gradostroitelstva/gradostroitelstvo/poluchit-uslugu-v-</w:t>
              </w:r>
              <w:r w:rsidR="00E3151C" w:rsidRPr="00F12000">
                <w:rPr>
                  <w:rStyle w:val="ae"/>
                  <w:rFonts w:ascii="Times New Roman" w:hAnsi="Times New Roman" w:cs="Times New Roman"/>
                  <w:sz w:val="20"/>
                  <w:szCs w:val="20"/>
                </w:rPr>
                <w:lastRenderedPageBreak/>
                <w:t>sfere-stroitelstva/</w:t>
              </w:r>
            </w:hyperlink>
            <w:r w:rsidR="00E3151C" w:rsidRPr="00F12000">
              <w:rPr>
                <w:rFonts w:ascii="Times New Roman" w:hAnsi="Times New Roman" w:cs="Times New Roman"/>
                <w:sz w:val="20"/>
                <w:szCs w:val="20"/>
              </w:rPr>
              <w:t xml:space="preserve">    </w:t>
            </w:r>
          </w:p>
          <w:p w:rsidR="00E3151C" w:rsidRPr="00F12000" w:rsidRDefault="00812CFD" w:rsidP="00365E87">
            <w:pPr>
              <w:rPr>
                <w:rFonts w:ascii="Times New Roman" w:hAnsi="Times New Roman" w:cs="Times New Roman"/>
                <w:sz w:val="20"/>
                <w:szCs w:val="20"/>
              </w:rPr>
            </w:pPr>
            <w:hyperlink r:id="rId27" w:history="1">
              <w:r w:rsidR="00E3151C" w:rsidRPr="00F12000">
                <w:rPr>
                  <w:rStyle w:val="ae"/>
                  <w:rFonts w:ascii="Times New Roman" w:hAnsi="Times New Roman" w:cs="Times New Roman"/>
                  <w:sz w:val="20"/>
                  <w:szCs w:val="20"/>
                </w:rPr>
                <w:t>http://ars.town/about/struktura/upravlenie-arkhitektury-i-gradostroitelstva/gradostroitelstvo/</w:t>
              </w:r>
            </w:hyperlink>
          </w:p>
        </w:tc>
        <w:tc>
          <w:tcPr>
            <w:tcW w:w="1700" w:type="dxa"/>
            <w:shd w:val="clear" w:color="auto" w:fill="auto"/>
          </w:tcPr>
          <w:p w:rsidR="00E3151C" w:rsidRPr="009565C7" w:rsidRDefault="00261C9A" w:rsidP="00365E87">
            <w:pPr>
              <w:rPr>
                <w:rFonts w:ascii="Times New Roman" w:hAnsi="Times New Roman" w:cs="Times New Roman"/>
                <w:sz w:val="20"/>
                <w:szCs w:val="20"/>
                <w:highlight w:val="yellow"/>
              </w:rPr>
            </w:pPr>
            <w:r w:rsidRPr="00261C9A">
              <w:rPr>
                <w:rFonts w:ascii="Times New Roman" w:hAnsi="Times New Roman" w:cs="Times New Roman"/>
                <w:sz w:val="20"/>
                <w:szCs w:val="20"/>
              </w:rPr>
              <w:lastRenderedPageBreak/>
              <w:t>Рынок строительства объектов капитального строительства представлен 9 строительными организациями</w:t>
            </w:r>
            <w:r>
              <w:rPr>
                <w:rFonts w:ascii="Times New Roman" w:hAnsi="Times New Roman" w:cs="Times New Roman"/>
                <w:sz w:val="20"/>
                <w:szCs w:val="20"/>
              </w:rPr>
              <w:t xml:space="preserve"> с частной формой собственности</w:t>
            </w:r>
          </w:p>
        </w:tc>
        <w:tc>
          <w:tcPr>
            <w:tcW w:w="1985" w:type="dxa"/>
            <w:shd w:val="clear" w:color="auto" w:fill="auto"/>
          </w:tcPr>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t>Количество опрошенных –1</w:t>
            </w:r>
            <w:r w:rsidR="00261C9A">
              <w:rPr>
                <w:rFonts w:ascii="Times New Roman,Italic" w:hAnsi="Times New Roman,Italic" w:cs="Times New Roman,Italic"/>
                <w:iCs/>
                <w:sz w:val="20"/>
                <w:szCs w:val="20"/>
              </w:rPr>
              <w:t>0</w:t>
            </w:r>
            <w:r w:rsidRPr="00A75BF8">
              <w:rPr>
                <w:rFonts w:ascii="Times New Roman,Italic" w:hAnsi="Times New Roman,Italic" w:cs="Times New Roman,Italic"/>
                <w:iCs/>
                <w:sz w:val="20"/>
                <w:szCs w:val="20"/>
              </w:rPr>
              <w:t xml:space="preserve"> человек.</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t xml:space="preserve">Количество ответов «удовлетворен» и «скорее удовлетворен» по вопросам качества – </w:t>
            </w:r>
            <w:r w:rsidR="00261C9A">
              <w:rPr>
                <w:rFonts w:ascii="Times New Roman,Italic" w:hAnsi="Times New Roman,Italic" w:cs="Times New Roman,Italic"/>
                <w:iCs/>
                <w:sz w:val="20"/>
                <w:szCs w:val="20"/>
              </w:rPr>
              <w:t>3</w:t>
            </w:r>
            <w:r w:rsidRPr="00A75BF8">
              <w:rPr>
                <w:rFonts w:ascii="Times New Roman,Italic" w:hAnsi="Times New Roman,Italic" w:cs="Times New Roman,Italic"/>
                <w:iCs/>
                <w:sz w:val="20"/>
                <w:szCs w:val="20"/>
              </w:rPr>
              <w:t xml:space="preserve"> человек</w:t>
            </w:r>
            <w:r w:rsidR="00261C9A">
              <w:rPr>
                <w:rFonts w:ascii="Times New Roman,Italic" w:hAnsi="Times New Roman,Italic" w:cs="Times New Roman,Italic"/>
                <w:iCs/>
                <w:sz w:val="20"/>
                <w:szCs w:val="20"/>
              </w:rPr>
              <w:t>а</w:t>
            </w:r>
            <w:r w:rsidRPr="00A75BF8">
              <w:rPr>
                <w:rFonts w:ascii="Times New Roman,Italic" w:hAnsi="Times New Roman,Italic" w:cs="Times New Roman,Italic"/>
                <w:iCs/>
                <w:sz w:val="20"/>
                <w:szCs w:val="20"/>
              </w:rPr>
              <w:t>.</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t>(</w:t>
            </w:r>
            <w:r w:rsidR="00261C9A">
              <w:rPr>
                <w:rFonts w:ascii="Times New Roman,Italic" w:hAnsi="Times New Roman,Italic" w:cs="Times New Roman,Italic"/>
                <w:iCs/>
                <w:sz w:val="20"/>
                <w:szCs w:val="20"/>
              </w:rPr>
              <w:t>3</w:t>
            </w:r>
            <w:r w:rsidRPr="00A75BF8">
              <w:rPr>
                <w:rFonts w:ascii="Times New Roman,Italic" w:hAnsi="Times New Roman,Italic" w:cs="Times New Roman,Italic"/>
                <w:iCs/>
                <w:sz w:val="20"/>
                <w:szCs w:val="20"/>
              </w:rPr>
              <w:t>/</w:t>
            </w:r>
            <w:r w:rsidR="00261C9A">
              <w:rPr>
                <w:rFonts w:ascii="Times New Roman,Italic" w:hAnsi="Times New Roman,Italic" w:cs="Times New Roman,Italic"/>
                <w:iCs/>
                <w:sz w:val="20"/>
                <w:szCs w:val="20"/>
              </w:rPr>
              <w:t>10</w:t>
            </w:r>
            <w:r w:rsidRPr="00A75BF8">
              <w:rPr>
                <w:rFonts w:ascii="Times New Roman,Italic" w:hAnsi="Times New Roman,Italic" w:cs="Times New Roman,Italic"/>
                <w:iCs/>
                <w:sz w:val="20"/>
                <w:szCs w:val="20"/>
              </w:rPr>
              <w:t>) *100=</w:t>
            </w:r>
            <w:r w:rsidR="00261C9A">
              <w:rPr>
                <w:rFonts w:ascii="Times New Roman,Italic" w:hAnsi="Times New Roman,Italic" w:cs="Times New Roman,Italic"/>
                <w:iCs/>
                <w:sz w:val="20"/>
                <w:szCs w:val="20"/>
              </w:rPr>
              <w:t>3</w:t>
            </w:r>
            <w:r w:rsidRPr="00A75BF8">
              <w:rPr>
                <w:rFonts w:ascii="Times New Roman,Italic" w:hAnsi="Times New Roman,Italic" w:cs="Times New Roman,Italic"/>
                <w:iCs/>
                <w:sz w:val="20"/>
                <w:szCs w:val="20"/>
              </w:rPr>
              <w:t>0%;</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t xml:space="preserve">Количество ответов «удовлетворен» и «скорее удовлетворен» по вопросам цены - </w:t>
            </w:r>
            <w:r w:rsidR="00261C9A">
              <w:rPr>
                <w:rFonts w:ascii="Times New Roman,Italic" w:hAnsi="Times New Roman,Italic" w:cs="Times New Roman,Italic"/>
                <w:iCs/>
                <w:sz w:val="20"/>
                <w:szCs w:val="20"/>
              </w:rPr>
              <w:t>3</w:t>
            </w:r>
            <w:r w:rsidRPr="00A75BF8">
              <w:rPr>
                <w:rFonts w:ascii="Times New Roman,Italic" w:hAnsi="Times New Roman,Italic" w:cs="Times New Roman,Italic"/>
                <w:iCs/>
                <w:sz w:val="20"/>
                <w:szCs w:val="20"/>
              </w:rPr>
              <w:t xml:space="preserve"> человек</w:t>
            </w:r>
            <w:r w:rsidR="00261C9A">
              <w:rPr>
                <w:rFonts w:ascii="Times New Roman,Italic" w:hAnsi="Times New Roman,Italic" w:cs="Times New Roman,Italic"/>
                <w:iCs/>
                <w:sz w:val="20"/>
                <w:szCs w:val="20"/>
              </w:rPr>
              <w:t>а</w:t>
            </w:r>
            <w:r w:rsidRPr="00A75BF8">
              <w:rPr>
                <w:rFonts w:ascii="Times New Roman,Italic" w:hAnsi="Times New Roman,Italic" w:cs="Times New Roman,Italic"/>
                <w:iCs/>
                <w:sz w:val="20"/>
                <w:szCs w:val="20"/>
              </w:rPr>
              <w:t>.</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t>(</w:t>
            </w:r>
            <w:r w:rsidR="00261C9A">
              <w:rPr>
                <w:rFonts w:ascii="Times New Roman,Italic" w:hAnsi="Times New Roman,Italic" w:cs="Times New Roman,Italic"/>
                <w:iCs/>
                <w:sz w:val="20"/>
                <w:szCs w:val="20"/>
              </w:rPr>
              <w:t>3</w:t>
            </w:r>
            <w:r w:rsidRPr="00A75BF8">
              <w:rPr>
                <w:rFonts w:ascii="Times New Roman,Italic" w:hAnsi="Times New Roman,Italic" w:cs="Times New Roman,Italic"/>
                <w:iCs/>
                <w:sz w:val="20"/>
                <w:szCs w:val="20"/>
              </w:rPr>
              <w:t>/</w:t>
            </w:r>
            <w:r w:rsidR="00261C9A">
              <w:rPr>
                <w:rFonts w:ascii="Times New Roman,Italic" w:hAnsi="Times New Roman,Italic" w:cs="Times New Roman,Italic"/>
                <w:iCs/>
                <w:sz w:val="20"/>
                <w:szCs w:val="20"/>
              </w:rPr>
              <w:t>10</w:t>
            </w:r>
            <w:r w:rsidRPr="00A75BF8">
              <w:rPr>
                <w:rFonts w:ascii="Times New Roman,Italic" w:hAnsi="Times New Roman,Italic" w:cs="Times New Roman,Italic"/>
                <w:iCs/>
                <w:sz w:val="20"/>
                <w:szCs w:val="20"/>
              </w:rPr>
              <w:t>) *100=</w:t>
            </w:r>
            <w:r w:rsidR="00261C9A">
              <w:rPr>
                <w:rFonts w:ascii="Times New Roman,Italic" w:hAnsi="Times New Roman,Italic" w:cs="Times New Roman,Italic"/>
                <w:iCs/>
                <w:sz w:val="20"/>
                <w:szCs w:val="20"/>
              </w:rPr>
              <w:t>3</w:t>
            </w:r>
            <w:r w:rsidRPr="00A75BF8">
              <w:rPr>
                <w:rFonts w:ascii="Times New Roman,Italic" w:hAnsi="Times New Roman,Italic" w:cs="Times New Roman,Italic"/>
                <w:iCs/>
                <w:sz w:val="20"/>
                <w:szCs w:val="20"/>
              </w:rPr>
              <w:t>0%</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lastRenderedPageBreak/>
              <w:t xml:space="preserve">Количество ответов «удовлетворен» и «скорее удовлетворен» по вопросам доступности - </w:t>
            </w:r>
            <w:r w:rsidR="00261C9A">
              <w:rPr>
                <w:rFonts w:ascii="Times New Roman,Italic" w:hAnsi="Times New Roman,Italic" w:cs="Times New Roman,Italic"/>
                <w:iCs/>
                <w:sz w:val="20"/>
                <w:szCs w:val="20"/>
              </w:rPr>
              <w:t>3</w:t>
            </w:r>
            <w:r w:rsidRPr="00A75BF8">
              <w:rPr>
                <w:rFonts w:ascii="Times New Roman,Italic" w:hAnsi="Times New Roman,Italic" w:cs="Times New Roman,Italic"/>
                <w:iCs/>
                <w:sz w:val="20"/>
                <w:szCs w:val="20"/>
              </w:rPr>
              <w:t xml:space="preserve"> человек.</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t>(</w:t>
            </w:r>
            <w:r w:rsidR="00261C9A">
              <w:rPr>
                <w:rFonts w:ascii="Times New Roman,Italic" w:hAnsi="Times New Roman,Italic" w:cs="Times New Roman,Italic"/>
                <w:iCs/>
                <w:sz w:val="20"/>
                <w:szCs w:val="20"/>
              </w:rPr>
              <w:t>3/10</w:t>
            </w:r>
            <w:r w:rsidRPr="00A75BF8">
              <w:rPr>
                <w:rFonts w:ascii="Times New Roman,Italic" w:hAnsi="Times New Roman,Italic" w:cs="Times New Roman,Italic"/>
                <w:iCs/>
                <w:sz w:val="20"/>
                <w:szCs w:val="20"/>
              </w:rPr>
              <w:t>) *100=</w:t>
            </w:r>
            <w:r w:rsidR="00261C9A">
              <w:rPr>
                <w:rFonts w:ascii="Times New Roman,Italic" w:hAnsi="Times New Roman,Italic" w:cs="Times New Roman,Italic"/>
                <w:iCs/>
                <w:sz w:val="20"/>
                <w:szCs w:val="20"/>
              </w:rPr>
              <w:t>3</w:t>
            </w:r>
            <w:r w:rsidRPr="00A75BF8">
              <w:rPr>
                <w:rFonts w:ascii="Times New Roman,Italic" w:hAnsi="Times New Roman,Italic" w:cs="Times New Roman,Italic"/>
                <w:iCs/>
                <w:sz w:val="20"/>
                <w:szCs w:val="20"/>
              </w:rPr>
              <w:t>0%</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t>Удовлетворенность потребителей качеством работ по строительству объектов капитального строительства, за исключением жилищного и дорожного строительства –</w:t>
            </w:r>
            <w:r w:rsidR="00261C9A">
              <w:rPr>
                <w:rFonts w:ascii="Times New Roman,Italic" w:hAnsi="Times New Roman,Italic" w:cs="Times New Roman,Italic"/>
                <w:iCs/>
                <w:sz w:val="20"/>
                <w:szCs w:val="20"/>
              </w:rPr>
              <w:t>3</w:t>
            </w:r>
            <w:r w:rsidRPr="00A75BF8">
              <w:rPr>
                <w:rFonts w:ascii="Times New Roman,Italic" w:hAnsi="Times New Roman,Italic" w:cs="Times New Roman,Italic"/>
                <w:iCs/>
                <w:sz w:val="20"/>
                <w:szCs w:val="20"/>
              </w:rPr>
              <w:t>0%.</w:t>
            </w:r>
          </w:p>
          <w:p w:rsidR="00E3151C" w:rsidRPr="00A75BF8" w:rsidRDefault="00E3151C" w:rsidP="00365E87">
            <w:pPr>
              <w:autoSpaceDE w:val="0"/>
              <w:autoSpaceDN w:val="0"/>
              <w:adjustRightInd w:val="0"/>
              <w:rPr>
                <w:rFonts w:ascii="Times New Roman,Italic" w:hAnsi="Times New Roman,Italic" w:cs="Times New Roman,Italic"/>
                <w:iCs/>
                <w:sz w:val="20"/>
                <w:szCs w:val="20"/>
              </w:rPr>
            </w:pPr>
            <w:r w:rsidRPr="00A75BF8">
              <w:rPr>
                <w:rFonts w:ascii="Times New Roman,Italic" w:hAnsi="Times New Roman,Italic" w:cs="Times New Roman,Italic"/>
                <w:iCs/>
                <w:sz w:val="20"/>
                <w:szCs w:val="20"/>
              </w:rPr>
              <w:t xml:space="preserve">Удовлетворенность потребителей ценой работ по строительству объектов капитального строительства, за исключением жилищного и дорожного </w:t>
            </w:r>
            <w:r w:rsidRPr="00A75BF8">
              <w:rPr>
                <w:rFonts w:ascii="Times New Roman,Italic" w:hAnsi="Times New Roman,Italic" w:cs="Times New Roman,Italic"/>
                <w:iCs/>
                <w:sz w:val="20"/>
                <w:szCs w:val="20"/>
              </w:rPr>
              <w:lastRenderedPageBreak/>
              <w:t>строительства –</w:t>
            </w:r>
            <w:r w:rsidR="00261C9A">
              <w:rPr>
                <w:rFonts w:ascii="Times New Roman,Italic" w:hAnsi="Times New Roman,Italic" w:cs="Times New Roman,Italic"/>
                <w:iCs/>
                <w:sz w:val="20"/>
                <w:szCs w:val="20"/>
              </w:rPr>
              <w:t>3</w:t>
            </w:r>
            <w:r w:rsidRPr="00A75BF8">
              <w:rPr>
                <w:rFonts w:ascii="Times New Roman,Italic" w:hAnsi="Times New Roman,Italic" w:cs="Times New Roman,Italic"/>
                <w:iCs/>
                <w:sz w:val="20"/>
                <w:szCs w:val="20"/>
              </w:rPr>
              <w:t>0%.</w:t>
            </w:r>
          </w:p>
          <w:p w:rsidR="00E3151C" w:rsidRPr="00E54F3C" w:rsidRDefault="00E3151C" w:rsidP="00365E87">
            <w:pPr>
              <w:autoSpaceDE w:val="0"/>
              <w:autoSpaceDN w:val="0"/>
              <w:adjustRightInd w:val="0"/>
              <w:rPr>
                <w:rFonts w:ascii="Times New Roman,Italic" w:hAnsi="Times New Roman,Italic" w:cs="Times New Roman,Italic"/>
                <w:iCs/>
                <w:sz w:val="18"/>
                <w:szCs w:val="18"/>
                <w:highlight w:val="yellow"/>
              </w:rPr>
            </w:pPr>
            <w:r w:rsidRPr="00A75BF8">
              <w:rPr>
                <w:rFonts w:ascii="Times New Roman,Italic" w:hAnsi="Times New Roman,Italic" w:cs="Times New Roman,Italic"/>
                <w:iCs/>
                <w:sz w:val="20"/>
                <w:szCs w:val="20"/>
              </w:rPr>
              <w:t>Удовлетворенность потребителей доступностью работ по строительству объектов капитального строительства, за исключением жилищного и дорожного строительства –</w:t>
            </w:r>
            <w:r w:rsidR="00261C9A">
              <w:rPr>
                <w:rFonts w:ascii="Times New Roman,Italic" w:hAnsi="Times New Roman,Italic" w:cs="Times New Roman,Italic"/>
                <w:iCs/>
                <w:sz w:val="20"/>
                <w:szCs w:val="20"/>
              </w:rPr>
              <w:t>3</w:t>
            </w:r>
            <w:r w:rsidRPr="00A75BF8">
              <w:rPr>
                <w:rFonts w:ascii="Times New Roman,Italic" w:hAnsi="Times New Roman,Italic" w:cs="Times New Roman,Italic"/>
                <w:iCs/>
                <w:sz w:val="20"/>
                <w:szCs w:val="20"/>
              </w:rPr>
              <w:t>0%.</w:t>
            </w:r>
          </w:p>
        </w:tc>
        <w:tc>
          <w:tcPr>
            <w:tcW w:w="1984" w:type="dxa"/>
            <w:shd w:val="clear" w:color="auto" w:fill="auto"/>
          </w:tcPr>
          <w:p w:rsidR="00E3151C" w:rsidRDefault="00261C9A" w:rsidP="00365E87">
            <w:pPr>
              <w:widowControl w:val="0"/>
              <w:spacing w:after="0" w:line="240" w:lineRule="auto"/>
              <w:rPr>
                <w:rFonts w:ascii="Times New Roman" w:hAnsi="Times New Roman" w:cs="Times New Roman"/>
                <w:sz w:val="20"/>
                <w:szCs w:val="20"/>
              </w:rPr>
            </w:pPr>
            <w:r w:rsidRPr="00261C9A">
              <w:rPr>
                <w:rFonts w:ascii="Times New Roman" w:hAnsi="Times New Roman" w:cs="Times New Roman"/>
                <w:sz w:val="20"/>
                <w:szCs w:val="20"/>
              </w:rPr>
              <w:lastRenderedPageBreak/>
              <w:t>Удовлетворенность действиями органов местного самоуправления на данном рынке участниками опроса не оценивалась</w:t>
            </w:r>
          </w:p>
        </w:tc>
      </w:tr>
      <w:tr w:rsidR="00F75598" w:rsidTr="007D3460">
        <w:tc>
          <w:tcPr>
            <w:tcW w:w="504" w:type="dxa"/>
            <w:shd w:val="clear" w:color="auto" w:fill="auto"/>
          </w:tcPr>
          <w:p w:rsidR="00F75598" w:rsidRPr="00F12000" w:rsidRDefault="00F75598" w:rsidP="00365E87">
            <w:pPr>
              <w:rPr>
                <w:rFonts w:ascii="Times New Roman" w:hAnsi="Times New Roman" w:cs="Times New Roman"/>
                <w:sz w:val="20"/>
                <w:szCs w:val="20"/>
              </w:rPr>
            </w:pPr>
            <w:r w:rsidRPr="00F12000">
              <w:rPr>
                <w:rFonts w:ascii="Times New Roman" w:hAnsi="Times New Roman" w:cs="Times New Roman"/>
                <w:sz w:val="20"/>
                <w:szCs w:val="20"/>
              </w:rPr>
              <w:lastRenderedPageBreak/>
              <w:t>11.</w:t>
            </w:r>
          </w:p>
        </w:tc>
        <w:tc>
          <w:tcPr>
            <w:tcW w:w="1765" w:type="dxa"/>
            <w:shd w:val="clear" w:color="auto" w:fill="auto"/>
          </w:tcPr>
          <w:p w:rsidR="00F75598" w:rsidRPr="00F12000" w:rsidRDefault="00F75598" w:rsidP="00365E87">
            <w:pPr>
              <w:rPr>
                <w:rFonts w:ascii="Times New Roman" w:hAnsi="Times New Roman" w:cs="Times New Roman"/>
                <w:sz w:val="20"/>
                <w:szCs w:val="20"/>
              </w:rPr>
            </w:pPr>
            <w:r w:rsidRPr="00F12000">
              <w:rPr>
                <w:rFonts w:ascii="Times New Roman" w:hAnsi="Times New Roman" w:cs="Times New Roman"/>
                <w:sz w:val="20"/>
                <w:szCs w:val="20"/>
              </w:rPr>
              <w:t>Рынок дорожной деятельности (за исключением проектирования)</w:t>
            </w:r>
          </w:p>
        </w:tc>
        <w:tc>
          <w:tcPr>
            <w:tcW w:w="1701" w:type="dxa"/>
            <w:shd w:val="clear" w:color="auto" w:fill="auto"/>
          </w:tcPr>
          <w:p w:rsidR="00F75598" w:rsidRPr="00F12000" w:rsidRDefault="00F75598" w:rsidP="00365E87">
            <w:pPr>
              <w:rPr>
                <w:rFonts w:ascii="Times New Roman" w:hAnsi="Times New Roman" w:cs="Times New Roman"/>
                <w:sz w:val="20"/>
                <w:szCs w:val="20"/>
              </w:rPr>
            </w:pPr>
            <w:r w:rsidRPr="00F12000">
              <w:rPr>
                <w:rFonts w:ascii="Times New Roman" w:hAnsi="Times New Roman" w:cs="Times New Roman"/>
                <w:sz w:val="20"/>
                <w:szCs w:val="20"/>
              </w:rPr>
              <w:t>доля организаций частной формы собственности в сфере дорожной деятельности (за исключением проектирования)</w:t>
            </w:r>
          </w:p>
        </w:tc>
        <w:tc>
          <w:tcPr>
            <w:tcW w:w="1417" w:type="dxa"/>
            <w:shd w:val="clear" w:color="auto" w:fill="auto"/>
          </w:tcPr>
          <w:p w:rsidR="00F75598" w:rsidRPr="00F12000" w:rsidRDefault="00F75598" w:rsidP="00365E87">
            <w:pPr>
              <w:rPr>
                <w:rFonts w:ascii="Times New Roman" w:hAnsi="Times New Roman" w:cs="Times New Roman"/>
                <w:sz w:val="20"/>
                <w:szCs w:val="20"/>
              </w:rPr>
            </w:pPr>
            <w:r w:rsidRPr="00F12000">
              <w:rPr>
                <w:rFonts w:ascii="Times New Roman" w:hAnsi="Times New Roman" w:cs="Times New Roman"/>
                <w:sz w:val="20"/>
                <w:szCs w:val="20"/>
              </w:rPr>
              <w:t>процент</w:t>
            </w:r>
          </w:p>
        </w:tc>
        <w:tc>
          <w:tcPr>
            <w:tcW w:w="1134" w:type="dxa"/>
            <w:shd w:val="clear" w:color="auto" w:fill="auto"/>
          </w:tcPr>
          <w:p w:rsidR="00F75598" w:rsidRPr="00F12000" w:rsidRDefault="00F75598" w:rsidP="00365E87">
            <w:pPr>
              <w:rPr>
                <w:rFonts w:ascii="Times New Roman" w:hAnsi="Times New Roman" w:cs="Times New Roman"/>
                <w:sz w:val="20"/>
                <w:szCs w:val="20"/>
              </w:rPr>
            </w:pPr>
            <w:r>
              <w:rPr>
                <w:rFonts w:ascii="Times New Roman" w:hAnsi="Times New Roman" w:cs="Times New Roman"/>
                <w:sz w:val="20"/>
                <w:szCs w:val="20"/>
              </w:rPr>
              <w:t>87</w:t>
            </w:r>
          </w:p>
        </w:tc>
        <w:tc>
          <w:tcPr>
            <w:tcW w:w="1277" w:type="dxa"/>
            <w:shd w:val="clear" w:color="auto" w:fill="auto"/>
          </w:tcPr>
          <w:p w:rsidR="00F75598" w:rsidRPr="00F12000" w:rsidRDefault="00F75598" w:rsidP="00365E87">
            <w:pPr>
              <w:rPr>
                <w:rFonts w:ascii="Times New Roman" w:hAnsi="Times New Roman" w:cs="Times New Roman"/>
                <w:sz w:val="20"/>
                <w:szCs w:val="20"/>
              </w:rPr>
            </w:pPr>
            <w:r>
              <w:rPr>
                <w:rFonts w:ascii="Times New Roman" w:hAnsi="Times New Roman" w:cs="Times New Roman"/>
                <w:sz w:val="20"/>
                <w:szCs w:val="20"/>
              </w:rPr>
              <w:t>87</w:t>
            </w:r>
          </w:p>
        </w:tc>
        <w:tc>
          <w:tcPr>
            <w:tcW w:w="1133" w:type="dxa"/>
            <w:shd w:val="clear" w:color="auto" w:fill="auto"/>
          </w:tcPr>
          <w:p w:rsidR="00F75598" w:rsidRPr="00F12000" w:rsidRDefault="00F75598" w:rsidP="00365E87">
            <w:pPr>
              <w:rPr>
                <w:rFonts w:ascii="Times New Roman" w:hAnsi="Times New Roman" w:cs="Times New Roman"/>
                <w:sz w:val="20"/>
                <w:szCs w:val="20"/>
              </w:rPr>
            </w:pPr>
            <w:r>
              <w:rPr>
                <w:rFonts w:ascii="Times New Roman" w:hAnsi="Times New Roman" w:cs="Times New Roman"/>
                <w:sz w:val="20"/>
                <w:szCs w:val="20"/>
              </w:rPr>
              <w:t>100</w:t>
            </w:r>
          </w:p>
        </w:tc>
        <w:tc>
          <w:tcPr>
            <w:tcW w:w="1275" w:type="dxa"/>
            <w:shd w:val="clear" w:color="auto" w:fill="auto"/>
          </w:tcPr>
          <w:p w:rsidR="00F75598" w:rsidRPr="00D37E51" w:rsidRDefault="00F75598" w:rsidP="00365E87">
            <w:pPr>
              <w:rPr>
                <w:rFonts w:ascii="Times New Roman" w:hAnsi="Times New Roman" w:cs="Times New Roman"/>
                <w:sz w:val="20"/>
                <w:szCs w:val="20"/>
              </w:rPr>
            </w:pPr>
            <w:r>
              <w:rPr>
                <w:rFonts w:ascii="Times New Roman" w:hAnsi="Times New Roman" w:cs="Times New Roman"/>
                <w:sz w:val="20"/>
                <w:szCs w:val="20"/>
              </w:rPr>
              <w:t xml:space="preserve">Аналитические данные </w:t>
            </w:r>
            <w:r w:rsidRPr="00D37E51">
              <w:rPr>
                <w:rFonts w:ascii="Times New Roman" w:hAnsi="Times New Roman" w:cs="Times New Roman"/>
                <w:sz w:val="20"/>
                <w:szCs w:val="20"/>
              </w:rPr>
              <w:t xml:space="preserve"> </w:t>
            </w:r>
            <w:r>
              <w:rPr>
                <w:rFonts w:ascii="Times New Roman" w:hAnsi="Times New Roman" w:cs="Times New Roman"/>
                <w:sz w:val="20"/>
                <w:szCs w:val="20"/>
              </w:rPr>
              <w:t xml:space="preserve">официального </w:t>
            </w:r>
            <w:r w:rsidRPr="00D37E51">
              <w:rPr>
                <w:rFonts w:ascii="Times New Roman" w:hAnsi="Times New Roman" w:cs="Times New Roman"/>
                <w:sz w:val="20"/>
                <w:szCs w:val="20"/>
              </w:rPr>
              <w:t>сайт</w:t>
            </w:r>
            <w:r>
              <w:rPr>
                <w:rFonts w:ascii="Times New Roman" w:hAnsi="Times New Roman" w:cs="Times New Roman"/>
                <w:sz w:val="20"/>
                <w:szCs w:val="20"/>
              </w:rPr>
              <w:t>а</w:t>
            </w:r>
            <w:r w:rsidRPr="00D37E51">
              <w:rPr>
                <w:rFonts w:ascii="Times New Roman" w:hAnsi="Times New Roman" w:cs="Times New Roman"/>
                <w:sz w:val="20"/>
                <w:szCs w:val="20"/>
              </w:rPr>
              <w:t xml:space="preserve"> государственных закупок</w:t>
            </w:r>
            <w:r>
              <w:t xml:space="preserve"> </w:t>
            </w:r>
            <w:r w:rsidRPr="00D568D6">
              <w:rPr>
                <w:rFonts w:ascii="Times New Roman" w:hAnsi="Times New Roman" w:cs="Times New Roman"/>
                <w:sz w:val="20"/>
                <w:szCs w:val="20"/>
              </w:rPr>
              <w:t xml:space="preserve"> </w:t>
            </w:r>
            <w:r w:rsidRPr="00D37E51">
              <w:rPr>
                <w:rFonts w:ascii="Times New Roman" w:hAnsi="Times New Roman" w:cs="Times New Roman"/>
                <w:sz w:val="20"/>
                <w:szCs w:val="20"/>
                <w:lang w:val="en-US"/>
              </w:rPr>
              <w:t>z</w:t>
            </w:r>
            <w:r>
              <w:rPr>
                <w:rFonts w:ascii="Times New Roman" w:hAnsi="Times New Roman" w:cs="Times New Roman"/>
                <w:sz w:val="20"/>
                <w:szCs w:val="20"/>
              </w:rPr>
              <w:t>akupki.gov.ru</w:t>
            </w:r>
            <w:r w:rsidRPr="00D37E51">
              <w:rPr>
                <w:rFonts w:ascii="Times New Roman" w:hAnsi="Times New Roman" w:cs="Times New Roman"/>
                <w:sz w:val="20"/>
                <w:szCs w:val="20"/>
              </w:rPr>
              <w:t xml:space="preserve">, раздел контракты и договоры </w:t>
            </w:r>
          </w:p>
        </w:tc>
        <w:tc>
          <w:tcPr>
            <w:tcW w:w="1700" w:type="dxa"/>
            <w:shd w:val="clear" w:color="auto" w:fill="auto"/>
          </w:tcPr>
          <w:p w:rsidR="00F75598" w:rsidRPr="00EC0D21" w:rsidRDefault="00F75598" w:rsidP="00365E87">
            <w:pPr>
              <w:rPr>
                <w:rFonts w:ascii="Times New Roman" w:hAnsi="Times New Roman" w:cs="Times New Roman"/>
                <w:sz w:val="20"/>
                <w:szCs w:val="20"/>
              </w:rPr>
            </w:pPr>
            <w:r w:rsidRPr="00EC0D21">
              <w:rPr>
                <w:rFonts w:ascii="Times New Roman" w:hAnsi="Times New Roman" w:cs="Times New Roman"/>
                <w:sz w:val="20"/>
                <w:szCs w:val="20"/>
              </w:rPr>
              <w:t>На территории осуществляют деятельность на рынке дорожной деятельности 1</w:t>
            </w:r>
            <w:r w:rsidR="001F6E28">
              <w:rPr>
                <w:rFonts w:ascii="Times New Roman" w:hAnsi="Times New Roman" w:cs="Times New Roman"/>
                <w:sz w:val="20"/>
                <w:szCs w:val="20"/>
              </w:rPr>
              <w:t>3</w:t>
            </w:r>
            <w:r w:rsidRPr="00EC0D21">
              <w:rPr>
                <w:rFonts w:ascii="Times New Roman" w:hAnsi="Times New Roman" w:cs="Times New Roman"/>
                <w:sz w:val="20"/>
                <w:szCs w:val="20"/>
              </w:rPr>
              <w:t xml:space="preserve"> </w:t>
            </w:r>
            <w:r w:rsidR="001F6E28" w:rsidRPr="00EC0D21">
              <w:rPr>
                <w:rFonts w:ascii="Times New Roman" w:hAnsi="Times New Roman" w:cs="Times New Roman"/>
                <w:sz w:val="20"/>
                <w:szCs w:val="20"/>
              </w:rPr>
              <w:t>организаций</w:t>
            </w:r>
            <w:r w:rsidR="001F6E28">
              <w:rPr>
                <w:rFonts w:ascii="Times New Roman" w:hAnsi="Times New Roman" w:cs="Times New Roman"/>
                <w:sz w:val="20"/>
                <w:szCs w:val="20"/>
              </w:rPr>
              <w:t xml:space="preserve"> </w:t>
            </w:r>
            <w:r w:rsidR="001F6E28" w:rsidRPr="00EC0D21">
              <w:rPr>
                <w:rFonts w:ascii="Times New Roman" w:hAnsi="Times New Roman" w:cs="Times New Roman"/>
                <w:sz w:val="20"/>
                <w:szCs w:val="20"/>
              </w:rPr>
              <w:t>частной</w:t>
            </w:r>
            <w:r w:rsidRPr="00EC0D21">
              <w:rPr>
                <w:rFonts w:ascii="Times New Roman" w:hAnsi="Times New Roman" w:cs="Times New Roman"/>
                <w:sz w:val="20"/>
                <w:szCs w:val="20"/>
              </w:rPr>
              <w:t xml:space="preserve"> формы собственности. </w:t>
            </w:r>
          </w:p>
        </w:tc>
        <w:tc>
          <w:tcPr>
            <w:tcW w:w="1985" w:type="dxa"/>
            <w:shd w:val="clear" w:color="auto" w:fill="auto"/>
          </w:tcPr>
          <w:p w:rsidR="00F75598" w:rsidRPr="00EC0D21" w:rsidRDefault="00F75598" w:rsidP="00365E87">
            <w:pPr>
              <w:autoSpaceDE w:val="0"/>
              <w:autoSpaceDN w:val="0"/>
              <w:adjustRightInd w:val="0"/>
              <w:rPr>
                <w:rFonts w:ascii="Times New Roman,Italic" w:hAnsi="Times New Roman,Italic" w:cs="Times New Roman,Italic"/>
                <w:iCs/>
                <w:sz w:val="20"/>
                <w:szCs w:val="18"/>
              </w:rPr>
            </w:pPr>
            <w:r w:rsidRPr="00EC0D21">
              <w:rPr>
                <w:rFonts w:ascii="Times New Roman,Italic" w:hAnsi="Times New Roman,Italic" w:cs="Times New Roman,Italic"/>
                <w:iCs/>
                <w:sz w:val="20"/>
                <w:szCs w:val="18"/>
              </w:rPr>
              <w:t>Количество опрошенных – 1</w:t>
            </w:r>
            <w:r>
              <w:rPr>
                <w:rFonts w:ascii="Times New Roman,Italic" w:hAnsi="Times New Roman,Italic" w:cs="Times New Roman,Italic"/>
                <w:iCs/>
                <w:sz w:val="20"/>
                <w:szCs w:val="18"/>
              </w:rPr>
              <w:t>0</w:t>
            </w:r>
            <w:r w:rsidRPr="00EC0D21">
              <w:rPr>
                <w:rFonts w:ascii="Times New Roman,Italic" w:hAnsi="Times New Roman,Italic" w:cs="Times New Roman,Italic"/>
                <w:iCs/>
                <w:sz w:val="20"/>
                <w:szCs w:val="18"/>
              </w:rPr>
              <w:t xml:space="preserve"> человек.</w:t>
            </w:r>
          </w:p>
          <w:p w:rsidR="00F75598" w:rsidRPr="00EC0D21" w:rsidRDefault="00F75598" w:rsidP="00365E87">
            <w:pPr>
              <w:autoSpaceDE w:val="0"/>
              <w:autoSpaceDN w:val="0"/>
              <w:adjustRightInd w:val="0"/>
              <w:rPr>
                <w:rFonts w:ascii="Times New Roman,Italic" w:hAnsi="Times New Roman,Italic" w:cs="Times New Roman,Italic"/>
                <w:iCs/>
                <w:sz w:val="20"/>
                <w:szCs w:val="18"/>
              </w:rPr>
            </w:pPr>
            <w:r w:rsidRPr="00EC0D21">
              <w:rPr>
                <w:rFonts w:ascii="Times New Roman,Italic" w:hAnsi="Times New Roman,Italic" w:cs="Times New Roman,Italic"/>
                <w:iCs/>
                <w:sz w:val="20"/>
                <w:szCs w:val="18"/>
              </w:rPr>
              <w:t xml:space="preserve">Количество ответов «удовлетворен» и «скорее удовлетворен» по вопросам качества – </w:t>
            </w:r>
            <w:r w:rsidR="00671129">
              <w:rPr>
                <w:rFonts w:ascii="Times New Roman,Italic" w:hAnsi="Times New Roman,Italic" w:cs="Times New Roman,Italic"/>
                <w:iCs/>
                <w:sz w:val="20"/>
                <w:szCs w:val="18"/>
              </w:rPr>
              <w:t>5</w:t>
            </w:r>
            <w:r w:rsidRPr="00EC0D21">
              <w:rPr>
                <w:rFonts w:ascii="Times New Roman,Italic" w:hAnsi="Times New Roman,Italic" w:cs="Times New Roman,Italic"/>
                <w:iCs/>
                <w:sz w:val="20"/>
                <w:szCs w:val="18"/>
              </w:rPr>
              <w:t xml:space="preserve"> человек.</w:t>
            </w:r>
          </w:p>
          <w:p w:rsidR="00F75598" w:rsidRPr="00EC0D21" w:rsidRDefault="00F75598" w:rsidP="00365E87">
            <w:pPr>
              <w:autoSpaceDE w:val="0"/>
              <w:autoSpaceDN w:val="0"/>
              <w:adjustRightInd w:val="0"/>
              <w:rPr>
                <w:rFonts w:ascii="Times New Roman,Italic" w:hAnsi="Times New Roman,Italic" w:cs="Times New Roman,Italic"/>
                <w:iCs/>
                <w:sz w:val="20"/>
                <w:szCs w:val="18"/>
              </w:rPr>
            </w:pPr>
            <w:r w:rsidRPr="00EC0D21">
              <w:rPr>
                <w:rFonts w:ascii="Times New Roman,Italic" w:hAnsi="Times New Roman,Italic" w:cs="Times New Roman,Italic"/>
                <w:iCs/>
                <w:sz w:val="20"/>
                <w:szCs w:val="18"/>
              </w:rPr>
              <w:t>(</w:t>
            </w:r>
            <w:r w:rsidR="00671129">
              <w:rPr>
                <w:rFonts w:ascii="Times New Roman,Italic" w:hAnsi="Times New Roman,Italic" w:cs="Times New Roman,Italic"/>
                <w:iCs/>
                <w:sz w:val="20"/>
                <w:szCs w:val="18"/>
              </w:rPr>
              <w:t>5</w:t>
            </w:r>
            <w:r w:rsidRPr="00EC0D21">
              <w:rPr>
                <w:rFonts w:ascii="Times New Roman,Italic" w:hAnsi="Times New Roman,Italic" w:cs="Times New Roman,Italic"/>
                <w:iCs/>
                <w:sz w:val="20"/>
                <w:szCs w:val="18"/>
              </w:rPr>
              <w:t>/1</w:t>
            </w:r>
            <w:r>
              <w:rPr>
                <w:rFonts w:ascii="Times New Roman,Italic" w:hAnsi="Times New Roman,Italic" w:cs="Times New Roman,Italic"/>
                <w:iCs/>
                <w:sz w:val="20"/>
                <w:szCs w:val="18"/>
              </w:rPr>
              <w:t>0</w:t>
            </w:r>
            <w:r w:rsidRPr="00EC0D21">
              <w:rPr>
                <w:rFonts w:ascii="Times New Roman,Italic" w:hAnsi="Times New Roman,Italic" w:cs="Times New Roman,Italic"/>
                <w:iCs/>
                <w:sz w:val="20"/>
                <w:szCs w:val="18"/>
              </w:rPr>
              <w:t>) *100=</w:t>
            </w:r>
            <w:r w:rsidR="00671129">
              <w:rPr>
                <w:rFonts w:ascii="Times New Roman,Italic" w:hAnsi="Times New Roman,Italic" w:cs="Times New Roman,Italic"/>
                <w:iCs/>
                <w:sz w:val="20"/>
                <w:szCs w:val="18"/>
              </w:rPr>
              <w:t>5</w:t>
            </w:r>
            <w:r>
              <w:rPr>
                <w:rFonts w:ascii="Times New Roman,Italic" w:hAnsi="Times New Roman,Italic" w:cs="Times New Roman,Italic"/>
                <w:iCs/>
                <w:sz w:val="20"/>
                <w:szCs w:val="18"/>
              </w:rPr>
              <w:t>0</w:t>
            </w:r>
            <w:r w:rsidRPr="00EC0D21">
              <w:rPr>
                <w:rFonts w:ascii="Times New Roman,Italic" w:hAnsi="Times New Roman,Italic" w:cs="Times New Roman,Italic"/>
                <w:iCs/>
                <w:sz w:val="20"/>
                <w:szCs w:val="18"/>
              </w:rPr>
              <w:t>%;</w:t>
            </w:r>
          </w:p>
          <w:p w:rsidR="00F75598" w:rsidRPr="00EC0D21" w:rsidRDefault="00F75598" w:rsidP="00365E87">
            <w:pPr>
              <w:autoSpaceDE w:val="0"/>
              <w:autoSpaceDN w:val="0"/>
              <w:adjustRightInd w:val="0"/>
              <w:rPr>
                <w:rFonts w:ascii="Times New Roman,Italic" w:hAnsi="Times New Roman,Italic" w:cs="Times New Roman,Italic"/>
                <w:iCs/>
                <w:sz w:val="20"/>
                <w:szCs w:val="18"/>
              </w:rPr>
            </w:pPr>
            <w:r w:rsidRPr="00EC0D21">
              <w:rPr>
                <w:rFonts w:ascii="Times New Roman,Italic" w:hAnsi="Times New Roman,Italic" w:cs="Times New Roman,Italic"/>
                <w:iCs/>
                <w:sz w:val="20"/>
                <w:szCs w:val="18"/>
              </w:rPr>
              <w:t xml:space="preserve">Количество ответов «удовлетворен» и «скорее удовлетворен» по </w:t>
            </w:r>
            <w:r w:rsidRPr="00EC0D21">
              <w:rPr>
                <w:rFonts w:ascii="Times New Roman,Italic" w:hAnsi="Times New Roman,Italic" w:cs="Times New Roman,Italic"/>
                <w:iCs/>
                <w:sz w:val="20"/>
                <w:szCs w:val="18"/>
              </w:rPr>
              <w:lastRenderedPageBreak/>
              <w:t xml:space="preserve">вопросам цены </w:t>
            </w:r>
            <w:r w:rsidR="00671129">
              <w:rPr>
                <w:rFonts w:ascii="Times New Roman,Italic" w:hAnsi="Times New Roman,Italic" w:cs="Times New Roman,Italic"/>
                <w:iCs/>
                <w:sz w:val="20"/>
                <w:szCs w:val="18"/>
              </w:rPr>
              <w:t>3</w:t>
            </w:r>
            <w:r w:rsidRPr="00EC0D21">
              <w:rPr>
                <w:rFonts w:ascii="Times New Roman,Italic" w:hAnsi="Times New Roman,Italic" w:cs="Times New Roman,Italic"/>
                <w:iCs/>
                <w:sz w:val="20"/>
                <w:szCs w:val="18"/>
              </w:rPr>
              <w:t xml:space="preserve"> человек.</w:t>
            </w:r>
          </w:p>
          <w:p w:rsidR="00F75598" w:rsidRPr="00EC0D21" w:rsidRDefault="00F75598" w:rsidP="00365E87">
            <w:pPr>
              <w:autoSpaceDE w:val="0"/>
              <w:autoSpaceDN w:val="0"/>
              <w:adjustRightInd w:val="0"/>
              <w:rPr>
                <w:rFonts w:ascii="Times New Roman,Italic" w:hAnsi="Times New Roman,Italic" w:cs="Times New Roman,Italic"/>
                <w:iCs/>
                <w:sz w:val="20"/>
                <w:szCs w:val="18"/>
              </w:rPr>
            </w:pPr>
            <w:r w:rsidRPr="00EC0D21">
              <w:rPr>
                <w:rFonts w:ascii="Times New Roman,Italic" w:hAnsi="Times New Roman,Italic" w:cs="Times New Roman,Italic"/>
                <w:iCs/>
                <w:sz w:val="20"/>
                <w:szCs w:val="18"/>
              </w:rPr>
              <w:t>(</w:t>
            </w:r>
            <w:r w:rsidR="00671129">
              <w:rPr>
                <w:rFonts w:ascii="Times New Roman,Italic" w:hAnsi="Times New Roman,Italic" w:cs="Times New Roman,Italic"/>
                <w:iCs/>
                <w:sz w:val="20"/>
                <w:szCs w:val="18"/>
              </w:rPr>
              <w:t>3</w:t>
            </w:r>
            <w:r w:rsidRPr="00EC0D21">
              <w:rPr>
                <w:rFonts w:ascii="Times New Roman,Italic" w:hAnsi="Times New Roman,Italic" w:cs="Times New Roman,Italic"/>
                <w:iCs/>
                <w:sz w:val="20"/>
                <w:szCs w:val="18"/>
              </w:rPr>
              <w:t>/1</w:t>
            </w:r>
            <w:r>
              <w:rPr>
                <w:rFonts w:ascii="Times New Roman,Italic" w:hAnsi="Times New Roman,Italic" w:cs="Times New Roman,Italic"/>
                <w:iCs/>
                <w:sz w:val="20"/>
                <w:szCs w:val="18"/>
              </w:rPr>
              <w:t>0</w:t>
            </w:r>
            <w:r w:rsidRPr="00EC0D21">
              <w:rPr>
                <w:rFonts w:ascii="Times New Roman,Italic" w:hAnsi="Times New Roman,Italic" w:cs="Times New Roman,Italic"/>
                <w:iCs/>
                <w:sz w:val="20"/>
                <w:szCs w:val="18"/>
              </w:rPr>
              <w:t>) *100=</w:t>
            </w:r>
            <w:r w:rsidR="00671129">
              <w:rPr>
                <w:rFonts w:ascii="Times New Roman,Italic" w:hAnsi="Times New Roman,Italic" w:cs="Times New Roman,Italic"/>
                <w:iCs/>
                <w:sz w:val="20"/>
                <w:szCs w:val="18"/>
              </w:rPr>
              <w:t>3</w:t>
            </w:r>
            <w:r>
              <w:rPr>
                <w:rFonts w:ascii="Times New Roman,Italic" w:hAnsi="Times New Roman,Italic" w:cs="Times New Roman,Italic"/>
                <w:iCs/>
                <w:sz w:val="20"/>
                <w:szCs w:val="18"/>
              </w:rPr>
              <w:t>0</w:t>
            </w:r>
            <w:r w:rsidRPr="00EC0D21">
              <w:rPr>
                <w:rFonts w:ascii="Times New Roman,Italic" w:hAnsi="Times New Roman,Italic" w:cs="Times New Roman,Italic"/>
                <w:iCs/>
                <w:sz w:val="20"/>
                <w:szCs w:val="18"/>
              </w:rPr>
              <w:t>%</w:t>
            </w:r>
          </w:p>
          <w:p w:rsidR="00F75598" w:rsidRPr="00EC0D21" w:rsidRDefault="00F75598" w:rsidP="00365E87">
            <w:pPr>
              <w:autoSpaceDE w:val="0"/>
              <w:autoSpaceDN w:val="0"/>
              <w:adjustRightInd w:val="0"/>
              <w:rPr>
                <w:rFonts w:ascii="Times New Roman,Italic" w:hAnsi="Times New Roman,Italic" w:cs="Times New Roman,Italic"/>
                <w:iCs/>
                <w:sz w:val="20"/>
                <w:szCs w:val="18"/>
              </w:rPr>
            </w:pPr>
            <w:r w:rsidRPr="00EC0D21">
              <w:rPr>
                <w:rFonts w:ascii="Times New Roman,Italic" w:hAnsi="Times New Roman,Italic" w:cs="Times New Roman,Italic"/>
                <w:iCs/>
                <w:sz w:val="20"/>
                <w:szCs w:val="18"/>
              </w:rPr>
              <w:t xml:space="preserve">Количество ответов «удовлетворен» и «скорее удовлетворен» по вопросам доступности - </w:t>
            </w:r>
            <w:r w:rsidR="00671129">
              <w:rPr>
                <w:rFonts w:ascii="Times New Roman,Italic" w:hAnsi="Times New Roman,Italic" w:cs="Times New Roman,Italic"/>
                <w:iCs/>
                <w:sz w:val="20"/>
                <w:szCs w:val="18"/>
              </w:rPr>
              <w:t>5</w:t>
            </w:r>
            <w:r w:rsidRPr="00EC0D21">
              <w:rPr>
                <w:rFonts w:ascii="Times New Roman,Italic" w:hAnsi="Times New Roman,Italic" w:cs="Times New Roman,Italic"/>
                <w:iCs/>
                <w:sz w:val="20"/>
                <w:szCs w:val="18"/>
              </w:rPr>
              <w:t xml:space="preserve"> человек.</w:t>
            </w:r>
          </w:p>
          <w:p w:rsidR="00F75598" w:rsidRPr="00EC0D21" w:rsidRDefault="00F75598" w:rsidP="00365E87">
            <w:pPr>
              <w:autoSpaceDE w:val="0"/>
              <w:autoSpaceDN w:val="0"/>
              <w:adjustRightInd w:val="0"/>
              <w:rPr>
                <w:rFonts w:ascii="Times New Roman,Italic" w:hAnsi="Times New Roman,Italic" w:cs="Times New Roman,Italic"/>
                <w:iCs/>
                <w:sz w:val="20"/>
                <w:szCs w:val="18"/>
              </w:rPr>
            </w:pPr>
            <w:r w:rsidRPr="00EC0D21">
              <w:rPr>
                <w:rFonts w:ascii="Times New Roman,Italic" w:hAnsi="Times New Roman,Italic" w:cs="Times New Roman,Italic"/>
                <w:iCs/>
                <w:sz w:val="20"/>
                <w:szCs w:val="18"/>
              </w:rPr>
              <w:t>(</w:t>
            </w:r>
            <w:r>
              <w:rPr>
                <w:rFonts w:ascii="Times New Roman,Italic" w:hAnsi="Times New Roman,Italic" w:cs="Times New Roman,Italic"/>
                <w:iCs/>
                <w:sz w:val="20"/>
                <w:szCs w:val="18"/>
              </w:rPr>
              <w:t>5</w:t>
            </w:r>
            <w:r w:rsidRPr="00EC0D21">
              <w:rPr>
                <w:rFonts w:ascii="Times New Roman,Italic" w:hAnsi="Times New Roman,Italic" w:cs="Times New Roman,Italic"/>
                <w:iCs/>
                <w:sz w:val="20"/>
                <w:szCs w:val="18"/>
              </w:rPr>
              <w:t>/1</w:t>
            </w:r>
            <w:r>
              <w:rPr>
                <w:rFonts w:ascii="Times New Roman,Italic" w:hAnsi="Times New Roman,Italic" w:cs="Times New Roman,Italic"/>
                <w:iCs/>
                <w:sz w:val="20"/>
                <w:szCs w:val="18"/>
              </w:rPr>
              <w:t>0</w:t>
            </w:r>
            <w:r w:rsidRPr="00EC0D21">
              <w:rPr>
                <w:rFonts w:ascii="Times New Roman,Italic" w:hAnsi="Times New Roman,Italic" w:cs="Times New Roman,Italic"/>
                <w:iCs/>
                <w:sz w:val="20"/>
                <w:szCs w:val="18"/>
              </w:rPr>
              <w:t>) *100=</w:t>
            </w:r>
            <w:r>
              <w:rPr>
                <w:rFonts w:ascii="Times New Roman,Italic" w:hAnsi="Times New Roman,Italic" w:cs="Times New Roman,Italic"/>
                <w:iCs/>
                <w:sz w:val="20"/>
                <w:szCs w:val="18"/>
              </w:rPr>
              <w:t>50</w:t>
            </w:r>
            <w:r w:rsidRPr="00EC0D21">
              <w:rPr>
                <w:rFonts w:ascii="Times New Roman,Italic" w:hAnsi="Times New Roman,Italic" w:cs="Times New Roman,Italic"/>
                <w:iCs/>
                <w:sz w:val="20"/>
                <w:szCs w:val="18"/>
              </w:rPr>
              <w:t>%</w:t>
            </w:r>
          </w:p>
          <w:p w:rsidR="00F75598" w:rsidRPr="00EC0D21" w:rsidRDefault="00F75598" w:rsidP="00365E87">
            <w:pPr>
              <w:autoSpaceDE w:val="0"/>
              <w:autoSpaceDN w:val="0"/>
              <w:adjustRightInd w:val="0"/>
              <w:rPr>
                <w:rFonts w:ascii="Times New Roman,Italic" w:hAnsi="Times New Roman,Italic" w:cs="Times New Roman,Italic"/>
                <w:iCs/>
                <w:sz w:val="20"/>
                <w:szCs w:val="18"/>
              </w:rPr>
            </w:pPr>
            <w:r w:rsidRPr="00EC0D21">
              <w:rPr>
                <w:rFonts w:ascii="Times New Roman,Italic" w:hAnsi="Times New Roman,Italic" w:cs="Times New Roman,Italic"/>
                <w:iCs/>
                <w:sz w:val="20"/>
                <w:szCs w:val="18"/>
              </w:rPr>
              <w:t>Удовлетворенность потребителей качеством работ по дорожной деятельности (за исключением проектирования)–</w:t>
            </w:r>
            <w:r w:rsidR="00671129">
              <w:rPr>
                <w:rFonts w:ascii="Times New Roman,Italic" w:hAnsi="Times New Roman,Italic" w:cs="Times New Roman,Italic"/>
                <w:iCs/>
                <w:sz w:val="20"/>
                <w:szCs w:val="18"/>
              </w:rPr>
              <w:t>5</w:t>
            </w:r>
            <w:r>
              <w:rPr>
                <w:rFonts w:ascii="Times New Roman,Italic" w:hAnsi="Times New Roman,Italic" w:cs="Times New Roman,Italic"/>
                <w:iCs/>
                <w:sz w:val="20"/>
                <w:szCs w:val="18"/>
              </w:rPr>
              <w:t>0</w:t>
            </w:r>
            <w:r w:rsidRPr="00EC0D21">
              <w:rPr>
                <w:rFonts w:ascii="Times New Roman,Italic" w:hAnsi="Times New Roman,Italic" w:cs="Times New Roman,Italic"/>
                <w:iCs/>
                <w:sz w:val="20"/>
                <w:szCs w:val="18"/>
              </w:rPr>
              <w:t>%.</w:t>
            </w:r>
          </w:p>
          <w:p w:rsidR="00F75598" w:rsidRPr="00EC0D21" w:rsidRDefault="00F75598" w:rsidP="00365E87">
            <w:pPr>
              <w:autoSpaceDE w:val="0"/>
              <w:autoSpaceDN w:val="0"/>
              <w:adjustRightInd w:val="0"/>
              <w:rPr>
                <w:rFonts w:ascii="Times New Roman,Italic" w:hAnsi="Times New Roman,Italic" w:cs="Times New Roman,Italic"/>
                <w:iCs/>
                <w:sz w:val="20"/>
                <w:szCs w:val="18"/>
              </w:rPr>
            </w:pPr>
            <w:r w:rsidRPr="00EC0D21">
              <w:rPr>
                <w:rFonts w:ascii="Times New Roman,Italic" w:hAnsi="Times New Roman,Italic" w:cs="Times New Roman,Italic"/>
                <w:iCs/>
                <w:sz w:val="20"/>
                <w:szCs w:val="18"/>
              </w:rPr>
              <w:t xml:space="preserve">Удовлетворенность потребителей ценой работ по дорожной деятельности (за исключением проектирования)– </w:t>
            </w:r>
            <w:r w:rsidR="00671129">
              <w:rPr>
                <w:rFonts w:ascii="Times New Roman,Italic" w:hAnsi="Times New Roman,Italic" w:cs="Times New Roman,Italic"/>
                <w:iCs/>
                <w:sz w:val="20"/>
                <w:szCs w:val="18"/>
              </w:rPr>
              <w:t>3</w:t>
            </w:r>
            <w:r>
              <w:rPr>
                <w:rFonts w:ascii="Times New Roman,Italic" w:hAnsi="Times New Roman,Italic" w:cs="Times New Roman,Italic"/>
                <w:iCs/>
                <w:sz w:val="20"/>
                <w:szCs w:val="18"/>
              </w:rPr>
              <w:t>0</w:t>
            </w:r>
            <w:r w:rsidRPr="00EC0D21">
              <w:rPr>
                <w:rFonts w:ascii="Times New Roman,Italic" w:hAnsi="Times New Roman,Italic" w:cs="Times New Roman,Italic"/>
                <w:iCs/>
                <w:sz w:val="20"/>
                <w:szCs w:val="18"/>
              </w:rPr>
              <w:t>%.</w:t>
            </w:r>
          </w:p>
          <w:p w:rsidR="00F75598" w:rsidRPr="00EC0D21" w:rsidRDefault="00F75598" w:rsidP="00365E87">
            <w:pPr>
              <w:autoSpaceDE w:val="0"/>
              <w:autoSpaceDN w:val="0"/>
              <w:adjustRightInd w:val="0"/>
              <w:rPr>
                <w:rFonts w:ascii="Times New Roman,Italic" w:hAnsi="Times New Roman,Italic" w:cs="Times New Roman,Italic"/>
                <w:iCs/>
                <w:sz w:val="20"/>
                <w:szCs w:val="18"/>
              </w:rPr>
            </w:pPr>
            <w:r w:rsidRPr="00EC0D21">
              <w:rPr>
                <w:rFonts w:ascii="Times New Roman,Italic" w:hAnsi="Times New Roman,Italic" w:cs="Times New Roman,Italic"/>
                <w:iCs/>
                <w:sz w:val="20"/>
                <w:szCs w:val="18"/>
              </w:rPr>
              <w:t xml:space="preserve">Удовлетворенность потребителей доступностью работ </w:t>
            </w:r>
            <w:r w:rsidRPr="00EC0D21">
              <w:rPr>
                <w:rFonts w:ascii="Times New Roman,Italic" w:hAnsi="Times New Roman,Italic" w:cs="Times New Roman,Italic"/>
                <w:iCs/>
                <w:sz w:val="20"/>
                <w:szCs w:val="18"/>
              </w:rPr>
              <w:lastRenderedPageBreak/>
              <w:t xml:space="preserve">по дорожной деятельности (за исключением проектирования)– </w:t>
            </w:r>
            <w:r>
              <w:rPr>
                <w:rFonts w:ascii="Times New Roman,Italic" w:hAnsi="Times New Roman,Italic" w:cs="Times New Roman,Italic"/>
                <w:iCs/>
                <w:sz w:val="20"/>
                <w:szCs w:val="18"/>
              </w:rPr>
              <w:t>50</w:t>
            </w:r>
            <w:r w:rsidRPr="00EC0D21">
              <w:rPr>
                <w:rFonts w:ascii="Times New Roman,Italic" w:hAnsi="Times New Roman,Italic" w:cs="Times New Roman,Italic"/>
                <w:iCs/>
                <w:sz w:val="20"/>
                <w:szCs w:val="18"/>
              </w:rPr>
              <w:t>%.</w:t>
            </w:r>
          </w:p>
        </w:tc>
        <w:tc>
          <w:tcPr>
            <w:tcW w:w="1984" w:type="dxa"/>
            <w:shd w:val="clear" w:color="auto" w:fill="auto"/>
          </w:tcPr>
          <w:p w:rsidR="00F75598" w:rsidRPr="007D3460" w:rsidRDefault="00F75598"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lastRenderedPageBreak/>
              <w:t xml:space="preserve">Количество опрошенных – </w:t>
            </w:r>
            <w:r>
              <w:rPr>
                <w:rFonts w:ascii="Times New Roman" w:hAnsi="Times New Roman" w:cs="Times New Roman"/>
                <w:sz w:val="20"/>
                <w:szCs w:val="20"/>
              </w:rPr>
              <w:t>2</w:t>
            </w:r>
            <w:r w:rsidRPr="007D3460">
              <w:rPr>
                <w:rFonts w:ascii="Times New Roman" w:hAnsi="Times New Roman" w:cs="Times New Roman"/>
                <w:sz w:val="20"/>
                <w:szCs w:val="20"/>
              </w:rPr>
              <w:t xml:space="preserve"> предпринимател</w:t>
            </w:r>
            <w:r>
              <w:rPr>
                <w:rFonts w:ascii="Times New Roman" w:hAnsi="Times New Roman" w:cs="Times New Roman"/>
                <w:sz w:val="20"/>
                <w:szCs w:val="20"/>
              </w:rPr>
              <w:t>я</w:t>
            </w:r>
            <w:r w:rsidRPr="007D3460">
              <w:rPr>
                <w:rFonts w:ascii="Times New Roman" w:hAnsi="Times New Roman" w:cs="Times New Roman"/>
                <w:sz w:val="20"/>
                <w:szCs w:val="20"/>
              </w:rPr>
              <w:t>.</w:t>
            </w:r>
          </w:p>
          <w:p w:rsidR="00F75598" w:rsidRPr="007D3460" w:rsidRDefault="00F75598"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 xml:space="preserve"> </w:t>
            </w:r>
          </w:p>
          <w:p w:rsidR="00F75598" w:rsidRPr="007D3460" w:rsidRDefault="00F75598"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 xml:space="preserve">Количество ответов «удовлетворен» и «скорее удовлетворен» - </w:t>
            </w:r>
            <w:r>
              <w:rPr>
                <w:rFonts w:ascii="Times New Roman" w:hAnsi="Times New Roman" w:cs="Times New Roman"/>
                <w:sz w:val="20"/>
                <w:szCs w:val="20"/>
              </w:rPr>
              <w:t>1</w:t>
            </w:r>
            <w:r w:rsidRPr="007D3460">
              <w:rPr>
                <w:rFonts w:ascii="Times New Roman" w:hAnsi="Times New Roman" w:cs="Times New Roman"/>
                <w:sz w:val="20"/>
                <w:szCs w:val="20"/>
              </w:rPr>
              <w:t xml:space="preserve"> предпринимателей.</w:t>
            </w:r>
          </w:p>
          <w:p w:rsidR="00F75598" w:rsidRPr="007D3460" w:rsidRDefault="00F75598"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w:t>
            </w:r>
            <w:r>
              <w:rPr>
                <w:rFonts w:ascii="Times New Roman" w:hAnsi="Times New Roman" w:cs="Times New Roman"/>
                <w:sz w:val="20"/>
                <w:szCs w:val="20"/>
              </w:rPr>
              <w:t>1</w:t>
            </w:r>
            <w:r w:rsidRPr="007D3460">
              <w:rPr>
                <w:rFonts w:ascii="Times New Roman" w:hAnsi="Times New Roman" w:cs="Times New Roman"/>
                <w:sz w:val="20"/>
                <w:szCs w:val="20"/>
              </w:rPr>
              <w:t>/</w:t>
            </w:r>
            <w:r>
              <w:rPr>
                <w:rFonts w:ascii="Times New Roman" w:hAnsi="Times New Roman" w:cs="Times New Roman"/>
                <w:sz w:val="20"/>
                <w:szCs w:val="20"/>
              </w:rPr>
              <w:t>2</w:t>
            </w:r>
            <w:r w:rsidRPr="007D3460">
              <w:rPr>
                <w:rFonts w:ascii="Times New Roman" w:hAnsi="Times New Roman" w:cs="Times New Roman"/>
                <w:sz w:val="20"/>
                <w:szCs w:val="20"/>
              </w:rPr>
              <w:t>) *100=</w:t>
            </w:r>
            <w:r>
              <w:rPr>
                <w:rFonts w:ascii="Times New Roman" w:hAnsi="Times New Roman" w:cs="Times New Roman"/>
                <w:sz w:val="20"/>
                <w:szCs w:val="20"/>
              </w:rPr>
              <w:t>50</w:t>
            </w:r>
            <w:r w:rsidRPr="007D3460">
              <w:rPr>
                <w:rFonts w:ascii="Times New Roman" w:hAnsi="Times New Roman" w:cs="Times New Roman"/>
                <w:sz w:val="20"/>
                <w:szCs w:val="20"/>
              </w:rPr>
              <w:t>%</w:t>
            </w:r>
          </w:p>
          <w:p w:rsidR="00F75598" w:rsidRPr="007D3460" w:rsidRDefault="00F75598" w:rsidP="00365E87">
            <w:pPr>
              <w:widowControl w:val="0"/>
              <w:spacing w:after="0" w:line="240" w:lineRule="auto"/>
              <w:rPr>
                <w:rFonts w:ascii="Times New Roman" w:hAnsi="Times New Roman" w:cs="Times New Roman"/>
                <w:sz w:val="20"/>
                <w:szCs w:val="20"/>
              </w:rPr>
            </w:pPr>
          </w:p>
          <w:p w:rsidR="00F75598" w:rsidRDefault="00F75598"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Удовлетворенность предпринимателей –</w:t>
            </w:r>
            <w:r>
              <w:rPr>
                <w:rFonts w:ascii="Times New Roman" w:hAnsi="Times New Roman" w:cs="Times New Roman"/>
                <w:sz w:val="20"/>
                <w:szCs w:val="20"/>
              </w:rPr>
              <w:t>50</w:t>
            </w:r>
            <w:r w:rsidRPr="007D3460">
              <w:rPr>
                <w:rFonts w:ascii="Times New Roman" w:hAnsi="Times New Roman" w:cs="Times New Roman"/>
                <w:sz w:val="20"/>
                <w:szCs w:val="20"/>
              </w:rPr>
              <w:t>%</w:t>
            </w:r>
          </w:p>
        </w:tc>
      </w:tr>
      <w:tr w:rsidR="00EC3C4F" w:rsidTr="007D3460">
        <w:tc>
          <w:tcPr>
            <w:tcW w:w="504" w:type="dxa"/>
            <w:shd w:val="clear" w:color="auto" w:fill="auto"/>
          </w:tcPr>
          <w:p w:rsidR="00EC3C4F" w:rsidRPr="00D37E51" w:rsidRDefault="00EC3C4F" w:rsidP="00365E87">
            <w:pPr>
              <w:rPr>
                <w:rFonts w:ascii="Times New Roman" w:hAnsi="Times New Roman" w:cs="Times New Roman"/>
                <w:sz w:val="20"/>
                <w:szCs w:val="20"/>
              </w:rPr>
            </w:pPr>
            <w:r w:rsidRPr="00D37E51">
              <w:rPr>
                <w:rFonts w:ascii="Times New Roman" w:hAnsi="Times New Roman" w:cs="Times New Roman"/>
                <w:sz w:val="20"/>
                <w:szCs w:val="20"/>
              </w:rPr>
              <w:lastRenderedPageBreak/>
              <w:t>12.</w:t>
            </w:r>
          </w:p>
        </w:tc>
        <w:tc>
          <w:tcPr>
            <w:tcW w:w="1765" w:type="dxa"/>
            <w:shd w:val="clear" w:color="auto" w:fill="auto"/>
          </w:tcPr>
          <w:p w:rsidR="00EC3C4F" w:rsidRPr="00D37E51" w:rsidRDefault="00EC3C4F" w:rsidP="00365E87">
            <w:pPr>
              <w:rPr>
                <w:rFonts w:ascii="Times New Roman" w:hAnsi="Times New Roman" w:cs="Times New Roman"/>
                <w:sz w:val="20"/>
                <w:szCs w:val="20"/>
              </w:rPr>
            </w:pPr>
            <w:r w:rsidRPr="00D37E51">
              <w:rPr>
                <w:rFonts w:ascii="Times New Roman" w:hAnsi="Times New Roman" w:cs="Times New Roman"/>
                <w:sz w:val="20"/>
                <w:szCs w:val="20"/>
              </w:rPr>
              <w:t>Рынок кадастровых и землеустроительных работ</w:t>
            </w:r>
          </w:p>
        </w:tc>
        <w:tc>
          <w:tcPr>
            <w:tcW w:w="1701" w:type="dxa"/>
            <w:shd w:val="clear" w:color="auto" w:fill="auto"/>
          </w:tcPr>
          <w:p w:rsidR="00EC3C4F" w:rsidRPr="00D37E51" w:rsidRDefault="00EC3C4F" w:rsidP="00365E87">
            <w:pPr>
              <w:rPr>
                <w:rFonts w:ascii="Times New Roman" w:hAnsi="Times New Roman" w:cs="Times New Roman"/>
                <w:sz w:val="20"/>
                <w:szCs w:val="20"/>
              </w:rPr>
            </w:pPr>
            <w:r w:rsidRPr="00D37E51">
              <w:rPr>
                <w:rFonts w:ascii="Times New Roman" w:hAnsi="Times New Roman" w:cs="Times New Roman"/>
                <w:sz w:val="20"/>
                <w:szCs w:val="20"/>
              </w:rPr>
              <w:t>доля организаций частной формы собственности в сфере кадастровых и землеустроительных работ</w:t>
            </w:r>
          </w:p>
        </w:tc>
        <w:tc>
          <w:tcPr>
            <w:tcW w:w="1417" w:type="dxa"/>
            <w:shd w:val="clear" w:color="auto" w:fill="auto"/>
          </w:tcPr>
          <w:p w:rsidR="00EC3C4F" w:rsidRPr="00D37E51" w:rsidRDefault="00EC3C4F" w:rsidP="00365E87">
            <w:pPr>
              <w:rPr>
                <w:rFonts w:ascii="Times New Roman" w:hAnsi="Times New Roman" w:cs="Times New Roman"/>
                <w:sz w:val="20"/>
                <w:szCs w:val="20"/>
              </w:rPr>
            </w:pPr>
            <w:r w:rsidRPr="00D37E51">
              <w:rPr>
                <w:rFonts w:ascii="Times New Roman" w:hAnsi="Times New Roman" w:cs="Times New Roman"/>
                <w:sz w:val="20"/>
                <w:szCs w:val="20"/>
              </w:rPr>
              <w:t>процент</w:t>
            </w:r>
          </w:p>
        </w:tc>
        <w:tc>
          <w:tcPr>
            <w:tcW w:w="1134" w:type="dxa"/>
            <w:shd w:val="clear" w:color="auto" w:fill="auto"/>
          </w:tcPr>
          <w:p w:rsidR="00EC3C4F" w:rsidRPr="00D37E51" w:rsidRDefault="00EC3C4F" w:rsidP="00365E87">
            <w:pPr>
              <w:rPr>
                <w:rFonts w:ascii="Times New Roman" w:hAnsi="Times New Roman" w:cs="Times New Roman"/>
                <w:sz w:val="20"/>
                <w:szCs w:val="20"/>
              </w:rPr>
            </w:pPr>
            <w:r w:rsidRPr="00D37E51">
              <w:rPr>
                <w:rFonts w:ascii="Times New Roman" w:hAnsi="Times New Roman" w:cs="Times New Roman"/>
                <w:sz w:val="20"/>
                <w:szCs w:val="20"/>
              </w:rPr>
              <w:t>100</w:t>
            </w:r>
          </w:p>
        </w:tc>
        <w:tc>
          <w:tcPr>
            <w:tcW w:w="1277" w:type="dxa"/>
            <w:shd w:val="clear" w:color="auto" w:fill="auto"/>
          </w:tcPr>
          <w:p w:rsidR="00EC3C4F" w:rsidRPr="00D37E51" w:rsidRDefault="00EC3C4F" w:rsidP="00365E87">
            <w:pPr>
              <w:rPr>
                <w:rFonts w:ascii="Times New Roman" w:hAnsi="Times New Roman" w:cs="Times New Roman"/>
                <w:sz w:val="20"/>
                <w:szCs w:val="20"/>
              </w:rPr>
            </w:pPr>
            <w:r w:rsidRPr="00D37E51">
              <w:rPr>
                <w:rFonts w:ascii="Times New Roman" w:hAnsi="Times New Roman" w:cs="Times New Roman"/>
                <w:sz w:val="20"/>
                <w:szCs w:val="20"/>
              </w:rPr>
              <w:t>100</w:t>
            </w:r>
          </w:p>
        </w:tc>
        <w:tc>
          <w:tcPr>
            <w:tcW w:w="1133" w:type="dxa"/>
            <w:shd w:val="clear" w:color="auto" w:fill="auto"/>
          </w:tcPr>
          <w:p w:rsidR="00EC3C4F" w:rsidRPr="00D37E51" w:rsidRDefault="00EC3C4F" w:rsidP="00365E87">
            <w:pPr>
              <w:rPr>
                <w:rFonts w:ascii="Times New Roman" w:hAnsi="Times New Roman" w:cs="Times New Roman"/>
                <w:sz w:val="20"/>
                <w:szCs w:val="20"/>
              </w:rPr>
            </w:pPr>
            <w:r w:rsidRPr="00D37E51">
              <w:rPr>
                <w:rFonts w:ascii="Times New Roman" w:hAnsi="Times New Roman" w:cs="Times New Roman"/>
                <w:sz w:val="20"/>
                <w:szCs w:val="20"/>
              </w:rPr>
              <w:t>100</w:t>
            </w:r>
          </w:p>
        </w:tc>
        <w:tc>
          <w:tcPr>
            <w:tcW w:w="1275" w:type="dxa"/>
            <w:shd w:val="clear" w:color="auto" w:fill="auto"/>
          </w:tcPr>
          <w:p w:rsidR="00EC3C4F" w:rsidRDefault="00EC3C4F" w:rsidP="00365E87">
            <w:pPr>
              <w:rPr>
                <w:rFonts w:ascii="Times New Roman" w:hAnsi="Times New Roman" w:cs="Times New Roman"/>
                <w:sz w:val="20"/>
                <w:szCs w:val="20"/>
              </w:rPr>
            </w:pPr>
            <w:r w:rsidRPr="0046098C">
              <w:rPr>
                <w:rFonts w:ascii="Times New Roman" w:hAnsi="Times New Roman" w:cs="Times New Roman"/>
                <w:sz w:val="20"/>
                <w:szCs w:val="20"/>
              </w:rPr>
              <w:t xml:space="preserve">На официальном сайте Росреестра </w:t>
            </w:r>
            <w:hyperlink r:id="rId28" w:history="1">
              <w:r w:rsidRPr="007B079A">
                <w:rPr>
                  <w:rStyle w:val="ae"/>
                  <w:rFonts w:ascii="Times New Roman" w:hAnsi="Times New Roman" w:cs="Times New Roman"/>
                  <w:sz w:val="20"/>
                  <w:szCs w:val="20"/>
                </w:rPr>
                <w:t>https://rosreestr.gov.ru/wps/portal/p/cc_ib_portal_services/cc_ib_sro_reestrs</w:t>
              </w:r>
            </w:hyperlink>
          </w:p>
          <w:p w:rsidR="00EC3C4F" w:rsidRPr="006E0F93" w:rsidRDefault="00EC3C4F" w:rsidP="00365E87">
            <w:pPr>
              <w:rPr>
                <w:rFonts w:ascii="Times New Roman" w:hAnsi="Times New Roman" w:cs="Times New Roman"/>
                <w:sz w:val="20"/>
                <w:szCs w:val="20"/>
                <w:highlight w:val="yellow"/>
              </w:rPr>
            </w:pPr>
          </w:p>
        </w:tc>
        <w:tc>
          <w:tcPr>
            <w:tcW w:w="1700" w:type="dxa"/>
            <w:shd w:val="clear" w:color="auto" w:fill="auto"/>
          </w:tcPr>
          <w:p w:rsidR="00EC3C4F" w:rsidRPr="003753CF" w:rsidRDefault="00EC3C4F" w:rsidP="00365E87">
            <w:pPr>
              <w:rPr>
                <w:rFonts w:ascii="Times New Roman" w:hAnsi="Times New Roman" w:cs="Times New Roman"/>
                <w:sz w:val="20"/>
                <w:szCs w:val="20"/>
              </w:rPr>
            </w:pPr>
            <w:r w:rsidRPr="003753CF">
              <w:rPr>
                <w:rFonts w:ascii="Times New Roman" w:hAnsi="Times New Roman" w:cs="Times New Roman"/>
                <w:sz w:val="20"/>
                <w:szCs w:val="20"/>
              </w:rPr>
              <w:t>На территории в сфере кадастровых и землеустроительных работ осуществляют деятельность 4 организации частной  формы собственности</w:t>
            </w:r>
          </w:p>
        </w:tc>
        <w:tc>
          <w:tcPr>
            <w:tcW w:w="1985" w:type="dxa"/>
            <w:shd w:val="clear" w:color="auto" w:fill="auto"/>
          </w:tcPr>
          <w:p w:rsidR="00EC3C4F" w:rsidRPr="00CC6ECE" w:rsidRDefault="00EC3C4F"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Количество опрошенных – 1</w:t>
            </w:r>
            <w:r>
              <w:rPr>
                <w:rFonts w:ascii="Times New Roman,Italic" w:hAnsi="Times New Roman,Italic" w:cs="Times New Roman,Italic"/>
                <w:iCs/>
                <w:sz w:val="20"/>
                <w:szCs w:val="18"/>
              </w:rPr>
              <w:t xml:space="preserve">0 </w:t>
            </w:r>
            <w:r w:rsidRPr="00CC6ECE">
              <w:rPr>
                <w:rFonts w:ascii="Times New Roman,Italic" w:hAnsi="Times New Roman,Italic" w:cs="Times New Roman,Italic"/>
                <w:iCs/>
                <w:sz w:val="20"/>
                <w:szCs w:val="18"/>
              </w:rPr>
              <w:t>человек.</w:t>
            </w:r>
          </w:p>
          <w:p w:rsidR="00EC3C4F" w:rsidRPr="00CC6ECE" w:rsidRDefault="00EC3C4F"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Количество ответов «удовлетворен» и «скорее удовлетворен» по вопросам качества – 3 человека.</w:t>
            </w:r>
          </w:p>
          <w:p w:rsidR="00EC3C4F" w:rsidRPr="00CC6ECE" w:rsidRDefault="00EC3C4F"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(3/1</w:t>
            </w:r>
            <w:r>
              <w:rPr>
                <w:rFonts w:ascii="Times New Roman,Italic" w:hAnsi="Times New Roman,Italic" w:cs="Times New Roman,Italic"/>
                <w:iCs/>
                <w:sz w:val="20"/>
                <w:szCs w:val="18"/>
              </w:rPr>
              <w:t>0</w:t>
            </w:r>
            <w:r w:rsidRPr="00CC6ECE">
              <w:rPr>
                <w:rFonts w:ascii="Times New Roman,Italic" w:hAnsi="Times New Roman,Italic" w:cs="Times New Roman,Italic"/>
                <w:iCs/>
                <w:sz w:val="20"/>
                <w:szCs w:val="18"/>
              </w:rPr>
              <w:t>) *100=</w:t>
            </w:r>
            <w:r>
              <w:rPr>
                <w:rFonts w:ascii="Times New Roman,Italic" w:hAnsi="Times New Roman,Italic" w:cs="Times New Roman,Italic"/>
                <w:iCs/>
                <w:sz w:val="20"/>
                <w:szCs w:val="18"/>
              </w:rPr>
              <w:t>30</w:t>
            </w:r>
            <w:r w:rsidRPr="00CC6ECE">
              <w:rPr>
                <w:rFonts w:ascii="Times New Roman,Italic" w:hAnsi="Times New Roman,Italic" w:cs="Times New Roman,Italic"/>
                <w:iCs/>
                <w:sz w:val="20"/>
                <w:szCs w:val="18"/>
              </w:rPr>
              <w:t>%;</w:t>
            </w:r>
          </w:p>
          <w:p w:rsidR="00EC3C4F" w:rsidRPr="00CC6ECE" w:rsidRDefault="00EC3C4F"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Количество ответов «удовлетворен» и «скорее удовлетворен» по вопросам цены - 4 человека.</w:t>
            </w:r>
          </w:p>
          <w:p w:rsidR="00EC3C4F" w:rsidRPr="00CC6ECE" w:rsidRDefault="00EC3C4F"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(4/1</w:t>
            </w:r>
            <w:r>
              <w:rPr>
                <w:rFonts w:ascii="Times New Roman,Italic" w:hAnsi="Times New Roman,Italic" w:cs="Times New Roman,Italic"/>
                <w:iCs/>
                <w:sz w:val="20"/>
                <w:szCs w:val="18"/>
              </w:rPr>
              <w:t>0</w:t>
            </w:r>
            <w:r w:rsidRPr="00CC6ECE">
              <w:rPr>
                <w:rFonts w:ascii="Times New Roman,Italic" w:hAnsi="Times New Roman,Italic" w:cs="Times New Roman,Italic"/>
                <w:iCs/>
                <w:sz w:val="20"/>
                <w:szCs w:val="18"/>
              </w:rPr>
              <w:t>) *100=</w:t>
            </w:r>
            <w:r>
              <w:rPr>
                <w:rFonts w:ascii="Times New Roman,Italic" w:hAnsi="Times New Roman,Italic" w:cs="Times New Roman,Italic"/>
                <w:iCs/>
                <w:sz w:val="20"/>
                <w:szCs w:val="18"/>
              </w:rPr>
              <w:t>40</w:t>
            </w:r>
            <w:r w:rsidRPr="00CC6ECE">
              <w:rPr>
                <w:rFonts w:ascii="Times New Roman,Italic" w:hAnsi="Times New Roman,Italic" w:cs="Times New Roman,Italic"/>
                <w:iCs/>
                <w:sz w:val="20"/>
                <w:szCs w:val="18"/>
              </w:rPr>
              <w:t>%</w:t>
            </w:r>
          </w:p>
          <w:p w:rsidR="00EC3C4F" w:rsidRPr="00CC6ECE" w:rsidRDefault="00EC3C4F"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 xml:space="preserve">Количество ответов «удовлетворен» и «скорее удовлетворен» по вопросам </w:t>
            </w:r>
            <w:r w:rsidRPr="00CC6ECE">
              <w:rPr>
                <w:rFonts w:ascii="Times New Roman,Italic" w:hAnsi="Times New Roman,Italic" w:cs="Times New Roman,Italic"/>
                <w:iCs/>
                <w:sz w:val="20"/>
                <w:szCs w:val="18"/>
              </w:rPr>
              <w:lastRenderedPageBreak/>
              <w:t xml:space="preserve">доступности </w:t>
            </w:r>
            <w:r>
              <w:rPr>
                <w:rFonts w:ascii="Times New Roman,Italic" w:hAnsi="Times New Roman,Italic" w:cs="Times New Roman,Italic"/>
                <w:iCs/>
                <w:sz w:val="20"/>
                <w:szCs w:val="18"/>
              </w:rPr>
              <w:t>–</w:t>
            </w:r>
            <w:r w:rsidRPr="00CC6ECE">
              <w:rPr>
                <w:rFonts w:ascii="Times New Roman,Italic" w:hAnsi="Times New Roman,Italic" w:cs="Times New Roman,Italic"/>
                <w:iCs/>
                <w:sz w:val="20"/>
                <w:szCs w:val="18"/>
              </w:rPr>
              <w:t xml:space="preserve"> </w:t>
            </w:r>
            <w:r>
              <w:rPr>
                <w:rFonts w:ascii="Times New Roman,Italic" w:hAnsi="Times New Roman,Italic" w:cs="Times New Roman,Italic"/>
                <w:iCs/>
                <w:sz w:val="20"/>
                <w:szCs w:val="18"/>
              </w:rPr>
              <w:t xml:space="preserve">4 </w:t>
            </w:r>
            <w:r w:rsidRPr="00CC6ECE">
              <w:rPr>
                <w:rFonts w:ascii="Times New Roman,Italic" w:hAnsi="Times New Roman,Italic" w:cs="Times New Roman,Italic"/>
                <w:iCs/>
                <w:sz w:val="20"/>
                <w:szCs w:val="18"/>
              </w:rPr>
              <w:t>человека.</w:t>
            </w:r>
          </w:p>
          <w:p w:rsidR="00EC3C4F" w:rsidRPr="00CC6ECE" w:rsidRDefault="00EC3C4F"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w:t>
            </w:r>
            <w:r>
              <w:rPr>
                <w:rFonts w:ascii="Times New Roman,Italic" w:hAnsi="Times New Roman,Italic" w:cs="Times New Roman,Italic"/>
                <w:iCs/>
                <w:sz w:val="20"/>
                <w:szCs w:val="18"/>
              </w:rPr>
              <w:t>4</w:t>
            </w:r>
            <w:r w:rsidRPr="00CC6ECE">
              <w:rPr>
                <w:rFonts w:ascii="Times New Roman,Italic" w:hAnsi="Times New Roman,Italic" w:cs="Times New Roman,Italic"/>
                <w:iCs/>
                <w:sz w:val="20"/>
                <w:szCs w:val="18"/>
              </w:rPr>
              <w:t>/1</w:t>
            </w:r>
            <w:r>
              <w:rPr>
                <w:rFonts w:ascii="Times New Roman,Italic" w:hAnsi="Times New Roman,Italic" w:cs="Times New Roman,Italic"/>
                <w:iCs/>
                <w:sz w:val="20"/>
                <w:szCs w:val="18"/>
              </w:rPr>
              <w:t>0</w:t>
            </w:r>
            <w:r w:rsidRPr="00CC6ECE">
              <w:rPr>
                <w:rFonts w:ascii="Times New Roman,Italic" w:hAnsi="Times New Roman,Italic" w:cs="Times New Roman,Italic"/>
                <w:iCs/>
                <w:sz w:val="20"/>
                <w:szCs w:val="18"/>
              </w:rPr>
              <w:t>) *100=</w:t>
            </w:r>
            <w:r>
              <w:rPr>
                <w:rFonts w:ascii="Times New Roman,Italic" w:hAnsi="Times New Roman,Italic" w:cs="Times New Roman,Italic"/>
                <w:iCs/>
                <w:sz w:val="20"/>
                <w:szCs w:val="18"/>
              </w:rPr>
              <w:t>40</w:t>
            </w:r>
            <w:r w:rsidRPr="00CC6ECE">
              <w:rPr>
                <w:rFonts w:ascii="Times New Roman,Italic" w:hAnsi="Times New Roman,Italic" w:cs="Times New Roman,Italic"/>
                <w:iCs/>
                <w:sz w:val="20"/>
                <w:szCs w:val="18"/>
              </w:rPr>
              <w:t>%</w:t>
            </w:r>
          </w:p>
          <w:p w:rsidR="00EC3C4F" w:rsidRPr="00CC6ECE" w:rsidRDefault="00EC3C4F"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Удовлетворенность потребителей качеством работ по дорожной деятельности (за исключением проектирования)–</w:t>
            </w:r>
            <w:r>
              <w:rPr>
                <w:rFonts w:ascii="Times New Roman,Italic" w:hAnsi="Times New Roman,Italic" w:cs="Times New Roman,Italic"/>
                <w:iCs/>
                <w:sz w:val="20"/>
                <w:szCs w:val="18"/>
              </w:rPr>
              <w:t>30</w:t>
            </w:r>
            <w:r w:rsidRPr="00CC6ECE">
              <w:rPr>
                <w:rFonts w:ascii="Times New Roman,Italic" w:hAnsi="Times New Roman,Italic" w:cs="Times New Roman,Italic"/>
                <w:iCs/>
                <w:sz w:val="20"/>
                <w:szCs w:val="18"/>
              </w:rPr>
              <w:t>%.</w:t>
            </w:r>
          </w:p>
          <w:p w:rsidR="00EC3C4F" w:rsidRPr="00CC6ECE" w:rsidRDefault="00EC3C4F"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 xml:space="preserve">Удовлетворенность потребителей ценой работ по дорожной деятельности (за исключением проектирования)– </w:t>
            </w:r>
            <w:r>
              <w:rPr>
                <w:rFonts w:ascii="Times New Roman,Italic" w:hAnsi="Times New Roman,Italic" w:cs="Times New Roman,Italic"/>
                <w:iCs/>
                <w:sz w:val="20"/>
                <w:szCs w:val="18"/>
              </w:rPr>
              <w:t>40</w:t>
            </w:r>
            <w:r w:rsidRPr="00CC6ECE">
              <w:rPr>
                <w:rFonts w:ascii="Times New Roman,Italic" w:hAnsi="Times New Roman,Italic" w:cs="Times New Roman,Italic"/>
                <w:iCs/>
                <w:sz w:val="20"/>
                <w:szCs w:val="18"/>
              </w:rPr>
              <w:t>%.</w:t>
            </w:r>
          </w:p>
          <w:p w:rsidR="00EC3C4F" w:rsidRPr="00C35D1F" w:rsidRDefault="00EC3C4F" w:rsidP="00365E87">
            <w:pPr>
              <w:autoSpaceDE w:val="0"/>
              <w:autoSpaceDN w:val="0"/>
              <w:adjustRightInd w:val="0"/>
              <w:rPr>
                <w:rFonts w:ascii="Times New Roman,Italic" w:hAnsi="Times New Roman,Italic" w:cs="Times New Roman,Italic"/>
                <w:iCs/>
                <w:sz w:val="20"/>
                <w:szCs w:val="18"/>
                <w:highlight w:val="yellow"/>
              </w:rPr>
            </w:pPr>
            <w:r w:rsidRPr="00CC6ECE">
              <w:rPr>
                <w:rFonts w:ascii="Times New Roman,Italic" w:hAnsi="Times New Roman,Italic" w:cs="Times New Roman,Italic"/>
                <w:iCs/>
                <w:sz w:val="20"/>
                <w:szCs w:val="18"/>
              </w:rPr>
              <w:t xml:space="preserve">Удовлетворенность потребителей доступностью работ по дорожной деятельности (за исключением проектирования)– </w:t>
            </w:r>
            <w:r>
              <w:rPr>
                <w:rFonts w:ascii="Times New Roman,Italic" w:hAnsi="Times New Roman,Italic" w:cs="Times New Roman,Italic"/>
                <w:iCs/>
                <w:sz w:val="20"/>
                <w:szCs w:val="18"/>
              </w:rPr>
              <w:t>40</w:t>
            </w:r>
            <w:r w:rsidRPr="00CC6ECE">
              <w:rPr>
                <w:rFonts w:ascii="Times New Roman,Italic" w:hAnsi="Times New Roman,Italic" w:cs="Times New Roman,Italic"/>
                <w:iCs/>
                <w:sz w:val="20"/>
                <w:szCs w:val="18"/>
              </w:rPr>
              <w:t>%.</w:t>
            </w:r>
          </w:p>
        </w:tc>
        <w:tc>
          <w:tcPr>
            <w:tcW w:w="1984" w:type="dxa"/>
            <w:shd w:val="clear" w:color="auto" w:fill="auto"/>
          </w:tcPr>
          <w:p w:rsidR="00EC3C4F" w:rsidRPr="007D3460" w:rsidRDefault="00EC3C4F"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lastRenderedPageBreak/>
              <w:t xml:space="preserve">Количество опрошенных – </w:t>
            </w:r>
            <w:r>
              <w:rPr>
                <w:rFonts w:ascii="Times New Roman" w:hAnsi="Times New Roman" w:cs="Times New Roman"/>
                <w:sz w:val="20"/>
                <w:szCs w:val="20"/>
              </w:rPr>
              <w:t>1</w:t>
            </w:r>
            <w:r w:rsidRPr="007D3460">
              <w:rPr>
                <w:rFonts w:ascii="Times New Roman" w:hAnsi="Times New Roman" w:cs="Times New Roman"/>
                <w:sz w:val="20"/>
                <w:szCs w:val="20"/>
              </w:rPr>
              <w:t xml:space="preserve"> предпринимател</w:t>
            </w:r>
            <w:r>
              <w:rPr>
                <w:rFonts w:ascii="Times New Roman" w:hAnsi="Times New Roman" w:cs="Times New Roman"/>
                <w:sz w:val="20"/>
                <w:szCs w:val="20"/>
              </w:rPr>
              <w:t>ь</w:t>
            </w:r>
            <w:r w:rsidRPr="007D3460">
              <w:rPr>
                <w:rFonts w:ascii="Times New Roman" w:hAnsi="Times New Roman" w:cs="Times New Roman"/>
                <w:sz w:val="20"/>
                <w:szCs w:val="20"/>
              </w:rPr>
              <w:t>.</w:t>
            </w:r>
          </w:p>
          <w:p w:rsidR="00EC3C4F" w:rsidRPr="007D3460" w:rsidRDefault="00EC3C4F"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 xml:space="preserve"> </w:t>
            </w:r>
          </w:p>
          <w:p w:rsidR="00EC3C4F" w:rsidRPr="007D3460" w:rsidRDefault="00EC3C4F"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 xml:space="preserve">Количество ответов «удовлетворен» и «скорее удовлетворен» - </w:t>
            </w:r>
            <w:r>
              <w:rPr>
                <w:rFonts w:ascii="Times New Roman" w:hAnsi="Times New Roman" w:cs="Times New Roman"/>
                <w:sz w:val="20"/>
                <w:szCs w:val="20"/>
              </w:rPr>
              <w:t>1 предприниматель</w:t>
            </w:r>
            <w:r w:rsidRPr="007D3460">
              <w:rPr>
                <w:rFonts w:ascii="Times New Roman" w:hAnsi="Times New Roman" w:cs="Times New Roman"/>
                <w:sz w:val="20"/>
                <w:szCs w:val="20"/>
              </w:rPr>
              <w:t>.</w:t>
            </w:r>
          </w:p>
          <w:p w:rsidR="00EC3C4F" w:rsidRPr="007D3460" w:rsidRDefault="00EC3C4F"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w:t>
            </w:r>
            <w:r>
              <w:rPr>
                <w:rFonts w:ascii="Times New Roman" w:hAnsi="Times New Roman" w:cs="Times New Roman"/>
                <w:sz w:val="20"/>
                <w:szCs w:val="20"/>
              </w:rPr>
              <w:t>1</w:t>
            </w:r>
            <w:r w:rsidRPr="007D3460">
              <w:rPr>
                <w:rFonts w:ascii="Times New Roman" w:hAnsi="Times New Roman" w:cs="Times New Roman"/>
                <w:sz w:val="20"/>
                <w:szCs w:val="20"/>
              </w:rPr>
              <w:t>/</w:t>
            </w:r>
            <w:r>
              <w:rPr>
                <w:rFonts w:ascii="Times New Roman" w:hAnsi="Times New Roman" w:cs="Times New Roman"/>
                <w:sz w:val="20"/>
                <w:szCs w:val="20"/>
              </w:rPr>
              <w:t>1</w:t>
            </w:r>
            <w:r w:rsidRPr="007D3460">
              <w:rPr>
                <w:rFonts w:ascii="Times New Roman" w:hAnsi="Times New Roman" w:cs="Times New Roman"/>
                <w:sz w:val="20"/>
                <w:szCs w:val="20"/>
              </w:rPr>
              <w:t>) *100=</w:t>
            </w:r>
            <w:r>
              <w:rPr>
                <w:rFonts w:ascii="Times New Roman" w:hAnsi="Times New Roman" w:cs="Times New Roman"/>
                <w:sz w:val="20"/>
                <w:szCs w:val="20"/>
              </w:rPr>
              <w:t>100</w:t>
            </w:r>
            <w:r w:rsidRPr="007D3460">
              <w:rPr>
                <w:rFonts w:ascii="Times New Roman" w:hAnsi="Times New Roman" w:cs="Times New Roman"/>
                <w:sz w:val="20"/>
                <w:szCs w:val="20"/>
              </w:rPr>
              <w:t>%</w:t>
            </w:r>
          </w:p>
          <w:p w:rsidR="00EC3C4F" w:rsidRPr="007D3460" w:rsidRDefault="00EC3C4F" w:rsidP="00365E87">
            <w:pPr>
              <w:widowControl w:val="0"/>
              <w:spacing w:after="0" w:line="240" w:lineRule="auto"/>
              <w:rPr>
                <w:rFonts w:ascii="Times New Roman" w:hAnsi="Times New Roman" w:cs="Times New Roman"/>
                <w:sz w:val="20"/>
                <w:szCs w:val="20"/>
              </w:rPr>
            </w:pPr>
          </w:p>
          <w:p w:rsidR="00EC3C4F" w:rsidRDefault="00EC3C4F"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Удовлетворенность предпринимателей –</w:t>
            </w:r>
            <w:r>
              <w:rPr>
                <w:rFonts w:ascii="Times New Roman" w:hAnsi="Times New Roman" w:cs="Times New Roman"/>
                <w:sz w:val="20"/>
                <w:szCs w:val="20"/>
              </w:rPr>
              <w:t>100</w:t>
            </w:r>
            <w:r w:rsidRPr="007D3460">
              <w:rPr>
                <w:rFonts w:ascii="Times New Roman" w:hAnsi="Times New Roman" w:cs="Times New Roman"/>
                <w:sz w:val="20"/>
                <w:szCs w:val="20"/>
              </w:rPr>
              <w:t>%</w:t>
            </w:r>
          </w:p>
        </w:tc>
      </w:tr>
      <w:tr w:rsidR="00FE69E0" w:rsidTr="007D3460">
        <w:tc>
          <w:tcPr>
            <w:tcW w:w="504" w:type="dxa"/>
            <w:shd w:val="clear" w:color="auto" w:fill="auto"/>
          </w:tcPr>
          <w:p w:rsidR="00FE69E0" w:rsidRPr="00D05964" w:rsidRDefault="00FE69E0" w:rsidP="00365E87">
            <w:pPr>
              <w:rPr>
                <w:rFonts w:ascii="Times New Roman" w:hAnsi="Times New Roman" w:cs="Times New Roman"/>
                <w:sz w:val="20"/>
                <w:szCs w:val="20"/>
              </w:rPr>
            </w:pPr>
            <w:r w:rsidRPr="00D05964">
              <w:rPr>
                <w:rFonts w:ascii="Times New Roman" w:hAnsi="Times New Roman" w:cs="Times New Roman"/>
                <w:sz w:val="20"/>
                <w:szCs w:val="20"/>
              </w:rPr>
              <w:t>13.</w:t>
            </w:r>
          </w:p>
        </w:tc>
        <w:tc>
          <w:tcPr>
            <w:tcW w:w="1765" w:type="dxa"/>
            <w:shd w:val="clear" w:color="auto" w:fill="auto"/>
          </w:tcPr>
          <w:p w:rsidR="00FE69E0" w:rsidRPr="00D05964" w:rsidRDefault="00FE69E0" w:rsidP="00365E87">
            <w:pPr>
              <w:rPr>
                <w:rFonts w:ascii="Times New Roman" w:hAnsi="Times New Roman" w:cs="Times New Roman"/>
                <w:sz w:val="20"/>
                <w:szCs w:val="20"/>
              </w:rPr>
            </w:pPr>
            <w:r w:rsidRPr="00D05964">
              <w:rPr>
                <w:rFonts w:ascii="Times New Roman" w:hAnsi="Times New Roman" w:cs="Times New Roman"/>
                <w:sz w:val="20"/>
                <w:szCs w:val="20"/>
              </w:rPr>
              <w:t>Рынок производства бетона</w:t>
            </w:r>
          </w:p>
        </w:tc>
        <w:tc>
          <w:tcPr>
            <w:tcW w:w="1701" w:type="dxa"/>
            <w:shd w:val="clear" w:color="auto" w:fill="auto"/>
          </w:tcPr>
          <w:p w:rsidR="00FE69E0" w:rsidRPr="00D05964" w:rsidRDefault="00FE69E0" w:rsidP="00365E87">
            <w:pPr>
              <w:rPr>
                <w:rFonts w:ascii="Times New Roman" w:hAnsi="Times New Roman" w:cs="Times New Roman"/>
                <w:sz w:val="20"/>
                <w:szCs w:val="20"/>
              </w:rPr>
            </w:pPr>
            <w:r w:rsidRPr="00D05964">
              <w:rPr>
                <w:rFonts w:ascii="Times New Roman" w:hAnsi="Times New Roman" w:cs="Times New Roman"/>
                <w:sz w:val="20"/>
                <w:szCs w:val="20"/>
              </w:rPr>
              <w:t xml:space="preserve">доля организаций частной </w:t>
            </w:r>
            <w:r w:rsidRPr="00D05964">
              <w:rPr>
                <w:rFonts w:ascii="Times New Roman" w:hAnsi="Times New Roman" w:cs="Times New Roman"/>
                <w:sz w:val="20"/>
                <w:szCs w:val="20"/>
              </w:rPr>
              <w:lastRenderedPageBreak/>
              <w:t>собственности в сфере производства</w:t>
            </w:r>
            <w:r w:rsidRPr="00D05964">
              <w:rPr>
                <w:rFonts w:ascii="Times New Roman" w:hAnsi="Times New Roman" w:cs="Times New Roman"/>
                <w:sz w:val="20"/>
                <w:szCs w:val="20"/>
              </w:rPr>
              <w:tab/>
            </w:r>
            <w:r w:rsidRPr="00D05964">
              <w:rPr>
                <w:rFonts w:ascii="Times New Roman" w:hAnsi="Times New Roman" w:cs="Times New Roman"/>
                <w:sz w:val="20"/>
                <w:szCs w:val="20"/>
              </w:rPr>
              <w:tab/>
            </w:r>
          </w:p>
          <w:p w:rsidR="00FE69E0" w:rsidRPr="00D05964" w:rsidRDefault="00FE69E0" w:rsidP="00365E87">
            <w:pPr>
              <w:rPr>
                <w:rFonts w:ascii="Times New Roman" w:hAnsi="Times New Roman" w:cs="Times New Roman"/>
                <w:sz w:val="20"/>
                <w:szCs w:val="20"/>
              </w:rPr>
            </w:pPr>
            <w:r w:rsidRPr="00D05964">
              <w:rPr>
                <w:rFonts w:ascii="Times New Roman" w:hAnsi="Times New Roman" w:cs="Times New Roman"/>
                <w:sz w:val="20"/>
                <w:szCs w:val="20"/>
              </w:rPr>
              <w:tab/>
            </w:r>
            <w:r w:rsidRPr="00D05964">
              <w:rPr>
                <w:rFonts w:ascii="Times New Roman" w:hAnsi="Times New Roman" w:cs="Times New Roman"/>
                <w:sz w:val="20"/>
                <w:szCs w:val="20"/>
              </w:rPr>
              <w:tab/>
            </w:r>
            <w:r w:rsidRPr="00D05964">
              <w:rPr>
                <w:rFonts w:ascii="Times New Roman" w:hAnsi="Times New Roman" w:cs="Times New Roman"/>
                <w:sz w:val="20"/>
                <w:szCs w:val="20"/>
              </w:rPr>
              <w:tab/>
            </w:r>
          </w:p>
          <w:p w:rsidR="00FE69E0" w:rsidRPr="009565C7" w:rsidRDefault="00FE69E0" w:rsidP="00365E87">
            <w:pPr>
              <w:rPr>
                <w:rFonts w:ascii="Times New Roman" w:hAnsi="Times New Roman" w:cs="Times New Roman"/>
                <w:sz w:val="20"/>
                <w:szCs w:val="20"/>
                <w:highlight w:val="yellow"/>
              </w:rPr>
            </w:pPr>
            <w:r w:rsidRPr="00D05964">
              <w:rPr>
                <w:rFonts w:ascii="Times New Roman" w:hAnsi="Times New Roman" w:cs="Times New Roman"/>
                <w:sz w:val="20"/>
                <w:szCs w:val="20"/>
              </w:rPr>
              <w:tab/>
            </w:r>
            <w:r w:rsidRPr="00D05964">
              <w:rPr>
                <w:rFonts w:ascii="Times New Roman" w:hAnsi="Times New Roman" w:cs="Times New Roman"/>
                <w:sz w:val="20"/>
                <w:szCs w:val="20"/>
              </w:rPr>
              <w:tab/>
            </w:r>
            <w:r w:rsidRPr="00D05964">
              <w:rPr>
                <w:rFonts w:ascii="Times New Roman" w:hAnsi="Times New Roman" w:cs="Times New Roman"/>
                <w:sz w:val="20"/>
                <w:szCs w:val="20"/>
              </w:rPr>
              <w:tab/>
            </w:r>
          </w:p>
        </w:tc>
        <w:tc>
          <w:tcPr>
            <w:tcW w:w="1417" w:type="dxa"/>
            <w:shd w:val="clear" w:color="auto" w:fill="auto"/>
          </w:tcPr>
          <w:p w:rsidR="00FE69E0" w:rsidRPr="009565C7" w:rsidRDefault="00FE69E0" w:rsidP="00365E87">
            <w:pPr>
              <w:rPr>
                <w:rFonts w:ascii="Times New Roman" w:hAnsi="Times New Roman" w:cs="Times New Roman"/>
                <w:sz w:val="20"/>
                <w:szCs w:val="20"/>
                <w:highlight w:val="yellow"/>
              </w:rPr>
            </w:pPr>
            <w:r w:rsidRPr="00D05964">
              <w:rPr>
                <w:rFonts w:ascii="Times New Roman" w:hAnsi="Times New Roman" w:cs="Times New Roman"/>
                <w:sz w:val="20"/>
                <w:szCs w:val="20"/>
              </w:rPr>
              <w:lastRenderedPageBreak/>
              <w:t>проценты</w:t>
            </w:r>
          </w:p>
        </w:tc>
        <w:tc>
          <w:tcPr>
            <w:tcW w:w="1134" w:type="dxa"/>
            <w:shd w:val="clear" w:color="auto" w:fill="auto"/>
          </w:tcPr>
          <w:p w:rsidR="00FE69E0" w:rsidRPr="009565C7" w:rsidRDefault="00FE69E0" w:rsidP="00365E87">
            <w:pPr>
              <w:rPr>
                <w:rFonts w:ascii="Times New Roman" w:hAnsi="Times New Roman" w:cs="Times New Roman"/>
                <w:sz w:val="20"/>
                <w:szCs w:val="20"/>
                <w:highlight w:val="yellow"/>
              </w:rPr>
            </w:pPr>
            <w:r w:rsidRPr="00D05964">
              <w:rPr>
                <w:rFonts w:ascii="Times New Roman" w:hAnsi="Times New Roman" w:cs="Times New Roman"/>
                <w:sz w:val="20"/>
                <w:szCs w:val="20"/>
              </w:rPr>
              <w:t>100</w:t>
            </w:r>
            <w:r w:rsidRPr="00D05964">
              <w:rPr>
                <w:rFonts w:ascii="Times New Roman" w:hAnsi="Times New Roman" w:cs="Times New Roman"/>
                <w:sz w:val="20"/>
                <w:szCs w:val="20"/>
              </w:rPr>
              <w:tab/>
            </w:r>
          </w:p>
        </w:tc>
        <w:tc>
          <w:tcPr>
            <w:tcW w:w="1277" w:type="dxa"/>
            <w:shd w:val="clear" w:color="auto" w:fill="auto"/>
          </w:tcPr>
          <w:p w:rsidR="00FE69E0" w:rsidRPr="009565C7" w:rsidRDefault="00FE69E0" w:rsidP="00365E87">
            <w:pPr>
              <w:rPr>
                <w:rFonts w:ascii="Times New Roman" w:hAnsi="Times New Roman" w:cs="Times New Roman"/>
                <w:sz w:val="20"/>
                <w:szCs w:val="20"/>
                <w:highlight w:val="yellow"/>
              </w:rPr>
            </w:pPr>
            <w:r w:rsidRPr="00D05964">
              <w:rPr>
                <w:rFonts w:ascii="Times New Roman" w:hAnsi="Times New Roman" w:cs="Times New Roman"/>
                <w:sz w:val="20"/>
                <w:szCs w:val="20"/>
              </w:rPr>
              <w:t>100</w:t>
            </w:r>
            <w:r w:rsidRPr="00D05964">
              <w:rPr>
                <w:rFonts w:ascii="Times New Roman" w:hAnsi="Times New Roman" w:cs="Times New Roman"/>
                <w:sz w:val="20"/>
                <w:szCs w:val="20"/>
              </w:rPr>
              <w:tab/>
            </w:r>
          </w:p>
        </w:tc>
        <w:tc>
          <w:tcPr>
            <w:tcW w:w="1133" w:type="dxa"/>
            <w:shd w:val="clear" w:color="auto" w:fill="auto"/>
          </w:tcPr>
          <w:p w:rsidR="00FE69E0" w:rsidRPr="009565C7" w:rsidRDefault="00FE69E0" w:rsidP="00365E87">
            <w:pPr>
              <w:rPr>
                <w:rFonts w:ascii="Times New Roman" w:hAnsi="Times New Roman" w:cs="Times New Roman"/>
                <w:sz w:val="20"/>
                <w:szCs w:val="20"/>
                <w:highlight w:val="yellow"/>
              </w:rPr>
            </w:pPr>
            <w:r w:rsidRPr="00D05964">
              <w:rPr>
                <w:rFonts w:ascii="Times New Roman" w:hAnsi="Times New Roman" w:cs="Times New Roman"/>
                <w:sz w:val="20"/>
                <w:szCs w:val="20"/>
              </w:rPr>
              <w:t>100</w:t>
            </w:r>
            <w:r w:rsidRPr="00D05964">
              <w:rPr>
                <w:rFonts w:ascii="Times New Roman" w:hAnsi="Times New Roman" w:cs="Times New Roman"/>
                <w:sz w:val="20"/>
                <w:szCs w:val="20"/>
              </w:rPr>
              <w:tab/>
            </w:r>
          </w:p>
        </w:tc>
        <w:tc>
          <w:tcPr>
            <w:tcW w:w="1275" w:type="dxa"/>
            <w:shd w:val="clear" w:color="auto" w:fill="auto"/>
          </w:tcPr>
          <w:p w:rsidR="00FE69E0" w:rsidRPr="009565C7" w:rsidRDefault="00FE69E0" w:rsidP="00365E87">
            <w:pPr>
              <w:rPr>
                <w:rFonts w:ascii="Times New Roman" w:hAnsi="Times New Roman" w:cs="Times New Roman"/>
                <w:sz w:val="20"/>
                <w:szCs w:val="20"/>
                <w:highlight w:val="yellow"/>
              </w:rPr>
            </w:pPr>
            <w:r w:rsidRPr="00D05964">
              <w:rPr>
                <w:rFonts w:ascii="Times New Roman" w:hAnsi="Times New Roman" w:cs="Times New Roman"/>
                <w:sz w:val="20"/>
                <w:szCs w:val="20"/>
              </w:rPr>
              <w:t xml:space="preserve">Аналитические данные </w:t>
            </w:r>
          </w:p>
        </w:tc>
        <w:tc>
          <w:tcPr>
            <w:tcW w:w="1700" w:type="dxa"/>
            <w:shd w:val="clear" w:color="auto" w:fill="auto"/>
          </w:tcPr>
          <w:p w:rsidR="00FE69E0" w:rsidRPr="002E548C" w:rsidRDefault="00FE69E0" w:rsidP="00365E87">
            <w:pPr>
              <w:rPr>
                <w:rFonts w:ascii="Times New Roman" w:hAnsi="Times New Roman" w:cs="Times New Roman"/>
                <w:sz w:val="20"/>
                <w:szCs w:val="20"/>
              </w:rPr>
            </w:pPr>
            <w:r w:rsidRPr="002E548C">
              <w:rPr>
                <w:rFonts w:ascii="Times New Roman" w:hAnsi="Times New Roman" w:cs="Times New Roman"/>
                <w:sz w:val="20"/>
                <w:szCs w:val="20"/>
              </w:rPr>
              <w:t xml:space="preserve">На территории городского округа товарный </w:t>
            </w:r>
            <w:r w:rsidRPr="002E548C">
              <w:rPr>
                <w:rFonts w:ascii="Times New Roman" w:hAnsi="Times New Roman" w:cs="Times New Roman"/>
                <w:sz w:val="20"/>
                <w:szCs w:val="20"/>
              </w:rPr>
              <w:lastRenderedPageBreak/>
              <w:t>бетон производит ООО «Монолит» - организа</w:t>
            </w:r>
            <w:r>
              <w:rPr>
                <w:rFonts w:ascii="Times New Roman" w:hAnsi="Times New Roman" w:cs="Times New Roman"/>
                <w:sz w:val="20"/>
                <w:szCs w:val="20"/>
              </w:rPr>
              <w:t>ция частной формы собственности</w:t>
            </w:r>
            <w:r w:rsidRPr="002E548C">
              <w:rPr>
                <w:rFonts w:ascii="Times New Roman" w:hAnsi="Times New Roman" w:cs="Times New Roman"/>
                <w:sz w:val="20"/>
                <w:szCs w:val="20"/>
              </w:rPr>
              <w:t xml:space="preserve"> </w:t>
            </w:r>
          </w:p>
        </w:tc>
        <w:tc>
          <w:tcPr>
            <w:tcW w:w="1985" w:type="dxa"/>
            <w:shd w:val="clear" w:color="auto" w:fill="auto"/>
          </w:tcPr>
          <w:p w:rsidR="00FE69E0" w:rsidRPr="00CC6ECE" w:rsidRDefault="00FE69E0"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lastRenderedPageBreak/>
              <w:t>Количество опрошенных – 1</w:t>
            </w:r>
            <w:r>
              <w:rPr>
                <w:rFonts w:ascii="Times New Roman,Italic" w:hAnsi="Times New Roman,Italic" w:cs="Times New Roman,Italic"/>
                <w:iCs/>
                <w:sz w:val="20"/>
                <w:szCs w:val="18"/>
              </w:rPr>
              <w:t>0</w:t>
            </w:r>
            <w:r w:rsidRPr="00CC6ECE">
              <w:rPr>
                <w:rFonts w:ascii="Times New Roman,Italic" w:hAnsi="Times New Roman,Italic" w:cs="Times New Roman,Italic"/>
                <w:iCs/>
                <w:sz w:val="20"/>
                <w:szCs w:val="18"/>
              </w:rPr>
              <w:t xml:space="preserve"> человек.</w:t>
            </w:r>
          </w:p>
          <w:p w:rsidR="00FE69E0" w:rsidRPr="00CC6ECE" w:rsidRDefault="00FE69E0"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lastRenderedPageBreak/>
              <w:t xml:space="preserve">Количество ответов «удовлетворен» и «скорее удовлетворен» по вопросам качества – </w:t>
            </w:r>
            <w:r>
              <w:rPr>
                <w:rFonts w:ascii="Times New Roman,Italic" w:hAnsi="Times New Roman,Italic" w:cs="Times New Roman,Italic"/>
                <w:iCs/>
                <w:sz w:val="20"/>
                <w:szCs w:val="18"/>
              </w:rPr>
              <w:t>5</w:t>
            </w:r>
            <w:r w:rsidRPr="00CC6ECE">
              <w:rPr>
                <w:rFonts w:ascii="Times New Roman,Italic" w:hAnsi="Times New Roman,Italic" w:cs="Times New Roman,Italic"/>
                <w:iCs/>
                <w:sz w:val="20"/>
                <w:szCs w:val="18"/>
              </w:rPr>
              <w:t xml:space="preserve"> человек.</w:t>
            </w:r>
          </w:p>
          <w:p w:rsidR="00FE69E0" w:rsidRPr="00CC6ECE" w:rsidRDefault="00FE69E0"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w:t>
            </w:r>
            <w:r>
              <w:rPr>
                <w:rFonts w:ascii="Times New Roman,Italic" w:hAnsi="Times New Roman,Italic" w:cs="Times New Roman,Italic"/>
                <w:iCs/>
                <w:sz w:val="20"/>
                <w:szCs w:val="18"/>
              </w:rPr>
              <w:t>5/10</w:t>
            </w:r>
            <w:r w:rsidRPr="00CC6ECE">
              <w:rPr>
                <w:rFonts w:ascii="Times New Roman,Italic" w:hAnsi="Times New Roman,Italic" w:cs="Times New Roman,Italic"/>
                <w:iCs/>
                <w:sz w:val="20"/>
                <w:szCs w:val="18"/>
              </w:rPr>
              <w:t>) *100=</w:t>
            </w:r>
            <w:r>
              <w:rPr>
                <w:rFonts w:ascii="Times New Roman,Italic" w:hAnsi="Times New Roman,Italic" w:cs="Times New Roman,Italic"/>
                <w:iCs/>
                <w:sz w:val="20"/>
                <w:szCs w:val="18"/>
              </w:rPr>
              <w:t>50</w:t>
            </w:r>
            <w:r w:rsidRPr="00CC6ECE">
              <w:rPr>
                <w:rFonts w:ascii="Times New Roman,Italic" w:hAnsi="Times New Roman,Italic" w:cs="Times New Roman,Italic"/>
                <w:iCs/>
                <w:sz w:val="20"/>
                <w:szCs w:val="18"/>
              </w:rPr>
              <w:t>%;</w:t>
            </w:r>
          </w:p>
          <w:p w:rsidR="00FE69E0" w:rsidRPr="00CC6ECE" w:rsidRDefault="00FE69E0"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 xml:space="preserve">Количество ответов «удовлетворен» и «скорее удовлетворен» по вопросам цены - </w:t>
            </w:r>
            <w:r>
              <w:rPr>
                <w:rFonts w:ascii="Times New Roman,Italic" w:hAnsi="Times New Roman,Italic" w:cs="Times New Roman,Italic"/>
                <w:iCs/>
                <w:sz w:val="20"/>
                <w:szCs w:val="18"/>
              </w:rPr>
              <w:t>4</w:t>
            </w:r>
            <w:r w:rsidRPr="00CC6ECE">
              <w:rPr>
                <w:rFonts w:ascii="Times New Roman,Italic" w:hAnsi="Times New Roman,Italic" w:cs="Times New Roman,Italic"/>
                <w:iCs/>
                <w:sz w:val="20"/>
                <w:szCs w:val="18"/>
              </w:rPr>
              <w:t xml:space="preserve"> человека.</w:t>
            </w:r>
          </w:p>
          <w:p w:rsidR="00FE69E0" w:rsidRPr="00CC6ECE" w:rsidRDefault="00FE69E0"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w:t>
            </w:r>
            <w:r>
              <w:rPr>
                <w:rFonts w:ascii="Times New Roman,Italic" w:hAnsi="Times New Roman,Italic" w:cs="Times New Roman,Italic"/>
                <w:iCs/>
                <w:sz w:val="20"/>
                <w:szCs w:val="18"/>
              </w:rPr>
              <w:t>4</w:t>
            </w:r>
            <w:r w:rsidRPr="00CC6ECE">
              <w:rPr>
                <w:rFonts w:ascii="Times New Roman,Italic" w:hAnsi="Times New Roman,Italic" w:cs="Times New Roman,Italic"/>
                <w:iCs/>
                <w:sz w:val="20"/>
                <w:szCs w:val="18"/>
              </w:rPr>
              <w:t>/1</w:t>
            </w:r>
            <w:r>
              <w:rPr>
                <w:rFonts w:ascii="Times New Roman,Italic" w:hAnsi="Times New Roman,Italic" w:cs="Times New Roman,Italic"/>
                <w:iCs/>
                <w:sz w:val="20"/>
                <w:szCs w:val="18"/>
              </w:rPr>
              <w:t>0</w:t>
            </w:r>
            <w:r w:rsidRPr="00CC6ECE">
              <w:rPr>
                <w:rFonts w:ascii="Times New Roman,Italic" w:hAnsi="Times New Roman,Italic" w:cs="Times New Roman,Italic"/>
                <w:iCs/>
                <w:sz w:val="20"/>
                <w:szCs w:val="18"/>
              </w:rPr>
              <w:t>) *100=</w:t>
            </w:r>
            <w:r>
              <w:rPr>
                <w:rFonts w:ascii="Times New Roman,Italic" w:hAnsi="Times New Roman,Italic" w:cs="Times New Roman,Italic"/>
                <w:iCs/>
                <w:sz w:val="20"/>
                <w:szCs w:val="18"/>
              </w:rPr>
              <w:t>40</w:t>
            </w:r>
            <w:r w:rsidRPr="00CC6ECE">
              <w:rPr>
                <w:rFonts w:ascii="Times New Roman,Italic" w:hAnsi="Times New Roman,Italic" w:cs="Times New Roman,Italic"/>
                <w:iCs/>
                <w:sz w:val="20"/>
                <w:szCs w:val="18"/>
              </w:rPr>
              <w:t>%</w:t>
            </w:r>
          </w:p>
          <w:p w:rsidR="00FE69E0" w:rsidRPr="00CC6ECE" w:rsidRDefault="00FE69E0"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 xml:space="preserve">Количество ответов «удовлетворен» и «скорее удовлетворен» по вопросам доступности - </w:t>
            </w:r>
            <w:r>
              <w:rPr>
                <w:rFonts w:ascii="Times New Roman,Italic" w:hAnsi="Times New Roman,Italic" w:cs="Times New Roman,Italic"/>
                <w:iCs/>
                <w:sz w:val="20"/>
                <w:szCs w:val="18"/>
              </w:rPr>
              <w:t>6</w:t>
            </w:r>
            <w:r w:rsidRPr="00CC6ECE">
              <w:rPr>
                <w:rFonts w:ascii="Times New Roman,Italic" w:hAnsi="Times New Roman,Italic" w:cs="Times New Roman,Italic"/>
                <w:iCs/>
                <w:sz w:val="20"/>
                <w:szCs w:val="18"/>
              </w:rPr>
              <w:t xml:space="preserve"> человек.</w:t>
            </w:r>
          </w:p>
          <w:p w:rsidR="00FE69E0" w:rsidRPr="00CC6ECE" w:rsidRDefault="00FE69E0"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w:t>
            </w:r>
            <w:r>
              <w:rPr>
                <w:rFonts w:ascii="Times New Roman,Italic" w:hAnsi="Times New Roman,Italic" w:cs="Times New Roman,Italic"/>
                <w:iCs/>
                <w:sz w:val="20"/>
                <w:szCs w:val="18"/>
              </w:rPr>
              <w:t>6</w:t>
            </w:r>
            <w:r w:rsidRPr="00CC6ECE">
              <w:rPr>
                <w:rFonts w:ascii="Times New Roman,Italic" w:hAnsi="Times New Roman,Italic" w:cs="Times New Roman,Italic"/>
                <w:iCs/>
                <w:sz w:val="20"/>
                <w:szCs w:val="18"/>
              </w:rPr>
              <w:t>/1</w:t>
            </w:r>
            <w:r>
              <w:rPr>
                <w:rFonts w:ascii="Times New Roman,Italic" w:hAnsi="Times New Roman,Italic" w:cs="Times New Roman,Italic"/>
                <w:iCs/>
                <w:sz w:val="20"/>
                <w:szCs w:val="18"/>
              </w:rPr>
              <w:t>0</w:t>
            </w:r>
            <w:r w:rsidRPr="00CC6ECE">
              <w:rPr>
                <w:rFonts w:ascii="Times New Roman,Italic" w:hAnsi="Times New Roman,Italic" w:cs="Times New Roman,Italic"/>
                <w:iCs/>
                <w:sz w:val="20"/>
                <w:szCs w:val="18"/>
              </w:rPr>
              <w:t>) *100=</w:t>
            </w:r>
            <w:r>
              <w:rPr>
                <w:rFonts w:ascii="Times New Roman,Italic" w:hAnsi="Times New Roman,Italic" w:cs="Times New Roman,Italic"/>
                <w:iCs/>
                <w:sz w:val="20"/>
                <w:szCs w:val="18"/>
              </w:rPr>
              <w:t>60</w:t>
            </w:r>
            <w:r w:rsidRPr="00CC6ECE">
              <w:rPr>
                <w:rFonts w:ascii="Times New Roman,Italic" w:hAnsi="Times New Roman,Italic" w:cs="Times New Roman,Italic"/>
                <w:iCs/>
                <w:sz w:val="20"/>
                <w:szCs w:val="18"/>
              </w:rPr>
              <w:t>%</w:t>
            </w:r>
          </w:p>
          <w:p w:rsidR="00FE69E0" w:rsidRPr="00CC6ECE" w:rsidRDefault="00FE69E0"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 xml:space="preserve">Удовлетворенность потребителей качеством работ по дорожной деятельности (за исключением </w:t>
            </w:r>
            <w:r w:rsidRPr="00CC6ECE">
              <w:rPr>
                <w:rFonts w:ascii="Times New Roman,Italic" w:hAnsi="Times New Roman,Italic" w:cs="Times New Roman,Italic"/>
                <w:iCs/>
                <w:sz w:val="20"/>
                <w:szCs w:val="18"/>
              </w:rPr>
              <w:lastRenderedPageBreak/>
              <w:t>проектирования)–</w:t>
            </w:r>
            <w:r>
              <w:rPr>
                <w:rFonts w:ascii="Times New Roman,Italic" w:hAnsi="Times New Roman,Italic" w:cs="Times New Roman,Italic"/>
                <w:iCs/>
                <w:sz w:val="20"/>
                <w:szCs w:val="18"/>
              </w:rPr>
              <w:t>50</w:t>
            </w:r>
            <w:r w:rsidRPr="00CC6ECE">
              <w:rPr>
                <w:rFonts w:ascii="Times New Roman,Italic" w:hAnsi="Times New Roman,Italic" w:cs="Times New Roman,Italic"/>
                <w:iCs/>
                <w:sz w:val="20"/>
                <w:szCs w:val="18"/>
              </w:rPr>
              <w:t>%.</w:t>
            </w:r>
          </w:p>
          <w:p w:rsidR="00FE69E0" w:rsidRPr="00CC6ECE" w:rsidRDefault="00FE69E0"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 xml:space="preserve">Удовлетворенность потребителей ценой работ по дорожной деятельности (за исключением проектирования)– </w:t>
            </w:r>
            <w:r>
              <w:rPr>
                <w:rFonts w:ascii="Times New Roman,Italic" w:hAnsi="Times New Roman,Italic" w:cs="Times New Roman,Italic"/>
                <w:iCs/>
                <w:sz w:val="20"/>
                <w:szCs w:val="18"/>
              </w:rPr>
              <w:t>40</w:t>
            </w:r>
            <w:r w:rsidRPr="00CC6ECE">
              <w:rPr>
                <w:rFonts w:ascii="Times New Roman,Italic" w:hAnsi="Times New Roman,Italic" w:cs="Times New Roman,Italic"/>
                <w:iCs/>
                <w:sz w:val="20"/>
                <w:szCs w:val="18"/>
              </w:rPr>
              <w:t>%.</w:t>
            </w:r>
          </w:p>
          <w:p w:rsidR="00FE69E0" w:rsidRPr="0086234A" w:rsidRDefault="00FE69E0" w:rsidP="00365E87">
            <w:pPr>
              <w:autoSpaceDE w:val="0"/>
              <w:autoSpaceDN w:val="0"/>
              <w:adjustRightInd w:val="0"/>
              <w:rPr>
                <w:rFonts w:ascii="Times New Roman,Italic" w:hAnsi="Times New Roman,Italic" w:cs="Times New Roman,Italic"/>
                <w:iCs/>
                <w:sz w:val="20"/>
                <w:szCs w:val="18"/>
                <w:highlight w:val="yellow"/>
              </w:rPr>
            </w:pPr>
            <w:r w:rsidRPr="00CC6ECE">
              <w:rPr>
                <w:rFonts w:ascii="Times New Roman,Italic" w:hAnsi="Times New Roman,Italic" w:cs="Times New Roman,Italic"/>
                <w:iCs/>
                <w:sz w:val="20"/>
                <w:szCs w:val="18"/>
              </w:rPr>
              <w:t xml:space="preserve">Удовлетворенность потребителей доступностью работ по производству бетона </w:t>
            </w:r>
            <w:r>
              <w:rPr>
                <w:rFonts w:ascii="Times New Roman,Italic" w:hAnsi="Times New Roman,Italic" w:cs="Times New Roman,Italic"/>
                <w:iCs/>
                <w:sz w:val="20"/>
                <w:szCs w:val="18"/>
              </w:rPr>
              <w:t>60</w:t>
            </w:r>
            <w:r w:rsidRPr="00CC6ECE">
              <w:rPr>
                <w:rFonts w:ascii="Times New Roman,Italic" w:hAnsi="Times New Roman,Italic" w:cs="Times New Roman,Italic"/>
                <w:iCs/>
                <w:sz w:val="20"/>
                <w:szCs w:val="18"/>
              </w:rPr>
              <w:t>%.</w:t>
            </w:r>
          </w:p>
        </w:tc>
        <w:tc>
          <w:tcPr>
            <w:tcW w:w="1984" w:type="dxa"/>
            <w:shd w:val="clear" w:color="auto" w:fill="auto"/>
          </w:tcPr>
          <w:p w:rsidR="00FE69E0" w:rsidRPr="007D3460" w:rsidRDefault="00FE69E0"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lastRenderedPageBreak/>
              <w:t xml:space="preserve">Количество опрошенных – </w:t>
            </w:r>
            <w:r>
              <w:rPr>
                <w:rFonts w:ascii="Times New Roman" w:hAnsi="Times New Roman" w:cs="Times New Roman"/>
                <w:sz w:val="20"/>
                <w:szCs w:val="20"/>
              </w:rPr>
              <w:t>1</w:t>
            </w:r>
            <w:r w:rsidRPr="007D3460">
              <w:rPr>
                <w:rFonts w:ascii="Times New Roman" w:hAnsi="Times New Roman" w:cs="Times New Roman"/>
                <w:sz w:val="20"/>
                <w:szCs w:val="20"/>
              </w:rPr>
              <w:t xml:space="preserve"> предпринимател</w:t>
            </w:r>
            <w:r>
              <w:rPr>
                <w:rFonts w:ascii="Times New Roman" w:hAnsi="Times New Roman" w:cs="Times New Roman"/>
                <w:sz w:val="20"/>
                <w:szCs w:val="20"/>
              </w:rPr>
              <w:t>ь</w:t>
            </w:r>
            <w:r w:rsidRPr="007D3460">
              <w:rPr>
                <w:rFonts w:ascii="Times New Roman" w:hAnsi="Times New Roman" w:cs="Times New Roman"/>
                <w:sz w:val="20"/>
                <w:szCs w:val="20"/>
              </w:rPr>
              <w:t>.</w:t>
            </w:r>
          </w:p>
          <w:p w:rsidR="00FE69E0" w:rsidRPr="007D3460" w:rsidRDefault="00FE69E0"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 xml:space="preserve"> </w:t>
            </w:r>
          </w:p>
          <w:p w:rsidR="00FE69E0" w:rsidRPr="007D3460" w:rsidRDefault="00FE69E0"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lastRenderedPageBreak/>
              <w:t xml:space="preserve">Количество ответов «удовлетворен» и «скорее удовлетворен» - </w:t>
            </w:r>
            <w:r>
              <w:rPr>
                <w:rFonts w:ascii="Times New Roman" w:hAnsi="Times New Roman" w:cs="Times New Roman"/>
                <w:sz w:val="20"/>
                <w:szCs w:val="20"/>
              </w:rPr>
              <w:t>1</w:t>
            </w:r>
            <w:r w:rsidRPr="007D3460">
              <w:rPr>
                <w:rFonts w:ascii="Times New Roman" w:hAnsi="Times New Roman" w:cs="Times New Roman"/>
                <w:sz w:val="20"/>
                <w:szCs w:val="20"/>
              </w:rPr>
              <w:t xml:space="preserve"> предпринимател</w:t>
            </w:r>
            <w:r>
              <w:rPr>
                <w:rFonts w:ascii="Times New Roman" w:hAnsi="Times New Roman" w:cs="Times New Roman"/>
                <w:sz w:val="20"/>
                <w:szCs w:val="20"/>
              </w:rPr>
              <w:t>ь</w:t>
            </w:r>
            <w:r w:rsidRPr="007D3460">
              <w:rPr>
                <w:rFonts w:ascii="Times New Roman" w:hAnsi="Times New Roman" w:cs="Times New Roman"/>
                <w:sz w:val="20"/>
                <w:szCs w:val="20"/>
              </w:rPr>
              <w:t>.</w:t>
            </w:r>
          </w:p>
          <w:p w:rsidR="00FE69E0" w:rsidRPr="007D3460" w:rsidRDefault="00FE69E0"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w:t>
            </w:r>
            <w:r>
              <w:rPr>
                <w:rFonts w:ascii="Times New Roman" w:hAnsi="Times New Roman" w:cs="Times New Roman"/>
                <w:sz w:val="20"/>
                <w:szCs w:val="20"/>
              </w:rPr>
              <w:t>1</w:t>
            </w:r>
            <w:r w:rsidRPr="007D3460">
              <w:rPr>
                <w:rFonts w:ascii="Times New Roman" w:hAnsi="Times New Roman" w:cs="Times New Roman"/>
                <w:sz w:val="20"/>
                <w:szCs w:val="20"/>
              </w:rPr>
              <w:t>/</w:t>
            </w:r>
            <w:r>
              <w:rPr>
                <w:rFonts w:ascii="Times New Roman" w:hAnsi="Times New Roman" w:cs="Times New Roman"/>
                <w:sz w:val="20"/>
                <w:szCs w:val="20"/>
              </w:rPr>
              <w:t>1</w:t>
            </w:r>
            <w:r w:rsidRPr="007D3460">
              <w:rPr>
                <w:rFonts w:ascii="Times New Roman" w:hAnsi="Times New Roman" w:cs="Times New Roman"/>
                <w:sz w:val="20"/>
                <w:szCs w:val="20"/>
              </w:rPr>
              <w:t>) *100=</w:t>
            </w:r>
            <w:r>
              <w:rPr>
                <w:rFonts w:ascii="Times New Roman" w:hAnsi="Times New Roman" w:cs="Times New Roman"/>
                <w:sz w:val="20"/>
                <w:szCs w:val="20"/>
              </w:rPr>
              <w:t>100</w:t>
            </w:r>
            <w:r w:rsidRPr="007D3460">
              <w:rPr>
                <w:rFonts w:ascii="Times New Roman" w:hAnsi="Times New Roman" w:cs="Times New Roman"/>
                <w:sz w:val="20"/>
                <w:szCs w:val="20"/>
              </w:rPr>
              <w:t>%</w:t>
            </w:r>
          </w:p>
          <w:p w:rsidR="00FE69E0" w:rsidRPr="007D3460" w:rsidRDefault="00FE69E0" w:rsidP="00365E87">
            <w:pPr>
              <w:widowControl w:val="0"/>
              <w:spacing w:after="0" w:line="240" w:lineRule="auto"/>
              <w:rPr>
                <w:rFonts w:ascii="Times New Roman" w:hAnsi="Times New Roman" w:cs="Times New Roman"/>
                <w:sz w:val="20"/>
                <w:szCs w:val="20"/>
              </w:rPr>
            </w:pPr>
          </w:p>
          <w:p w:rsidR="00FE69E0" w:rsidRDefault="00FE69E0"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Удовлетворенность предпринимателей –</w:t>
            </w:r>
            <w:r>
              <w:rPr>
                <w:rFonts w:ascii="Times New Roman" w:hAnsi="Times New Roman" w:cs="Times New Roman"/>
                <w:sz w:val="20"/>
                <w:szCs w:val="20"/>
              </w:rPr>
              <w:t>100</w:t>
            </w:r>
            <w:r w:rsidRPr="007D3460">
              <w:rPr>
                <w:rFonts w:ascii="Times New Roman" w:hAnsi="Times New Roman" w:cs="Times New Roman"/>
                <w:sz w:val="20"/>
                <w:szCs w:val="20"/>
              </w:rPr>
              <w:t>%</w:t>
            </w:r>
          </w:p>
        </w:tc>
      </w:tr>
      <w:tr w:rsidR="00C462CA" w:rsidTr="007D3460">
        <w:tc>
          <w:tcPr>
            <w:tcW w:w="504" w:type="dxa"/>
            <w:shd w:val="clear" w:color="auto" w:fill="auto"/>
          </w:tcPr>
          <w:p w:rsidR="00C462CA" w:rsidRPr="00D05964" w:rsidRDefault="00C462CA" w:rsidP="00365E87">
            <w:pPr>
              <w:rPr>
                <w:rFonts w:ascii="Times New Roman" w:hAnsi="Times New Roman" w:cs="Times New Roman"/>
                <w:sz w:val="20"/>
                <w:szCs w:val="20"/>
              </w:rPr>
            </w:pPr>
            <w:r w:rsidRPr="00D05964">
              <w:rPr>
                <w:rFonts w:ascii="Times New Roman" w:hAnsi="Times New Roman" w:cs="Times New Roman"/>
                <w:sz w:val="20"/>
                <w:szCs w:val="20"/>
              </w:rPr>
              <w:lastRenderedPageBreak/>
              <w:t>14</w:t>
            </w:r>
          </w:p>
        </w:tc>
        <w:tc>
          <w:tcPr>
            <w:tcW w:w="1765" w:type="dxa"/>
            <w:shd w:val="clear" w:color="auto" w:fill="auto"/>
          </w:tcPr>
          <w:p w:rsidR="00C462CA" w:rsidRPr="00D05964" w:rsidRDefault="00C462CA" w:rsidP="00365E87">
            <w:pPr>
              <w:rPr>
                <w:rFonts w:ascii="Times New Roman" w:hAnsi="Times New Roman" w:cs="Times New Roman"/>
                <w:sz w:val="20"/>
                <w:szCs w:val="20"/>
              </w:rPr>
            </w:pPr>
            <w:r w:rsidRPr="00D05964">
              <w:rPr>
                <w:rFonts w:ascii="Times New Roman" w:hAnsi="Times New Roman" w:cs="Times New Roman"/>
                <w:sz w:val="20"/>
                <w:szCs w:val="20"/>
              </w:rPr>
              <w:t>Сфера наружной рекламы</w:t>
            </w:r>
          </w:p>
        </w:tc>
        <w:tc>
          <w:tcPr>
            <w:tcW w:w="1701" w:type="dxa"/>
            <w:shd w:val="clear" w:color="auto" w:fill="auto"/>
          </w:tcPr>
          <w:p w:rsidR="00C462CA" w:rsidRPr="00D05964" w:rsidRDefault="00C462CA" w:rsidP="00365E87">
            <w:pPr>
              <w:rPr>
                <w:rFonts w:ascii="Times New Roman" w:hAnsi="Times New Roman" w:cs="Times New Roman"/>
                <w:sz w:val="20"/>
                <w:szCs w:val="20"/>
              </w:rPr>
            </w:pPr>
            <w:r w:rsidRPr="00D05964">
              <w:rPr>
                <w:rFonts w:ascii="Times New Roman" w:hAnsi="Times New Roman" w:cs="Times New Roman"/>
                <w:sz w:val="20"/>
                <w:szCs w:val="20"/>
              </w:rPr>
              <w:t>доля организаций частной формы собственности в сфере наружной рекламы</w:t>
            </w:r>
          </w:p>
        </w:tc>
        <w:tc>
          <w:tcPr>
            <w:tcW w:w="1417" w:type="dxa"/>
            <w:shd w:val="clear" w:color="auto" w:fill="auto"/>
          </w:tcPr>
          <w:p w:rsidR="00C462CA" w:rsidRPr="00D05964" w:rsidRDefault="00C462CA" w:rsidP="00365E87">
            <w:pPr>
              <w:rPr>
                <w:rFonts w:ascii="Times New Roman" w:hAnsi="Times New Roman" w:cs="Times New Roman"/>
                <w:sz w:val="20"/>
                <w:szCs w:val="20"/>
              </w:rPr>
            </w:pPr>
            <w:r w:rsidRPr="00D05964">
              <w:rPr>
                <w:rFonts w:ascii="Times New Roman" w:hAnsi="Times New Roman" w:cs="Times New Roman"/>
                <w:sz w:val="20"/>
                <w:szCs w:val="20"/>
              </w:rPr>
              <w:t>процент</w:t>
            </w:r>
          </w:p>
        </w:tc>
        <w:tc>
          <w:tcPr>
            <w:tcW w:w="1134" w:type="dxa"/>
            <w:shd w:val="clear" w:color="auto" w:fill="auto"/>
          </w:tcPr>
          <w:p w:rsidR="00C462CA" w:rsidRPr="00D05964" w:rsidRDefault="00C462CA" w:rsidP="00365E87">
            <w:pPr>
              <w:rPr>
                <w:rFonts w:ascii="Times New Roman" w:hAnsi="Times New Roman" w:cs="Times New Roman"/>
                <w:sz w:val="20"/>
                <w:szCs w:val="20"/>
              </w:rPr>
            </w:pPr>
            <w:r w:rsidRPr="00D05964">
              <w:rPr>
                <w:rFonts w:ascii="Times New Roman" w:hAnsi="Times New Roman" w:cs="Times New Roman"/>
                <w:sz w:val="20"/>
                <w:szCs w:val="20"/>
              </w:rPr>
              <w:t>100</w:t>
            </w:r>
          </w:p>
        </w:tc>
        <w:tc>
          <w:tcPr>
            <w:tcW w:w="1277" w:type="dxa"/>
            <w:shd w:val="clear" w:color="auto" w:fill="auto"/>
          </w:tcPr>
          <w:p w:rsidR="00C462CA" w:rsidRPr="00D05964" w:rsidRDefault="00C462CA" w:rsidP="00365E87">
            <w:pPr>
              <w:rPr>
                <w:rFonts w:ascii="Times New Roman" w:hAnsi="Times New Roman" w:cs="Times New Roman"/>
                <w:sz w:val="20"/>
                <w:szCs w:val="20"/>
              </w:rPr>
            </w:pPr>
            <w:r w:rsidRPr="00D05964">
              <w:rPr>
                <w:rFonts w:ascii="Times New Roman" w:hAnsi="Times New Roman" w:cs="Times New Roman"/>
                <w:sz w:val="20"/>
                <w:szCs w:val="20"/>
              </w:rPr>
              <w:t>100</w:t>
            </w:r>
          </w:p>
        </w:tc>
        <w:tc>
          <w:tcPr>
            <w:tcW w:w="1133" w:type="dxa"/>
            <w:shd w:val="clear" w:color="auto" w:fill="auto"/>
          </w:tcPr>
          <w:p w:rsidR="00C462CA" w:rsidRPr="00D05964" w:rsidRDefault="00C462CA" w:rsidP="00365E87">
            <w:pPr>
              <w:rPr>
                <w:rFonts w:ascii="Times New Roman" w:hAnsi="Times New Roman" w:cs="Times New Roman"/>
                <w:sz w:val="20"/>
                <w:szCs w:val="20"/>
              </w:rPr>
            </w:pPr>
            <w:r w:rsidRPr="00D05964">
              <w:rPr>
                <w:rFonts w:ascii="Times New Roman" w:hAnsi="Times New Roman" w:cs="Times New Roman"/>
                <w:sz w:val="20"/>
                <w:szCs w:val="20"/>
              </w:rPr>
              <w:t>100</w:t>
            </w:r>
          </w:p>
        </w:tc>
        <w:tc>
          <w:tcPr>
            <w:tcW w:w="1275" w:type="dxa"/>
            <w:shd w:val="clear" w:color="auto" w:fill="auto"/>
          </w:tcPr>
          <w:p w:rsidR="00C462CA" w:rsidRPr="00326345" w:rsidRDefault="00C462CA" w:rsidP="00365E87">
            <w:pPr>
              <w:rPr>
                <w:rFonts w:ascii="Times New Roman" w:hAnsi="Times New Roman" w:cs="Times New Roman"/>
                <w:sz w:val="20"/>
                <w:szCs w:val="20"/>
              </w:rPr>
            </w:pPr>
            <w:r w:rsidRPr="00326345">
              <w:rPr>
                <w:rFonts w:ascii="Times New Roman" w:hAnsi="Times New Roman" w:cs="Times New Roman"/>
                <w:sz w:val="20"/>
                <w:szCs w:val="20"/>
              </w:rPr>
              <w:t>постановление администрации городского округа от 28.12.2018 № 890-па</w:t>
            </w:r>
          </w:p>
          <w:p w:rsidR="00C462CA" w:rsidRPr="00326345" w:rsidRDefault="00812CFD" w:rsidP="00365E87">
            <w:pPr>
              <w:rPr>
                <w:rFonts w:ascii="Times New Roman" w:hAnsi="Times New Roman" w:cs="Times New Roman"/>
                <w:sz w:val="20"/>
                <w:szCs w:val="20"/>
              </w:rPr>
            </w:pPr>
            <w:hyperlink r:id="rId29" w:history="1">
              <w:r w:rsidR="00C462CA" w:rsidRPr="00326345">
                <w:rPr>
                  <w:rStyle w:val="ae"/>
                  <w:rFonts w:ascii="Times New Roman" w:hAnsi="Times New Roman" w:cs="Times New Roman"/>
                  <w:sz w:val="20"/>
                  <w:szCs w:val="20"/>
                </w:rPr>
                <w:t>http://ars.town/regulatory/postanovleniya-i-rasporyazheniya-administratsii/16016.html</w:t>
              </w:r>
              <w:r w:rsidR="00C462CA" w:rsidRPr="00326345">
                <w:rPr>
                  <w:rStyle w:val="ae"/>
                  <w:rFonts w:ascii="Times New Roman" w:hAnsi="Times New Roman" w:cs="Times New Roman"/>
                  <w:sz w:val="20"/>
                  <w:szCs w:val="20"/>
                </w:rPr>
                <w:lastRenderedPageBreak/>
                <w:t>?sphrase_id=11135</w:t>
              </w:r>
            </w:hyperlink>
            <w:r w:rsidR="00C462CA" w:rsidRPr="00326345">
              <w:rPr>
                <w:rFonts w:ascii="Times New Roman" w:hAnsi="Times New Roman" w:cs="Times New Roman"/>
                <w:sz w:val="20"/>
                <w:szCs w:val="20"/>
              </w:rPr>
              <w:t xml:space="preserve"> </w:t>
            </w:r>
          </w:p>
        </w:tc>
        <w:tc>
          <w:tcPr>
            <w:tcW w:w="1700" w:type="dxa"/>
            <w:shd w:val="clear" w:color="auto" w:fill="auto"/>
          </w:tcPr>
          <w:p w:rsidR="00C462CA" w:rsidRPr="00D05964" w:rsidRDefault="00C462CA" w:rsidP="00365E87">
            <w:pPr>
              <w:rPr>
                <w:rFonts w:ascii="Times New Roman" w:hAnsi="Times New Roman" w:cs="Times New Roman"/>
                <w:sz w:val="20"/>
                <w:szCs w:val="20"/>
              </w:rPr>
            </w:pPr>
            <w:r w:rsidRPr="00D05964">
              <w:rPr>
                <w:rFonts w:ascii="Times New Roman" w:hAnsi="Times New Roman" w:cs="Times New Roman"/>
                <w:sz w:val="20"/>
                <w:szCs w:val="20"/>
              </w:rPr>
              <w:lastRenderedPageBreak/>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w:t>
            </w:r>
            <w:r w:rsidR="00087061">
              <w:rPr>
                <w:rFonts w:ascii="Times New Roman" w:hAnsi="Times New Roman" w:cs="Times New Roman"/>
                <w:sz w:val="20"/>
                <w:szCs w:val="20"/>
              </w:rPr>
              <w:t xml:space="preserve">ре наружной </w:t>
            </w:r>
            <w:r w:rsidR="00087061">
              <w:rPr>
                <w:rFonts w:ascii="Times New Roman" w:hAnsi="Times New Roman" w:cs="Times New Roman"/>
                <w:sz w:val="20"/>
                <w:szCs w:val="20"/>
              </w:rPr>
              <w:lastRenderedPageBreak/>
              <w:t>рекламы отсутствуют</w:t>
            </w:r>
          </w:p>
        </w:tc>
        <w:tc>
          <w:tcPr>
            <w:tcW w:w="1985" w:type="dxa"/>
            <w:shd w:val="clear" w:color="auto" w:fill="auto"/>
          </w:tcPr>
          <w:p w:rsidR="00C462CA" w:rsidRPr="00CC6ECE" w:rsidRDefault="00C462CA"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lastRenderedPageBreak/>
              <w:t>Количество опрошенных – 1</w:t>
            </w:r>
            <w:r>
              <w:rPr>
                <w:rFonts w:ascii="Times New Roman,Italic" w:hAnsi="Times New Roman,Italic" w:cs="Times New Roman,Italic"/>
                <w:iCs/>
                <w:sz w:val="20"/>
                <w:szCs w:val="18"/>
              </w:rPr>
              <w:t>0</w:t>
            </w:r>
            <w:r w:rsidRPr="00CC6ECE">
              <w:rPr>
                <w:rFonts w:ascii="Times New Roman,Italic" w:hAnsi="Times New Roman,Italic" w:cs="Times New Roman,Italic"/>
                <w:iCs/>
                <w:sz w:val="20"/>
                <w:szCs w:val="18"/>
              </w:rPr>
              <w:t xml:space="preserve"> человек.</w:t>
            </w:r>
          </w:p>
          <w:p w:rsidR="00C462CA" w:rsidRPr="00CC6ECE" w:rsidRDefault="00C462CA"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 xml:space="preserve">Количество ответов «удовлетворен» и «скорее удовлетворен» по вопросам качества – </w:t>
            </w:r>
            <w:r>
              <w:rPr>
                <w:rFonts w:ascii="Times New Roman,Italic" w:hAnsi="Times New Roman,Italic" w:cs="Times New Roman,Italic"/>
                <w:iCs/>
                <w:sz w:val="20"/>
                <w:szCs w:val="18"/>
              </w:rPr>
              <w:t>4</w:t>
            </w:r>
            <w:r w:rsidRPr="00CC6ECE">
              <w:rPr>
                <w:rFonts w:ascii="Times New Roman,Italic" w:hAnsi="Times New Roman,Italic" w:cs="Times New Roman,Italic"/>
                <w:iCs/>
                <w:sz w:val="20"/>
                <w:szCs w:val="18"/>
              </w:rPr>
              <w:t xml:space="preserve"> человек</w:t>
            </w:r>
            <w:r>
              <w:rPr>
                <w:rFonts w:ascii="Times New Roman,Italic" w:hAnsi="Times New Roman,Italic" w:cs="Times New Roman,Italic"/>
                <w:iCs/>
                <w:sz w:val="20"/>
                <w:szCs w:val="18"/>
              </w:rPr>
              <w:t>а</w:t>
            </w:r>
            <w:r w:rsidRPr="00CC6ECE">
              <w:rPr>
                <w:rFonts w:ascii="Times New Roman,Italic" w:hAnsi="Times New Roman,Italic" w:cs="Times New Roman,Italic"/>
                <w:iCs/>
                <w:sz w:val="20"/>
                <w:szCs w:val="18"/>
              </w:rPr>
              <w:t>.</w:t>
            </w:r>
          </w:p>
          <w:p w:rsidR="00C462CA" w:rsidRPr="00CC6ECE" w:rsidRDefault="00C462CA" w:rsidP="00365E87">
            <w:pPr>
              <w:autoSpaceDE w:val="0"/>
              <w:autoSpaceDN w:val="0"/>
              <w:adjustRightInd w:val="0"/>
              <w:rPr>
                <w:rFonts w:ascii="Times New Roman,Italic" w:hAnsi="Times New Roman,Italic" w:cs="Times New Roman,Italic"/>
                <w:iCs/>
                <w:sz w:val="20"/>
                <w:szCs w:val="18"/>
              </w:rPr>
            </w:pPr>
            <w:r>
              <w:rPr>
                <w:rFonts w:ascii="Times New Roman,Italic" w:hAnsi="Times New Roman,Italic" w:cs="Times New Roman,Italic"/>
                <w:iCs/>
                <w:sz w:val="20"/>
                <w:szCs w:val="18"/>
              </w:rPr>
              <w:t>(4</w:t>
            </w:r>
            <w:r w:rsidRPr="00CC6ECE">
              <w:rPr>
                <w:rFonts w:ascii="Times New Roman,Italic" w:hAnsi="Times New Roman,Italic" w:cs="Times New Roman,Italic"/>
                <w:iCs/>
                <w:sz w:val="20"/>
                <w:szCs w:val="18"/>
              </w:rPr>
              <w:t>/1</w:t>
            </w:r>
            <w:r>
              <w:rPr>
                <w:rFonts w:ascii="Times New Roman,Italic" w:hAnsi="Times New Roman,Italic" w:cs="Times New Roman,Italic"/>
                <w:iCs/>
                <w:sz w:val="20"/>
                <w:szCs w:val="18"/>
              </w:rPr>
              <w:t>0</w:t>
            </w:r>
            <w:r w:rsidRPr="00CC6ECE">
              <w:rPr>
                <w:rFonts w:ascii="Times New Roman,Italic" w:hAnsi="Times New Roman,Italic" w:cs="Times New Roman,Italic"/>
                <w:iCs/>
                <w:sz w:val="20"/>
                <w:szCs w:val="18"/>
              </w:rPr>
              <w:t>) *100=</w:t>
            </w:r>
            <w:r>
              <w:rPr>
                <w:rFonts w:ascii="Times New Roman,Italic" w:hAnsi="Times New Roman,Italic" w:cs="Times New Roman,Italic"/>
                <w:iCs/>
                <w:sz w:val="20"/>
                <w:szCs w:val="18"/>
              </w:rPr>
              <w:t>40</w:t>
            </w:r>
            <w:r w:rsidRPr="00CC6ECE">
              <w:rPr>
                <w:rFonts w:ascii="Times New Roman,Italic" w:hAnsi="Times New Roman,Italic" w:cs="Times New Roman,Italic"/>
                <w:iCs/>
                <w:sz w:val="20"/>
                <w:szCs w:val="18"/>
              </w:rPr>
              <w:t>%;</w:t>
            </w:r>
          </w:p>
          <w:p w:rsidR="00C462CA" w:rsidRPr="00CC6ECE" w:rsidRDefault="00C462CA"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 xml:space="preserve">Количество ответов «удовлетворен» и «скорее удовлетворен» по </w:t>
            </w:r>
            <w:r w:rsidRPr="00CC6ECE">
              <w:rPr>
                <w:rFonts w:ascii="Times New Roman,Italic" w:hAnsi="Times New Roman,Italic" w:cs="Times New Roman,Italic"/>
                <w:iCs/>
                <w:sz w:val="20"/>
                <w:szCs w:val="18"/>
              </w:rPr>
              <w:lastRenderedPageBreak/>
              <w:t xml:space="preserve">вопросам цены - </w:t>
            </w:r>
            <w:r>
              <w:rPr>
                <w:rFonts w:ascii="Times New Roman,Italic" w:hAnsi="Times New Roman,Italic" w:cs="Times New Roman,Italic"/>
                <w:iCs/>
                <w:sz w:val="20"/>
                <w:szCs w:val="18"/>
              </w:rPr>
              <w:t>4</w:t>
            </w:r>
            <w:r w:rsidRPr="00CC6ECE">
              <w:rPr>
                <w:rFonts w:ascii="Times New Roman,Italic" w:hAnsi="Times New Roman,Italic" w:cs="Times New Roman,Italic"/>
                <w:iCs/>
                <w:sz w:val="20"/>
                <w:szCs w:val="18"/>
              </w:rPr>
              <w:t xml:space="preserve"> человека.</w:t>
            </w:r>
          </w:p>
          <w:p w:rsidR="00C462CA" w:rsidRPr="00CC6ECE" w:rsidRDefault="00C462CA"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w:t>
            </w:r>
            <w:r>
              <w:rPr>
                <w:rFonts w:ascii="Times New Roman,Italic" w:hAnsi="Times New Roman,Italic" w:cs="Times New Roman,Italic"/>
                <w:iCs/>
                <w:sz w:val="20"/>
                <w:szCs w:val="18"/>
              </w:rPr>
              <w:t>4</w:t>
            </w:r>
            <w:r w:rsidRPr="00CC6ECE">
              <w:rPr>
                <w:rFonts w:ascii="Times New Roman,Italic" w:hAnsi="Times New Roman,Italic" w:cs="Times New Roman,Italic"/>
                <w:iCs/>
                <w:sz w:val="20"/>
                <w:szCs w:val="18"/>
              </w:rPr>
              <w:t>/1</w:t>
            </w:r>
            <w:r>
              <w:rPr>
                <w:rFonts w:ascii="Times New Roman,Italic" w:hAnsi="Times New Roman,Italic" w:cs="Times New Roman,Italic"/>
                <w:iCs/>
                <w:sz w:val="20"/>
                <w:szCs w:val="18"/>
              </w:rPr>
              <w:t>0</w:t>
            </w:r>
            <w:r w:rsidRPr="00CC6ECE">
              <w:rPr>
                <w:rFonts w:ascii="Times New Roman,Italic" w:hAnsi="Times New Roman,Italic" w:cs="Times New Roman,Italic"/>
                <w:iCs/>
                <w:sz w:val="20"/>
                <w:szCs w:val="18"/>
              </w:rPr>
              <w:t>) *100=</w:t>
            </w:r>
            <w:r>
              <w:rPr>
                <w:rFonts w:ascii="Times New Roman,Italic" w:hAnsi="Times New Roman,Italic" w:cs="Times New Roman,Italic"/>
                <w:iCs/>
                <w:sz w:val="20"/>
                <w:szCs w:val="18"/>
              </w:rPr>
              <w:t>40</w:t>
            </w:r>
            <w:r w:rsidRPr="00CC6ECE">
              <w:rPr>
                <w:rFonts w:ascii="Times New Roman,Italic" w:hAnsi="Times New Roman,Italic" w:cs="Times New Roman,Italic"/>
                <w:iCs/>
                <w:sz w:val="20"/>
                <w:szCs w:val="18"/>
              </w:rPr>
              <w:t>%</w:t>
            </w:r>
          </w:p>
          <w:p w:rsidR="00C462CA" w:rsidRPr="00CC6ECE" w:rsidRDefault="00C462CA"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 xml:space="preserve">Количество ответов «удовлетворен» и «скорее удовлетворен» по вопросам доступности </w:t>
            </w:r>
            <w:r>
              <w:rPr>
                <w:rFonts w:ascii="Times New Roman,Italic" w:hAnsi="Times New Roman,Italic" w:cs="Times New Roman,Italic"/>
                <w:iCs/>
                <w:sz w:val="20"/>
                <w:szCs w:val="18"/>
              </w:rPr>
              <w:t>–</w:t>
            </w:r>
            <w:r w:rsidRPr="00CC6ECE">
              <w:rPr>
                <w:rFonts w:ascii="Times New Roman,Italic" w:hAnsi="Times New Roman,Italic" w:cs="Times New Roman,Italic"/>
                <w:iCs/>
                <w:sz w:val="20"/>
                <w:szCs w:val="18"/>
              </w:rPr>
              <w:t xml:space="preserve"> </w:t>
            </w:r>
            <w:r>
              <w:rPr>
                <w:rFonts w:ascii="Times New Roman,Italic" w:hAnsi="Times New Roman,Italic" w:cs="Times New Roman,Italic"/>
                <w:iCs/>
                <w:sz w:val="20"/>
                <w:szCs w:val="18"/>
              </w:rPr>
              <w:t xml:space="preserve">4 </w:t>
            </w:r>
            <w:r w:rsidRPr="00CC6ECE">
              <w:rPr>
                <w:rFonts w:ascii="Times New Roman,Italic" w:hAnsi="Times New Roman,Italic" w:cs="Times New Roman,Italic"/>
                <w:iCs/>
                <w:sz w:val="20"/>
                <w:szCs w:val="18"/>
              </w:rPr>
              <w:t>человек</w:t>
            </w:r>
            <w:r>
              <w:rPr>
                <w:rFonts w:ascii="Times New Roman,Italic" w:hAnsi="Times New Roman,Italic" w:cs="Times New Roman,Italic"/>
                <w:iCs/>
                <w:sz w:val="20"/>
                <w:szCs w:val="18"/>
              </w:rPr>
              <w:t>а</w:t>
            </w:r>
            <w:r w:rsidRPr="00CC6ECE">
              <w:rPr>
                <w:rFonts w:ascii="Times New Roman,Italic" w:hAnsi="Times New Roman,Italic" w:cs="Times New Roman,Italic"/>
                <w:iCs/>
                <w:sz w:val="20"/>
                <w:szCs w:val="18"/>
              </w:rPr>
              <w:t>.</w:t>
            </w:r>
          </w:p>
          <w:p w:rsidR="00C462CA" w:rsidRPr="00CC6ECE" w:rsidRDefault="00C462CA"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w:t>
            </w:r>
            <w:r>
              <w:rPr>
                <w:rFonts w:ascii="Times New Roman,Italic" w:hAnsi="Times New Roman,Italic" w:cs="Times New Roman,Italic"/>
                <w:iCs/>
                <w:sz w:val="20"/>
                <w:szCs w:val="18"/>
              </w:rPr>
              <w:t>4</w:t>
            </w:r>
            <w:r w:rsidRPr="00CC6ECE">
              <w:rPr>
                <w:rFonts w:ascii="Times New Roman,Italic" w:hAnsi="Times New Roman,Italic" w:cs="Times New Roman,Italic"/>
                <w:iCs/>
                <w:sz w:val="20"/>
                <w:szCs w:val="18"/>
              </w:rPr>
              <w:t>/1</w:t>
            </w:r>
            <w:r>
              <w:rPr>
                <w:rFonts w:ascii="Times New Roman,Italic" w:hAnsi="Times New Roman,Italic" w:cs="Times New Roman,Italic"/>
                <w:iCs/>
                <w:sz w:val="20"/>
                <w:szCs w:val="18"/>
              </w:rPr>
              <w:t>0</w:t>
            </w:r>
            <w:r w:rsidRPr="00CC6ECE">
              <w:rPr>
                <w:rFonts w:ascii="Times New Roman,Italic" w:hAnsi="Times New Roman,Italic" w:cs="Times New Roman,Italic"/>
                <w:iCs/>
                <w:sz w:val="20"/>
                <w:szCs w:val="18"/>
              </w:rPr>
              <w:t>) *100=4</w:t>
            </w:r>
            <w:r>
              <w:rPr>
                <w:rFonts w:ascii="Times New Roman,Italic" w:hAnsi="Times New Roman,Italic" w:cs="Times New Roman,Italic"/>
                <w:iCs/>
                <w:sz w:val="20"/>
                <w:szCs w:val="18"/>
              </w:rPr>
              <w:t>0</w:t>
            </w:r>
            <w:r w:rsidRPr="00CC6ECE">
              <w:rPr>
                <w:rFonts w:ascii="Times New Roman,Italic" w:hAnsi="Times New Roman,Italic" w:cs="Times New Roman,Italic"/>
                <w:iCs/>
                <w:sz w:val="20"/>
                <w:szCs w:val="18"/>
              </w:rPr>
              <w:t>%</w:t>
            </w:r>
          </w:p>
          <w:p w:rsidR="00C462CA" w:rsidRPr="00CC6ECE" w:rsidRDefault="00C462CA"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Удовлетворенность</w:t>
            </w:r>
          </w:p>
          <w:p w:rsidR="00C462CA" w:rsidRPr="00CC6ECE" w:rsidRDefault="00C462CA"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 xml:space="preserve"> потребителей качеством наружной рекламы –4</w:t>
            </w:r>
            <w:r>
              <w:rPr>
                <w:rFonts w:ascii="Times New Roman,Italic" w:hAnsi="Times New Roman,Italic" w:cs="Times New Roman,Italic"/>
                <w:iCs/>
                <w:sz w:val="20"/>
                <w:szCs w:val="18"/>
              </w:rPr>
              <w:t>0</w:t>
            </w:r>
            <w:r w:rsidRPr="00CC6ECE">
              <w:rPr>
                <w:rFonts w:ascii="Times New Roman,Italic" w:hAnsi="Times New Roman,Italic" w:cs="Times New Roman,Italic"/>
                <w:iCs/>
                <w:sz w:val="20"/>
                <w:szCs w:val="18"/>
              </w:rPr>
              <w:t>%.</w:t>
            </w:r>
          </w:p>
          <w:p w:rsidR="00C462CA" w:rsidRPr="00CC6ECE" w:rsidRDefault="00C462CA" w:rsidP="00365E87">
            <w:pPr>
              <w:autoSpaceDE w:val="0"/>
              <w:autoSpaceDN w:val="0"/>
              <w:adjustRightInd w:val="0"/>
              <w:rPr>
                <w:rFonts w:ascii="Times New Roman,Italic" w:hAnsi="Times New Roman,Italic" w:cs="Times New Roman,Italic"/>
                <w:iCs/>
                <w:sz w:val="20"/>
                <w:szCs w:val="18"/>
              </w:rPr>
            </w:pPr>
            <w:r w:rsidRPr="00CC6ECE">
              <w:rPr>
                <w:rFonts w:ascii="Times New Roman,Italic" w:hAnsi="Times New Roman,Italic" w:cs="Times New Roman,Italic"/>
                <w:iCs/>
                <w:sz w:val="20"/>
                <w:szCs w:val="18"/>
              </w:rPr>
              <w:t xml:space="preserve">Удовлетворенность потребителей ценой наружной рекламы </w:t>
            </w:r>
            <w:r>
              <w:rPr>
                <w:rFonts w:ascii="Times New Roman,Italic" w:hAnsi="Times New Roman,Italic" w:cs="Times New Roman,Italic"/>
                <w:iCs/>
                <w:sz w:val="20"/>
                <w:szCs w:val="18"/>
              </w:rPr>
              <w:t>40</w:t>
            </w:r>
            <w:r w:rsidRPr="00CC6ECE">
              <w:rPr>
                <w:rFonts w:ascii="Times New Roman,Italic" w:hAnsi="Times New Roman,Italic" w:cs="Times New Roman,Italic"/>
                <w:iCs/>
                <w:sz w:val="20"/>
                <w:szCs w:val="18"/>
              </w:rPr>
              <w:t>%.</w:t>
            </w:r>
          </w:p>
          <w:p w:rsidR="00C462CA" w:rsidRPr="0086234A" w:rsidRDefault="00C462CA" w:rsidP="00365E87">
            <w:pPr>
              <w:autoSpaceDE w:val="0"/>
              <w:autoSpaceDN w:val="0"/>
              <w:adjustRightInd w:val="0"/>
              <w:rPr>
                <w:rFonts w:ascii="Times New Roman,Italic" w:hAnsi="Times New Roman,Italic" w:cs="Times New Roman,Italic"/>
                <w:iCs/>
                <w:sz w:val="20"/>
                <w:szCs w:val="18"/>
                <w:highlight w:val="yellow"/>
              </w:rPr>
            </w:pPr>
            <w:r w:rsidRPr="00CC6ECE">
              <w:rPr>
                <w:rFonts w:ascii="Times New Roman,Italic" w:hAnsi="Times New Roman,Italic" w:cs="Times New Roman,Italic"/>
                <w:iCs/>
                <w:sz w:val="20"/>
                <w:szCs w:val="18"/>
              </w:rPr>
              <w:t>Удовлетворенность потребителей доступностью работ наружной рекламы)– 4</w:t>
            </w:r>
            <w:r>
              <w:rPr>
                <w:rFonts w:ascii="Times New Roman,Italic" w:hAnsi="Times New Roman,Italic" w:cs="Times New Roman,Italic"/>
                <w:iCs/>
                <w:sz w:val="20"/>
                <w:szCs w:val="18"/>
              </w:rPr>
              <w:t>0</w:t>
            </w:r>
            <w:r w:rsidRPr="00CC6ECE">
              <w:rPr>
                <w:rFonts w:ascii="Times New Roman,Italic" w:hAnsi="Times New Roman,Italic" w:cs="Times New Roman,Italic"/>
                <w:iCs/>
                <w:sz w:val="20"/>
                <w:szCs w:val="18"/>
              </w:rPr>
              <w:t>%.</w:t>
            </w:r>
          </w:p>
        </w:tc>
        <w:tc>
          <w:tcPr>
            <w:tcW w:w="1984" w:type="dxa"/>
            <w:shd w:val="clear" w:color="auto" w:fill="auto"/>
          </w:tcPr>
          <w:p w:rsidR="00C462CA" w:rsidRPr="007D3460" w:rsidRDefault="00C462CA"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lastRenderedPageBreak/>
              <w:t xml:space="preserve">Количество опрошенных – </w:t>
            </w:r>
            <w:r>
              <w:rPr>
                <w:rFonts w:ascii="Times New Roman" w:hAnsi="Times New Roman" w:cs="Times New Roman"/>
                <w:sz w:val="20"/>
                <w:szCs w:val="20"/>
              </w:rPr>
              <w:t>3</w:t>
            </w:r>
            <w:r w:rsidRPr="007D3460">
              <w:rPr>
                <w:rFonts w:ascii="Times New Roman" w:hAnsi="Times New Roman" w:cs="Times New Roman"/>
                <w:sz w:val="20"/>
                <w:szCs w:val="20"/>
              </w:rPr>
              <w:t xml:space="preserve"> предпринимател</w:t>
            </w:r>
            <w:r>
              <w:rPr>
                <w:rFonts w:ascii="Times New Roman" w:hAnsi="Times New Roman" w:cs="Times New Roman"/>
                <w:sz w:val="20"/>
                <w:szCs w:val="20"/>
              </w:rPr>
              <w:t>я</w:t>
            </w:r>
            <w:r w:rsidRPr="007D3460">
              <w:rPr>
                <w:rFonts w:ascii="Times New Roman" w:hAnsi="Times New Roman" w:cs="Times New Roman"/>
                <w:sz w:val="20"/>
                <w:szCs w:val="20"/>
              </w:rPr>
              <w:t>.</w:t>
            </w:r>
          </w:p>
          <w:p w:rsidR="00C462CA" w:rsidRPr="007D3460" w:rsidRDefault="00C462CA"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 xml:space="preserve"> </w:t>
            </w:r>
          </w:p>
          <w:p w:rsidR="00C462CA" w:rsidRPr="007D3460" w:rsidRDefault="00C462CA"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 xml:space="preserve">Количество ответов «удовлетворен» и «скорее удовлетворен» - </w:t>
            </w:r>
            <w:r>
              <w:rPr>
                <w:rFonts w:ascii="Times New Roman" w:hAnsi="Times New Roman" w:cs="Times New Roman"/>
                <w:sz w:val="20"/>
                <w:szCs w:val="20"/>
              </w:rPr>
              <w:t>3</w:t>
            </w:r>
            <w:r w:rsidRPr="007D3460">
              <w:rPr>
                <w:rFonts w:ascii="Times New Roman" w:hAnsi="Times New Roman" w:cs="Times New Roman"/>
                <w:sz w:val="20"/>
                <w:szCs w:val="20"/>
              </w:rPr>
              <w:t xml:space="preserve"> предпринимателей.</w:t>
            </w:r>
          </w:p>
          <w:p w:rsidR="00C462CA" w:rsidRPr="007D3460" w:rsidRDefault="00C462CA"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w:t>
            </w:r>
            <w:r>
              <w:rPr>
                <w:rFonts w:ascii="Times New Roman" w:hAnsi="Times New Roman" w:cs="Times New Roman"/>
                <w:sz w:val="20"/>
                <w:szCs w:val="20"/>
              </w:rPr>
              <w:t>3</w:t>
            </w:r>
            <w:r w:rsidRPr="007D3460">
              <w:rPr>
                <w:rFonts w:ascii="Times New Roman" w:hAnsi="Times New Roman" w:cs="Times New Roman"/>
                <w:sz w:val="20"/>
                <w:szCs w:val="20"/>
              </w:rPr>
              <w:t>/</w:t>
            </w:r>
            <w:r>
              <w:rPr>
                <w:rFonts w:ascii="Times New Roman" w:hAnsi="Times New Roman" w:cs="Times New Roman"/>
                <w:sz w:val="20"/>
                <w:szCs w:val="20"/>
              </w:rPr>
              <w:t>3</w:t>
            </w:r>
            <w:r w:rsidRPr="007D3460">
              <w:rPr>
                <w:rFonts w:ascii="Times New Roman" w:hAnsi="Times New Roman" w:cs="Times New Roman"/>
                <w:sz w:val="20"/>
                <w:szCs w:val="20"/>
              </w:rPr>
              <w:t>) *100=</w:t>
            </w:r>
            <w:r>
              <w:rPr>
                <w:rFonts w:ascii="Times New Roman" w:hAnsi="Times New Roman" w:cs="Times New Roman"/>
                <w:sz w:val="20"/>
                <w:szCs w:val="20"/>
              </w:rPr>
              <w:t>100</w:t>
            </w:r>
            <w:r w:rsidRPr="007D3460">
              <w:rPr>
                <w:rFonts w:ascii="Times New Roman" w:hAnsi="Times New Roman" w:cs="Times New Roman"/>
                <w:sz w:val="20"/>
                <w:szCs w:val="20"/>
              </w:rPr>
              <w:t>%</w:t>
            </w:r>
          </w:p>
          <w:p w:rsidR="00C462CA" w:rsidRPr="007D3460" w:rsidRDefault="00C462CA" w:rsidP="00365E87">
            <w:pPr>
              <w:widowControl w:val="0"/>
              <w:spacing w:after="0" w:line="240" w:lineRule="auto"/>
              <w:rPr>
                <w:rFonts w:ascii="Times New Roman" w:hAnsi="Times New Roman" w:cs="Times New Roman"/>
                <w:sz w:val="20"/>
                <w:szCs w:val="20"/>
              </w:rPr>
            </w:pPr>
          </w:p>
          <w:p w:rsidR="00C462CA" w:rsidRDefault="00C462CA"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Удовлетворенность предпринимателей –</w:t>
            </w:r>
            <w:r>
              <w:rPr>
                <w:rFonts w:ascii="Times New Roman" w:hAnsi="Times New Roman" w:cs="Times New Roman"/>
                <w:sz w:val="20"/>
                <w:szCs w:val="20"/>
              </w:rPr>
              <w:t>100</w:t>
            </w:r>
            <w:r w:rsidRPr="007D3460">
              <w:rPr>
                <w:rFonts w:ascii="Times New Roman" w:hAnsi="Times New Roman" w:cs="Times New Roman"/>
                <w:sz w:val="20"/>
                <w:szCs w:val="20"/>
              </w:rPr>
              <w:t>%</w:t>
            </w:r>
          </w:p>
        </w:tc>
      </w:tr>
      <w:tr w:rsidR="00087061" w:rsidTr="007D3460">
        <w:tc>
          <w:tcPr>
            <w:tcW w:w="504" w:type="dxa"/>
            <w:shd w:val="clear" w:color="auto" w:fill="auto"/>
          </w:tcPr>
          <w:p w:rsidR="00087061" w:rsidRPr="00D05964" w:rsidRDefault="00087061" w:rsidP="00365E87">
            <w:pPr>
              <w:rPr>
                <w:rFonts w:ascii="Times New Roman" w:hAnsi="Times New Roman" w:cs="Times New Roman"/>
                <w:sz w:val="20"/>
                <w:szCs w:val="20"/>
              </w:rPr>
            </w:pPr>
            <w:r>
              <w:rPr>
                <w:rFonts w:ascii="Times New Roman" w:hAnsi="Times New Roman" w:cs="Times New Roman"/>
                <w:sz w:val="20"/>
                <w:szCs w:val="20"/>
              </w:rPr>
              <w:lastRenderedPageBreak/>
              <w:t>15.</w:t>
            </w:r>
          </w:p>
        </w:tc>
        <w:tc>
          <w:tcPr>
            <w:tcW w:w="1765" w:type="dxa"/>
            <w:shd w:val="clear" w:color="auto" w:fill="auto"/>
          </w:tcPr>
          <w:p w:rsidR="00087061" w:rsidRPr="00D05964" w:rsidRDefault="00087061" w:rsidP="00365E87">
            <w:pPr>
              <w:rPr>
                <w:rFonts w:ascii="Times New Roman" w:hAnsi="Times New Roman" w:cs="Times New Roman"/>
                <w:sz w:val="20"/>
                <w:szCs w:val="20"/>
              </w:rPr>
            </w:pPr>
            <w:r>
              <w:rPr>
                <w:rFonts w:ascii="Times New Roman" w:hAnsi="Times New Roman" w:cs="Times New Roman"/>
                <w:sz w:val="20"/>
                <w:szCs w:val="20"/>
              </w:rPr>
              <w:t>Рынок розничной  торговли</w:t>
            </w:r>
          </w:p>
        </w:tc>
        <w:tc>
          <w:tcPr>
            <w:tcW w:w="1701" w:type="dxa"/>
            <w:shd w:val="clear" w:color="auto" w:fill="auto"/>
          </w:tcPr>
          <w:p w:rsidR="00087061" w:rsidRPr="00D05964" w:rsidRDefault="00087061" w:rsidP="00365E87">
            <w:pPr>
              <w:rPr>
                <w:rFonts w:ascii="Times New Roman" w:hAnsi="Times New Roman" w:cs="Times New Roman"/>
                <w:sz w:val="20"/>
                <w:szCs w:val="20"/>
              </w:rPr>
            </w:pPr>
            <w:r w:rsidRPr="005575A8">
              <w:rPr>
                <w:rFonts w:ascii="Times New Roman" w:hAnsi="Times New Roman" w:cs="Times New Roman"/>
                <w:sz w:val="20"/>
                <w:szCs w:val="20"/>
              </w:rPr>
              <w:t>Увеличение</w:t>
            </w:r>
            <w:r>
              <w:rPr>
                <w:rFonts w:ascii="Times New Roman" w:hAnsi="Times New Roman" w:cs="Times New Roman"/>
                <w:sz w:val="20"/>
                <w:szCs w:val="20"/>
              </w:rPr>
              <w:t xml:space="preserve"> количества торговых мест</w:t>
            </w:r>
            <w:r w:rsidRPr="005575A8">
              <w:rPr>
                <w:rFonts w:ascii="Times New Roman" w:hAnsi="Times New Roman" w:cs="Times New Roman"/>
                <w:sz w:val="20"/>
                <w:szCs w:val="20"/>
              </w:rPr>
              <w:t xml:space="preserve"> не менее чем на 10% к 2025 году по отношению к 2020 году</w:t>
            </w:r>
          </w:p>
        </w:tc>
        <w:tc>
          <w:tcPr>
            <w:tcW w:w="1417" w:type="dxa"/>
            <w:shd w:val="clear" w:color="auto" w:fill="auto"/>
          </w:tcPr>
          <w:p w:rsidR="00087061" w:rsidRPr="00D05964" w:rsidRDefault="00087061" w:rsidP="00365E87">
            <w:pPr>
              <w:rPr>
                <w:rFonts w:ascii="Times New Roman" w:hAnsi="Times New Roman" w:cs="Times New Roman"/>
                <w:sz w:val="20"/>
                <w:szCs w:val="20"/>
              </w:rPr>
            </w:pPr>
            <w:r>
              <w:rPr>
                <w:rFonts w:ascii="Times New Roman" w:hAnsi="Times New Roman" w:cs="Times New Roman"/>
                <w:sz w:val="20"/>
                <w:szCs w:val="20"/>
              </w:rPr>
              <w:t>единиц</w:t>
            </w:r>
          </w:p>
        </w:tc>
        <w:tc>
          <w:tcPr>
            <w:tcW w:w="1134" w:type="dxa"/>
            <w:shd w:val="clear" w:color="auto" w:fill="auto"/>
          </w:tcPr>
          <w:p w:rsidR="00087061" w:rsidRDefault="00087061" w:rsidP="00365E87">
            <w:pPr>
              <w:rPr>
                <w:rFonts w:ascii="Times New Roman" w:hAnsi="Times New Roman" w:cs="Times New Roman"/>
                <w:sz w:val="20"/>
                <w:szCs w:val="20"/>
              </w:rPr>
            </w:pPr>
            <w:r>
              <w:rPr>
                <w:rFonts w:ascii="Times New Roman" w:hAnsi="Times New Roman" w:cs="Times New Roman"/>
                <w:sz w:val="20"/>
                <w:szCs w:val="20"/>
              </w:rPr>
              <w:t>114</w:t>
            </w:r>
          </w:p>
        </w:tc>
        <w:tc>
          <w:tcPr>
            <w:tcW w:w="1277" w:type="dxa"/>
            <w:shd w:val="clear" w:color="auto" w:fill="auto"/>
          </w:tcPr>
          <w:p w:rsidR="00087061" w:rsidRDefault="00087061" w:rsidP="00365E87">
            <w:pPr>
              <w:rPr>
                <w:rFonts w:ascii="Times New Roman" w:hAnsi="Times New Roman" w:cs="Times New Roman"/>
                <w:sz w:val="20"/>
                <w:szCs w:val="20"/>
              </w:rPr>
            </w:pPr>
            <w:r>
              <w:rPr>
                <w:rFonts w:ascii="Times New Roman" w:hAnsi="Times New Roman" w:cs="Times New Roman"/>
                <w:sz w:val="20"/>
                <w:szCs w:val="20"/>
              </w:rPr>
              <w:t>119</w:t>
            </w:r>
          </w:p>
        </w:tc>
        <w:tc>
          <w:tcPr>
            <w:tcW w:w="1133" w:type="dxa"/>
            <w:shd w:val="clear" w:color="auto" w:fill="auto"/>
          </w:tcPr>
          <w:p w:rsidR="00087061" w:rsidRPr="00D05964" w:rsidRDefault="00087061" w:rsidP="00365E87">
            <w:pPr>
              <w:rPr>
                <w:rFonts w:ascii="Times New Roman" w:hAnsi="Times New Roman" w:cs="Times New Roman"/>
                <w:sz w:val="20"/>
                <w:szCs w:val="20"/>
              </w:rPr>
            </w:pPr>
            <w:r>
              <w:rPr>
                <w:rFonts w:ascii="Times New Roman" w:hAnsi="Times New Roman" w:cs="Times New Roman"/>
                <w:sz w:val="20"/>
                <w:szCs w:val="20"/>
              </w:rPr>
              <w:t>120</w:t>
            </w:r>
          </w:p>
        </w:tc>
        <w:tc>
          <w:tcPr>
            <w:tcW w:w="1275" w:type="dxa"/>
            <w:shd w:val="clear" w:color="auto" w:fill="auto"/>
          </w:tcPr>
          <w:p w:rsidR="00087061" w:rsidRPr="000A1FE5" w:rsidRDefault="00087061" w:rsidP="00365E87">
            <w:pPr>
              <w:rPr>
                <w:rFonts w:ascii="Times New Roman" w:hAnsi="Times New Roman" w:cs="Times New Roman"/>
                <w:sz w:val="20"/>
                <w:szCs w:val="20"/>
              </w:rPr>
            </w:pPr>
            <w:r w:rsidRPr="00087061">
              <w:rPr>
                <w:rFonts w:ascii="Times New Roman" w:hAnsi="Times New Roman" w:cs="Times New Roman"/>
                <w:sz w:val="20"/>
                <w:szCs w:val="20"/>
              </w:rPr>
              <w:t>Аналитические данные</w:t>
            </w:r>
          </w:p>
        </w:tc>
        <w:tc>
          <w:tcPr>
            <w:tcW w:w="1700" w:type="dxa"/>
            <w:shd w:val="clear" w:color="auto" w:fill="auto"/>
          </w:tcPr>
          <w:p w:rsidR="00087061" w:rsidRPr="000C06D2" w:rsidRDefault="00087061" w:rsidP="00365E87">
            <w:pPr>
              <w:rPr>
                <w:rFonts w:ascii="Times New Roman" w:hAnsi="Times New Roman" w:cs="Times New Roman"/>
                <w:sz w:val="20"/>
                <w:szCs w:val="20"/>
              </w:rPr>
            </w:pPr>
            <w:r>
              <w:rPr>
                <w:rFonts w:ascii="Times New Roman" w:hAnsi="Times New Roman" w:cs="Times New Roman"/>
                <w:sz w:val="20"/>
                <w:szCs w:val="20"/>
              </w:rPr>
              <w:t>Н</w:t>
            </w:r>
            <w:r w:rsidRPr="005575A8">
              <w:rPr>
                <w:rFonts w:ascii="Times New Roman" w:hAnsi="Times New Roman" w:cs="Times New Roman"/>
                <w:sz w:val="20"/>
                <w:szCs w:val="20"/>
              </w:rPr>
              <w:t>а территории городского округа осуществляют деятельность около 750 хозяйствующих субъектов</w:t>
            </w:r>
            <w:r>
              <w:rPr>
                <w:rFonts w:ascii="Times New Roman" w:hAnsi="Times New Roman" w:cs="Times New Roman"/>
                <w:sz w:val="20"/>
                <w:szCs w:val="20"/>
              </w:rPr>
              <w:t xml:space="preserve"> частной формы собственности</w:t>
            </w:r>
          </w:p>
        </w:tc>
        <w:tc>
          <w:tcPr>
            <w:tcW w:w="1985" w:type="dxa"/>
            <w:shd w:val="clear" w:color="auto" w:fill="auto"/>
          </w:tcPr>
          <w:p w:rsidR="00087061" w:rsidRPr="00087061" w:rsidRDefault="00087061" w:rsidP="00365E87">
            <w:pPr>
              <w:rPr>
                <w:rFonts w:ascii="Times New Roman" w:hAnsi="Times New Roman" w:cs="Times New Roman"/>
                <w:sz w:val="20"/>
                <w:szCs w:val="20"/>
              </w:rPr>
            </w:pPr>
            <w:r w:rsidRPr="00087061">
              <w:rPr>
                <w:rFonts w:ascii="Times New Roman" w:hAnsi="Times New Roman" w:cs="Times New Roman"/>
                <w:sz w:val="20"/>
                <w:szCs w:val="20"/>
              </w:rPr>
              <w:t>Количество опрошенных – 1</w:t>
            </w:r>
            <w:r>
              <w:rPr>
                <w:rFonts w:ascii="Times New Roman" w:hAnsi="Times New Roman" w:cs="Times New Roman"/>
                <w:sz w:val="20"/>
                <w:szCs w:val="20"/>
              </w:rPr>
              <w:t>0</w:t>
            </w:r>
            <w:r w:rsidRPr="00087061">
              <w:rPr>
                <w:rFonts w:ascii="Times New Roman" w:hAnsi="Times New Roman" w:cs="Times New Roman"/>
                <w:sz w:val="20"/>
                <w:szCs w:val="20"/>
              </w:rPr>
              <w:t xml:space="preserve"> человек.</w:t>
            </w:r>
          </w:p>
          <w:p w:rsidR="00087061" w:rsidRPr="00087061" w:rsidRDefault="00087061" w:rsidP="00365E87">
            <w:pPr>
              <w:rPr>
                <w:rFonts w:ascii="Times New Roman" w:hAnsi="Times New Roman" w:cs="Times New Roman"/>
                <w:sz w:val="20"/>
                <w:szCs w:val="20"/>
              </w:rPr>
            </w:pPr>
            <w:r w:rsidRPr="00087061">
              <w:rPr>
                <w:rFonts w:ascii="Times New Roman" w:hAnsi="Times New Roman" w:cs="Times New Roman"/>
                <w:sz w:val="20"/>
                <w:szCs w:val="20"/>
              </w:rPr>
              <w:t>Количество ответов «удовлетворен» и «скорее удовлетворен» по вопросам качества – 4 человека.</w:t>
            </w:r>
          </w:p>
          <w:p w:rsidR="00087061" w:rsidRPr="00087061" w:rsidRDefault="00087061" w:rsidP="00365E87">
            <w:pPr>
              <w:rPr>
                <w:rFonts w:ascii="Times New Roman" w:hAnsi="Times New Roman" w:cs="Times New Roman"/>
                <w:sz w:val="20"/>
                <w:szCs w:val="20"/>
              </w:rPr>
            </w:pPr>
            <w:r w:rsidRPr="00087061">
              <w:rPr>
                <w:rFonts w:ascii="Times New Roman" w:hAnsi="Times New Roman" w:cs="Times New Roman"/>
                <w:sz w:val="20"/>
                <w:szCs w:val="20"/>
              </w:rPr>
              <w:t>(4/1</w:t>
            </w:r>
            <w:r>
              <w:rPr>
                <w:rFonts w:ascii="Times New Roman" w:hAnsi="Times New Roman" w:cs="Times New Roman"/>
                <w:sz w:val="20"/>
                <w:szCs w:val="20"/>
              </w:rPr>
              <w:t>0</w:t>
            </w:r>
            <w:r w:rsidRPr="00087061">
              <w:rPr>
                <w:rFonts w:ascii="Times New Roman" w:hAnsi="Times New Roman" w:cs="Times New Roman"/>
                <w:sz w:val="20"/>
                <w:szCs w:val="20"/>
              </w:rPr>
              <w:t>) *100=</w:t>
            </w:r>
            <w:r>
              <w:rPr>
                <w:rFonts w:ascii="Times New Roman" w:hAnsi="Times New Roman" w:cs="Times New Roman"/>
                <w:sz w:val="20"/>
                <w:szCs w:val="20"/>
              </w:rPr>
              <w:t>40</w:t>
            </w:r>
            <w:r w:rsidRPr="00087061">
              <w:rPr>
                <w:rFonts w:ascii="Times New Roman" w:hAnsi="Times New Roman" w:cs="Times New Roman"/>
                <w:sz w:val="20"/>
                <w:szCs w:val="20"/>
              </w:rPr>
              <w:t>%;</w:t>
            </w:r>
          </w:p>
          <w:p w:rsidR="00087061" w:rsidRPr="00087061" w:rsidRDefault="00087061" w:rsidP="00365E87">
            <w:pPr>
              <w:rPr>
                <w:rFonts w:ascii="Times New Roman" w:hAnsi="Times New Roman" w:cs="Times New Roman"/>
                <w:sz w:val="20"/>
                <w:szCs w:val="20"/>
              </w:rPr>
            </w:pPr>
            <w:r w:rsidRPr="00087061">
              <w:rPr>
                <w:rFonts w:ascii="Times New Roman" w:hAnsi="Times New Roman" w:cs="Times New Roman"/>
                <w:sz w:val="20"/>
                <w:szCs w:val="20"/>
              </w:rPr>
              <w:t>Количество ответов «удовлетворен» и «скорее удовлетворен» по вопросам цены - 4 человека.</w:t>
            </w:r>
          </w:p>
          <w:p w:rsidR="00087061" w:rsidRPr="00087061" w:rsidRDefault="00087061" w:rsidP="00365E87">
            <w:pPr>
              <w:rPr>
                <w:rFonts w:ascii="Times New Roman" w:hAnsi="Times New Roman" w:cs="Times New Roman"/>
                <w:sz w:val="20"/>
                <w:szCs w:val="20"/>
              </w:rPr>
            </w:pPr>
            <w:r w:rsidRPr="00087061">
              <w:rPr>
                <w:rFonts w:ascii="Times New Roman" w:hAnsi="Times New Roman" w:cs="Times New Roman"/>
                <w:sz w:val="20"/>
                <w:szCs w:val="20"/>
              </w:rPr>
              <w:t>(4/1</w:t>
            </w:r>
            <w:r>
              <w:rPr>
                <w:rFonts w:ascii="Times New Roman" w:hAnsi="Times New Roman" w:cs="Times New Roman"/>
                <w:sz w:val="20"/>
                <w:szCs w:val="20"/>
              </w:rPr>
              <w:t>0</w:t>
            </w:r>
            <w:r w:rsidRPr="00087061">
              <w:rPr>
                <w:rFonts w:ascii="Times New Roman" w:hAnsi="Times New Roman" w:cs="Times New Roman"/>
                <w:sz w:val="20"/>
                <w:szCs w:val="20"/>
              </w:rPr>
              <w:t>) *100=</w:t>
            </w:r>
            <w:r>
              <w:rPr>
                <w:rFonts w:ascii="Times New Roman" w:hAnsi="Times New Roman" w:cs="Times New Roman"/>
                <w:sz w:val="20"/>
                <w:szCs w:val="20"/>
              </w:rPr>
              <w:t>40</w:t>
            </w:r>
            <w:r w:rsidRPr="00087061">
              <w:rPr>
                <w:rFonts w:ascii="Times New Roman" w:hAnsi="Times New Roman" w:cs="Times New Roman"/>
                <w:sz w:val="20"/>
                <w:szCs w:val="20"/>
              </w:rPr>
              <w:t>%</w:t>
            </w:r>
          </w:p>
          <w:p w:rsidR="00087061" w:rsidRPr="00087061" w:rsidRDefault="00087061" w:rsidP="00365E87">
            <w:pPr>
              <w:rPr>
                <w:rFonts w:ascii="Times New Roman" w:hAnsi="Times New Roman" w:cs="Times New Roman"/>
                <w:sz w:val="20"/>
                <w:szCs w:val="20"/>
              </w:rPr>
            </w:pPr>
            <w:r w:rsidRPr="00087061">
              <w:rPr>
                <w:rFonts w:ascii="Times New Roman" w:hAnsi="Times New Roman" w:cs="Times New Roman"/>
                <w:sz w:val="20"/>
                <w:szCs w:val="20"/>
              </w:rPr>
              <w:t>Количество ответов «удовлетворен» и «скорее удовлетворен» по вопросам доступности – 4 человека.</w:t>
            </w:r>
          </w:p>
          <w:p w:rsidR="00087061" w:rsidRPr="00087061" w:rsidRDefault="00087061" w:rsidP="00365E87">
            <w:pPr>
              <w:rPr>
                <w:rFonts w:ascii="Times New Roman" w:hAnsi="Times New Roman" w:cs="Times New Roman"/>
                <w:sz w:val="20"/>
                <w:szCs w:val="20"/>
              </w:rPr>
            </w:pPr>
            <w:r w:rsidRPr="00087061">
              <w:rPr>
                <w:rFonts w:ascii="Times New Roman" w:hAnsi="Times New Roman" w:cs="Times New Roman"/>
                <w:sz w:val="20"/>
                <w:szCs w:val="20"/>
              </w:rPr>
              <w:t>(</w:t>
            </w:r>
            <w:r>
              <w:rPr>
                <w:rFonts w:ascii="Times New Roman" w:hAnsi="Times New Roman" w:cs="Times New Roman"/>
                <w:sz w:val="20"/>
                <w:szCs w:val="20"/>
              </w:rPr>
              <w:t>7</w:t>
            </w:r>
            <w:r w:rsidRPr="00087061">
              <w:rPr>
                <w:rFonts w:ascii="Times New Roman" w:hAnsi="Times New Roman" w:cs="Times New Roman"/>
                <w:sz w:val="20"/>
                <w:szCs w:val="20"/>
              </w:rPr>
              <w:t>/1</w:t>
            </w:r>
            <w:r>
              <w:rPr>
                <w:rFonts w:ascii="Times New Roman" w:hAnsi="Times New Roman" w:cs="Times New Roman"/>
                <w:sz w:val="20"/>
                <w:szCs w:val="20"/>
              </w:rPr>
              <w:t>0</w:t>
            </w:r>
            <w:r w:rsidRPr="00087061">
              <w:rPr>
                <w:rFonts w:ascii="Times New Roman" w:hAnsi="Times New Roman" w:cs="Times New Roman"/>
                <w:sz w:val="20"/>
                <w:szCs w:val="20"/>
              </w:rPr>
              <w:t>) *100=</w:t>
            </w:r>
            <w:r>
              <w:rPr>
                <w:rFonts w:ascii="Times New Roman" w:hAnsi="Times New Roman" w:cs="Times New Roman"/>
                <w:sz w:val="20"/>
                <w:szCs w:val="20"/>
              </w:rPr>
              <w:t>70</w:t>
            </w:r>
            <w:r w:rsidRPr="00087061">
              <w:rPr>
                <w:rFonts w:ascii="Times New Roman" w:hAnsi="Times New Roman" w:cs="Times New Roman"/>
                <w:sz w:val="20"/>
                <w:szCs w:val="20"/>
              </w:rPr>
              <w:t>%</w:t>
            </w:r>
          </w:p>
          <w:p w:rsidR="00087061" w:rsidRPr="00087061" w:rsidRDefault="00087061" w:rsidP="00365E87">
            <w:pPr>
              <w:rPr>
                <w:rFonts w:ascii="Times New Roman" w:hAnsi="Times New Roman" w:cs="Times New Roman"/>
                <w:sz w:val="20"/>
                <w:szCs w:val="20"/>
              </w:rPr>
            </w:pPr>
            <w:r w:rsidRPr="00087061">
              <w:rPr>
                <w:rFonts w:ascii="Times New Roman" w:hAnsi="Times New Roman" w:cs="Times New Roman"/>
                <w:sz w:val="20"/>
                <w:szCs w:val="20"/>
              </w:rPr>
              <w:t xml:space="preserve">Удовлетворенность потребителей качеством </w:t>
            </w:r>
            <w:r w:rsidRPr="00087061">
              <w:rPr>
                <w:rFonts w:ascii="Times New Roman" w:hAnsi="Times New Roman" w:cs="Times New Roman"/>
                <w:sz w:val="20"/>
                <w:szCs w:val="20"/>
              </w:rPr>
              <w:lastRenderedPageBreak/>
              <w:t>ритуальных услуг –</w:t>
            </w:r>
            <w:r>
              <w:rPr>
                <w:rFonts w:ascii="Times New Roman" w:hAnsi="Times New Roman" w:cs="Times New Roman"/>
                <w:sz w:val="20"/>
                <w:szCs w:val="20"/>
              </w:rPr>
              <w:t>40</w:t>
            </w:r>
            <w:r w:rsidRPr="00087061">
              <w:rPr>
                <w:rFonts w:ascii="Times New Roman" w:hAnsi="Times New Roman" w:cs="Times New Roman"/>
                <w:sz w:val="20"/>
                <w:szCs w:val="20"/>
              </w:rPr>
              <w:t>%.</w:t>
            </w:r>
          </w:p>
          <w:p w:rsidR="00087061" w:rsidRPr="00087061" w:rsidRDefault="00087061" w:rsidP="00365E87">
            <w:pPr>
              <w:rPr>
                <w:rFonts w:ascii="Times New Roman" w:hAnsi="Times New Roman" w:cs="Times New Roman"/>
                <w:sz w:val="20"/>
                <w:szCs w:val="20"/>
              </w:rPr>
            </w:pPr>
            <w:r w:rsidRPr="00087061">
              <w:rPr>
                <w:rFonts w:ascii="Times New Roman" w:hAnsi="Times New Roman" w:cs="Times New Roman"/>
                <w:sz w:val="20"/>
                <w:szCs w:val="20"/>
              </w:rPr>
              <w:t xml:space="preserve">Удовлетворенность потребителей ценой наружной рекламы </w:t>
            </w:r>
            <w:r>
              <w:rPr>
                <w:rFonts w:ascii="Times New Roman" w:hAnsi="Times New Roman" w:cs="Times New Roman"/>
                <w:sz w:val="20"/>
                <w:szCs w:val="20"/>
              </w:rPr>
              <w:t>40</w:t>
            </w:r>
            <w:r w:rsidRPr="00087061">
              <w:rPr>
                <w:rFonts w:ascii="Times New Roman" w:hAnsi="Times New Roman" w:cs="Times New Roman"/>
                <w:sz w:val="20"/>
                <w:szCs w:val="20"/>
              </w:rPr>
              <w:t>%.</w:t>
            </w:r>
          </w:p>
          <w:p w:rsidR="00087061" w:rsidRPr="00CC6ECE" w:rsidRDefault="00087061" w:rsidP="00365E87">
            <w:pPr>
              <w:rPr>
                <w:rFonts w:ascii="Times New Roman" w:hAnsi="Times New Roman" w:cs="Times New Roman"/>
                <w:sz w:val="20"/>
                <w:szCs w:val="20"/>
              </w:rPr>
            </w:pPr>
            <w:r w:rsidRPr="00087061">
              <w:rPr>
                <w:rFonts w:ascii="Times New Roman" w:hAnsi="Times New Roman" w:cs="Times New Roman"/>
                <w:sz w:val="20"/>
                <w:szCs w:val="20"/>
              </w:rPr>
              <w:t xml:space="preserve">Удовлетворенность потребителей доступностью работ наружной рекламы)– </w:t>
            </w:r>
            <w:r>
              <w:rPr>
                <w:rFonts w:ascii="Times New Roman" w:hAnsi="Times New Roman" w:cs="Times New Roman"/>
                <w:sz w:val="20"/>
                <w:szCs w:val="20"/>
              </w:rPr>
              <w:t>70</w:t>
            </w:r>
            <w:r w:rsidRPr="00087061">
              <w:rPr>
                <w:rFonts w:ascii="Times New Roman" w:hAnsi="Times New Roman" w:cs="Times New Roman"/>
                <w:sz w:val="20"/>
                <w:szCs w:val="20"/>
              </w:rPr>
              <w:t>%.</w:t>
            </w:r>
          </w:p>
        </w:tc>
        <w:tc>
          <w:tcPr>
            <w:tcW w:w="1984" w:type="dxa"/>
            <w:shd w:val="clear" w:color="auto" w:fill="auto"/>
          </w:tcPr>
          <w:p w:rsidR="00087061" w:rsidRPr="007D3460" w:rsidRDefault="00087061"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lastRenderedPageBreak/>
              <w:t xml:space="preserve">Количество опрошенных – </w:t>
            </w:r>
            <w:r>
              <w:rPr>
                <w:rFonts w:ascii="Times New Roman" w:hAnsi="Times New Roman" w:cs="Times New Roman"/>
                <w:sz w:val="20"/>
                <w:szCs w:val="20"/>
              </w:rPr>
              <w:t>3</w:t>
            </w:r>
            <w:r w:rsidRPr="007D3460">
              <w:rPr>
                <w:rFonts w:ascii="Times New Roman" w:hAnsi="Times New Roman" w:cs="Times New Roman"/>
                <w:sz w:val="20"/>
                <w:szCs w:val="20"/>
              </w:rPr>
              <w:t xml:space="preserve"> предпринимател</w:t>
            </w:r>
            <w:r>
              <w:rPr>
                <w:rFonts w:ascii="Times New Roman" w:hAnsi="Times New Roman" w:cs="Times New Roman"/>
                <w:sz w:val="20"/>
                <w:szCs w:val="20"/>
              </w:rPr>
              <w:t>я</w:t>
            </w:r>
            <w:r w:rsidRPr="007D3460">
              <w:rPr>
                <w:rFonts w:ascii="Times New Roman" w:hAnsi="Times New Roman" w:cs="Times New Roman"/>
                <w:sz w:val="20"/>
                <w:szCs w:val="20"/>
              </w:rPr>
              <w:t>.</w:t>
            </w:r>
          </w:p>
          <w:p w:rsidR="00087061" w:rsidRPr="007D3460" w:rsidRDefault="00087061"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 xml:space="preserve"> </w:t>
            </w:r>
          </w:p>
          <w:p w:rsidR="00087061" w:rsidRPr="007D3460" w:rsidRDefault="00087061"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 xml:space="preserve">Количество ответов «удовлетворен» и «скорее удовлетворен» - </w:t>
            </w:r>
            <w:r>
              <w:rPr>
                <w:rFonts w:ascii="Times New Roman" w:hAnsi="Times New Roman" w:cs="Times New Roman"/>
                <w:sz w:val="20"/>
                <w:szCs w:val="20"/>
              </w:rPr>
              <w:t>2</w:t>
            </w:r>
            <w:r w:rsidRPr="007D3460">
              <w:rPr>
                <w:rFonts w:ascii="Times New Roman" w:hAnsi="Times New Roman" w:cs="Times New Roman"/>
                <w:sz w:val="20"/>
                <w:szCs w:val="20"/>
              </w:rPr>
              <w:t xml:space="preserve"> предпринимателей.</w:t>
            </w:r>
          </w:p>
          <w:p w:rsidR="00087061" w:rsidRPr="007D3460" w:rsidRDefault="00087061"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w:t>
            </w:r>
            <w:r>
              <w:rPr>
                <w:rFonts w:ascii="Times New Roman" w:hAnsi="Times New Roman" w:cs="Times New Roman"/>
                <w:sz w:val="20"/>
                <w:szCs w:val="20"/>
              </w:rPr>
              <w:t>2</w:t>
            </w:r>
            <w:r w:rsidRPr="007D3460">
              <w:rPr>
                <w:rFonts w:ascii="Times New Roman" w:hAnsi="Times New Roman" w:cs="Times New Roman"/>
                <w:sz w:val="20"/>
                <w:szCs w:val="20"/>
              </w:rPr>
              <w:t>/</w:t>
            </w:r>
            <w:r>
              <w:rPr>
                <w:rFonts w:ascii="Times New Roman" w:hAnsi="Times New Roman" w:cs="Times New Roman"/>
                <w:sz w:val="20"/>
                <w:szCs w:val="20"/>
              </w:rPr>
              <w:t>3</w:t>
            </w:r>
            <w:r w:rsidRPr="007D3460">
              <w:rPr>
                <w:rFonts w:ascii="Times New Roman" w:hAnsi="Times New Roman" w:cs="Times New Roman"/>
                <w:sz w:val="20"/>
                <w:szCs w:val="20"/>
              </w:rPr>
              <w:t>) *100=</w:t>
            </w:r>
            <w:r>
              <w:rPr>
                <w:rFonts w:ascii="Times New Roman" w:hAnsi="Times New Roman" w:cs="Times New Roman"/>
                <w:sz w:val="20"/>
                <w:szCs w:val="20"/>
              </w:rPr>
              <w:t>67</w:t>
            </w:r>
            <w:r w:rsidRPr="007D3460">
              <w:rPr>
                <w:rFonts w:ascii="Times New Roman" w:hAnsi="Times New Roman" w:cs="Times New Roman"/>
                <w:sz w:val="20"/>
                <w:szCs w:val="20"/>
              </w:rPr>
              <w:t>%</w:t>
            </w:r>
          </w:p>
          <w:p w:rsidR="00087061" w:rsidRPr="007D3460" w:rsidRDefault="00087061" w:rsidP="00365E87">
            <w:pPr>
              <w:widowControl w:val="0"/>
              <w:spacing w:after="0" w:line="240" w:lineRule="auto"/>
              <w:rPr>
                <w:rFonts w:ascii="Times New Roman" w:hAnsi="Times New Roman" w:cs="Times New Roman"/>
                <w:sz w:val="20"/>
                <w:szCs w:val="20"/>
              </w:rPr>
            </w:pPr>
          </w:p>
          <w:p w:rsidR="00087061" w:rsidRDefault="00087061" w:rsidP="00365E87">
            <w:pPr>
              <w:widowControl w:val="0"/>
              <w:spacing w:after="0" w:line="240" w:lineRule="auto"/>
              <w:rPr>
                <w:rFonts w:ascii="Times New Roman" w:hAnsi="Times New Roman" w:cs="Times New Roman"/>
                <w:sz w:val="20"/>
                <w:szCs w:val="20"/>
              </w:rPr>
            </w:pPr>
            <w:r w:rsidRPr="007D3460">
              <w:rPr>
                <w:rFonts w:ascii="Times New Roman" w:hAnsi="Times New Roman" w:cs="Times New Roman"/>
                <w:sz w:val="20"/>
                <w:szCs w:val="20"/>
              </w:rPr>
              <w:t>Удовлетворенность предпринимателей –</w:t>
            </w:r>
            <w:r>
              <w:rPr>
                <w:rFonts w:ascii="Times New Roman" w:hAnsi="Times New Roman" w:cs="Times New Roman"/>
                <w:sz w:val="20"/>
                <w:szCs w:val="20"/>
              </w:rPr>
              <w:t>67</w:t>
            </w:r>
            <w:r w:rsidRPr="007D3460">
              <w:rPr>
                <w:rFonts w:ascii="Times New Roman" w:hAnsi="Times New Roman" w:cs="Times New Roman"/>
                <w:sz w:val="20"/>
                <w:szCs w:val="20"/>
              </w:rPr>
              <w:t>%</w:t>
            </w:r>
          </w:p>
        </w:tc>
      </w:tr>
      <w:tr w:rsidR="00087061" w:rsidTr="007D3460">
        <w:tc>
          <w:tcPr>
            <w:tcW w:w="504" w:type="dxa"/>
            <w:shd w:val="clear" w:color="auto" w:fill="auto"/>
          </w:tcPr>
          <w:p w:rsidR="00087061" w:rsidRPr="00D05964" w:rsidRDefault="00087061" w:rsidP="00365E87">
            <w:pPr>
              <w:rPr>
                <w:rFonts w:ascii="Times New Roman" w:hAnsi="Times New Roman" w:cs="Times New Roman"/>
                <w:sz w:val="20"/>
                <w:szCs w:val="20"/>
              </w:rPr>
            </w:pPr>
            <w:r w:rsidRPr="00D05964">
              <w:rPr>
                <w:rFonts w:ascii="Times New Roman" w:hAnsi="Times New Roman" w:cs="Times New Roman"/>
                <w:sz w:val="20"/>
                <w:szCs w:val="20"/>
              </w:rPr>
              <w:t>1</w:t>
            </w:r>
            <w:r>
              <w:rPr>
                <w:rFonts w:ascii="Times New Roman" w:hAnsi="Times New Roman" w:cs="Times New Roman"/>
                <w:sz w:val="20"/>
                <w:szCs w:val="20"/>
              </w:rPr>
              <w:t>6</w:t>
            </w:r>
            <w:r w:rsidRPr="00D05964">
              <w:rPr>
                <w:rFonts w:ascii="Times New Roman" w:hAnsi="Times New Roman" w:cs="Times New Roman"/>
                <w:sz w:val="20"/>
                <w:szCs w:val="20"/>
              </w:rPr>
              <w:t>.</w:t>
            </w:r>
          </w:p>
        </w:tc>
        <w:tc>
          <w:tcPr>
            <w:tcW w:w="1765" w:type="dxa"/>
            <w:shd w:val="clear" w:color="auto" w:fill="auto"/>
          </w:tcPr>
          <w:p w:rsidR="00087061" w:rsidRPr="00D05964" w:rsidRDefault="00087061" w:rsidP="00365E87">
            <w:pPr>
              <w:rPr>
                <w:rFonts w:ascii="Times New Roman" w:hAnsi="Times New Roman" w:cs="Times New Roman"/>
                <w:sz w:val="20"/>
                <w:szCs w:val="20"/>
              </w:rPr>
            </w:pPr>
            <w:r w:rsidRPr="00D05964">
              <w:rPr>
                <w:rFonts w:ascii="Times New Roman" w:hAnsi="Times New Roman" w:cs="Times New Roman"/>
                <w:sz w:val="20"/>
                <w:szCs w:val="20"/>
              </w:rPr>
              <w:t>Рынок ритуальных услуг</w:t>
            </w:r>
          </w:p>
        </w:tc>
        <w:tc>
          <w:tcPr>
            <w:tcW w:w="1701" w:type="dxa"/>
            <w:shd w:val="clear" w:color="auto" w:fill="auto"/>
          </w:tcPr>
          <w:p w:rsidR="00087061" w:rsidRPr="00D05964" w:rsidRDefault="00087061" w:rsidP="00365E87">
            <w:pPr>
              <w:rPr>
                <w:rFonts w:ascii="Times New Roman" w:hAnsi="Times New Roman" w:cs="Times New Roman"/>
                <w:sz w:val="20"/>
                <w:szCs w:val="20"/>
              </w:rPr>
            </w:pPr>
            <w:r w:rsidRPr="00D05964">
              <w:rPr>
                <w:rFonts w:ascii="Times New Roman" w:hAnsi="Times New Roman" w:cs="Times New Roman"/>
                <w:sz w:val="20"/>
                <w:szCs w:val="20"/>
              </w:rPr>
              <w:t>доля организаций частной формы собственности в сфере ритуальных услуг</w:t>
            </w:r>
          </w:p>
        </w:tc>
        <w:tc>
          <w:tcPr>
            <w:tcW w:w="1417" w:type="dxa"/>
            <w:shd w:val="clear" w:color="auto" w:fill="auto"/>
          </w:tcPr>
          <w:p w:rsidR="00087061" w:rsidRPr="00D05964" w:rsidRDefault="00087061" w:rsidP="00365E87">
            <w:pPr>
              <w:rPr>
                <w:rFonts w:ascii="Times New Roman" w:hAnsi="Times New Roman" w:cs="Times New Roman"/>
                <w:sz w:val="20"/>
                <w:szCs w:val="20"/>
              </w:rPr>
            </w:pPr>
            <w:r w:rsidRPr="00D05964">
              <w:rPr>
                <w:rFonts w:ascii="Times New Roman" w:hAnsi="Times New Roman" w:cs="Times New Roman"/>
                <w:sz w:val="20"/>
                <w:szCs w:val="20"/>
              </w:rPr>
              <w:t>процент</w:t>
            </w:r>
          </w:p>
        </w:tc>
        <w:tc>
          <w:tcPr>
            <w:tcW w:w="1134" w:type="dxa"/>
            <w:shd w:val="clear" w:color="auto" w:fill="auto"/>
          </w:tcPr>
          <w:p w:rsidR="00087061" w:rsidRPr="00D05964" w:rsidRDefault="00087061" w:rsidP="00365E87">
            <w:pPr>
              <w:rPr>
                <w:rFonts w:ascii="Times New Roman" w:hAnsi="Times New Roman" w:cs="Times New Roman"/>
                <w:sz w:val="20"/>
                <w:szCs w:val="20"/>
              </w:rPr>
            </w:pPr>
            <w:r>
              <w:rPr>
                <w:rFonts w:ascii="Times New Roman" w:hAnsi="Times New Roman" w:cs="Times New Roman"/>
                <w:sz w:val="20"/>
                <w:szCs w:val="20"/>
              </w:rPr>
              <w:t>88,9</w:t>
            </w:r>
          </w:p>
        </w:tc>
        <w:tc>
          <w:tcPr>
            <w:tcW w:w="1277" w:type="dxa"/>
            <w:shd w:val="clear" w:color="auto" w:fill="auto"/>
          </w:tcPr>
          <w:p w:rsidR="00087061" w:rsidRPr="00D05964" w:rsidRDefault="00087061" w:rsidP="00365E87">
            <w:pPr>
              <w:rPr>
                <w:rFonts w:ascii="Times New Roman" w:hAnsi="Times New Roman" w:cs="Times New Roman"/>
                <w:sz w:val="20"/>
                <w:szCs w:val="20"/>
              </w:rPr>
            </w:pPr>
            <w:r>
              <w:rPr>
                <w:rFonts w:ascii="Times New Roman" w:hAnsi="Times New Roman" w:cs="Times New Roman"/>
                <w:sz w:val="20"/>
                <w:szCs w:val="20"/>
              </w:rPr>
              <w:t>8</w:t>
            </w:r>
            <w:r w:rsidR="00C66689">
              <w:rPr>
                <w:rFonts w:ascii="Times New Roman" w:hAnsi="Times New Roman" w:cs="Times New Roman"/>
                <w:sz w:val="20"/>
                <w:szCs w:val="20"/>
              </w:rPr>
              <w:t>9</w:t>
            </w:r>
          </w:p>
        </w:tc>
        <w:tc>
          <w:tcPr>
            <w:tcW w:w="1133" w:type="dxa"/>
            <w:shd w:val="clear" w:color="auto" w:fill="auto"/>
          </w:tcPr>
          <w:p w:rsidR="00087061" w:rsidRPr="009565C7" w:rsidRDefault="00C66689" w:rsidP="00365E87">
            <w:pPr>
              <w:rPr>
                <w:rFonts w:ascii="Times New Roman" w:hAnsi="Times New Roman" w:cs="Times New Roman"/>
                <w:sz w:val="20"/>
                <w:szCs w:val="20"/>
                <w:highlight w:val="yellow"/>
              </w:rPr>
            </w:pPr>
            <w:r>
              <w:rPr>
                <w:rFonts w:ascii="Times New Roman" w:hAnsi="Times New Roman" w:cs="Times New Roman"/>
                <w:sz w:val="20"/>
                <w:szCs w:val="20"/>
              </w:rPr>
              <w:t>90</w:t>
            </w:r>
            <w:r w:rsidR="00087061" w:rsidRPr="00D05964">
              <w:rPr>
                <w:rFonts w:ascii="Times New Roman" w:hAnsi="Times New Roman" w:cs="Times New Roman"/>
                <w:sz w:val="20"/>
                <w:szCs w:val="20"/>
              </w:rPr>
              <w:t>,9</w:t>
            </w:r>
          </w:p>
        </w:tc>
        <w:tc>
          <w:tcPr>
            <w:tcW w:w="1275" w:type="dxa"/>
            <w:shd w:val="clear" w:color="auto" w:fill="auto"/>
          </w:tcPr>
          <w:p w:rsidR="00087061" w:rsidRPr="009565C7" w:rsidRDefault="00087061" w:rsidP="00365E87">
            <w:pPr>
              <w:rPr>
                <w:rFonts w:ascii="Times New Roman" w:hAnsi="Times New Roman" w:cs="Times New Roman"/>
                <w:sz w:val="20"/>
                <w:szCs w:val="20"/>
                <w:highlight w:val="yellow"/>
              </w:rPr>
            </w:pPr>
            <w:r w:rsidRPr="00326345">
              <w:rPr>
                <w:rFonts w:ascii="Times New Roman" w:hAnsi="Times New Roman" w:cs="Times New Roman"/>
                <w:sz w:val="20"/>
                <w:szCs w:val="20"/>
              </w:rPr>
              <w:t>Официальный сайт администрации городского округа</w:t>
            </w:r>
            <w:r w:rsidRPr="000A1FE5">
              <w:rPr>
                <w:rFonts w:ascii="Times New Roman" w:hAnsi="Times New Roman" w:cs="Times New Roman"/>
                <w:sz w:val="20"/>
                <w:szCs w:val="20"/>
              </w:rPr>
              <w:t xml:space="preserve"> </w:t>
            </w:r>
            <w:hyperlink r:id="rId30" w:history="1">
              <w:r w:rsidRPr="009565C7">
                <w:rPr>
                  <w:rStyle w:val="ae"/>
                  <w:rFonts w:ascii="Times New Roman" w:hAnsi="Times New Roman" w:cs="Times New Roman"/>
                  <w:sz w:val="20"/>
                  <w:szCs w:val="20"/>
                </w:rPr>
                <w:t>http://ars.town/opendata/2501002228-obpohoron/</w:t>
              </w:r>
            </w:hyperlink>
          </w:p>
        </w:tc>
        <w:tc>
          <w:tcPr>
            <w:tcW w:w="1700" w:type="dxa"/>
            <w:shd w:val="clear" w:color="auto" w:fill="auto"/>
          </w:tcPr>
          <w:p w:rsidR="00087061" w:rsidRPr="009565C7" w:rsidRDefault="00C66689" w:rsidP="00365E87">
            <w:pPr>
              <w:rPr>
                <w:rFonts w:ascii="Times New Roman" w:hAnsi="Times New Roman" w:cs="Times New Roman"/>
                <w:sz w:val="20"/>
                <w:szCs w:val="20"/>
                <w:highlight w:val="yellow"/>
              </w:rPr>
            </w:pPr>
            <w:r w:rsidRPr="00C66689">
              <w:rPr>
                <w:rFonts w:ascii="Times New Roman" w:hAnsi="Times New Roman" w:cs="Times New Roman"/>
                <w:sz w:val="20"/>
                <w:szCs w:val="20"/>
              </w:rPr>
              <w:t xml:space="preserve">на территории городского округа зарегистрировано 11 предприятий, оказывающих ритуальные услуги: 1 муниципальное (МБУ «Спецслужба г. Арсеньева») и 10 организаций частной формы собственности (индивидуальные </w:t>
            </w:r>
            <w:r w:rsidRPr="00C66689">
              <w:rPr>
                <w:rFonts w:ascii="Times New Roman" w:hAnsi="Times New Roman" w:cs="Times New Roman"/>
                <w:sz w:val="20"/>
                <w:szCs w:val="20"/>
              </w:rPr>
              <w:lastRenderedPageBreak/>
              <w:t xml:space="preserve">предприниматели </w:t>
            </w:r>
          </w:p>
        </w:tc>
        <w:tc>
          <w:tcPr>
            <w:tcW w:w="1985" w:type="dxa"/>
            <w:shd w:val="clear" w:color="auto" w:fill="auto"/>
          </w:tcPr>
          <w:p w:rsidR="00087061" w:rsidRPr="00CC6ECE" w:rsidRDefault="00087061" w:rsidP="00365E87">
            <w:pPr>
              <w:rPr>
                <w:rFonts w:ascii="Times New Roman" w:hAnsi="Times New Roman" w:cs="Times New Roman"/>
                <w:sz w:val="20"/>
                <w:szCs w:val="20"/>
              </w:rPr>
            </w:pPr>
            <w:r w:rsidRPr="00CC6ECE">
              <w:rPr>
                <w:rFonts w:ascii="Times New Roman" w:hAnsi="Times New Roman" w:cs="Times New Roman"/>
                <w:sz w:val="20"/>
                <w:szCs w:val="20"/>
              </w:rPr>
              <w:lastRenderedPageBreak/>
              <w:t>Количество опрошенных – 1</w:t>
            </w:r>
            <w:r w:rsidR="00C66689">
              <w:rPr>
                <w:rFonts w:ascii="Times New Roman" w:hAnsi="Times New Roman" w:cs="Times New Roman"/>
                <w:sz w:val="20"/>
                <w:szCs w:val="20"/>
              </w:rPr>
              <w:t>0</w:t>
            </w:r>
            <w:r w:rsidRPr="00CC6ECE">
              <w:rPr>
                <w:rFonts w:ascii="Times New Roman" w:hAnsi="Times New Roman" w:cs="Times New Roman"/>
                <w:sz w:val="20"/>
                <w:szCs w:val="20"/>
              </w:rPr>
              <w:t xml:space="preserve"> человек.</w:t>
            </w:r>
          </w:p>
          <w:p w:rsidR="00087061" w:rsidRPr="00CC6ECE" w:rsidRDefault="00087061" w:rsidP="00365E87">
            <w:pPr>
              <w:rPr>
                <w:rFonts w:ascii="Times New Roman" w:hAnsi="Times New Roman" w:cs="Times New Roman"/>
                <w:sz w:val="20"/>
                <w:szCs w:val="20"/>
              </w:rPr>
            </w:pPr>
            <w:r w:rsidRPr="00CC6ECE">
              <w:rPr>
                <w:rFonts w:ascii="Times New Roman" w:hAnsi="Times New Roman" w:cs="Times New Roman"/>
                <w:sz w:val="20"/>
                <w:szCs w:val="20"/>
              </w:rPr>
              <w:t xml:space="preserve">Количество ответов «удовлетворен» и «скорее удовлетворен» по вопросам качества – </w:t>
            </w:r>
            <w:r w:rsidR="00C66689">
              <w:rPr>
                <w:rFonts w:ascii="Times New Roman" w:hAnsi="Times New Roman" w:cs="Times New Roman"/>
                <w:sz w:val="20"/>
                <w:szCs w:val="20"/>
              </w:rPr>
              <w:t>3</w:t>
            </w:r>
            <w:r w:rsidRPr="00CC6ECE">
              <w:rPr>
                <w:rFonts w:ascii="Times New Roman" w:hAnsi="Times New Roman" w:cs="Times New Roman"/>
                <w:sz w:val="20"/>
                <w:szCs w:val="20"/>
              </w:rPr>
              <w:t xml:space="preserve"> человека.</w:t>
            </w:r>
          </w:p>
          <w:p w:rsidR="00087061" w:rsidRPr="00CC6ECE" w:rsidRDefault="00C66689" w:rsidP="00365E87">
            <w:pPr>
              <w:rPr>
                <w:rFonts w:ascii="Times New Roman" w:hAnsi="Times New Roman" w:cs="Times New Roman"/>
                <w:sz w:val="20"/>
                <w:szCs w:val="20"/>
              </w:rPr>
            </w:pPr>
            <w:r>
              <w:rPr>
                <w:rFonts w:ascii="Times New Roman" w:hAnsi="Times New Roman" w:cs="Times New Roman"/>
                <w:sz w:val="20"/>
                <w:szCs w:val="20"/>
              </w:rPr>
              <w:t>(3/10) *100=30</w:t>
            </w:r>
            <w:r w:rsidR="00087061" w:rsidRPr="00CC6ECE">
              <w:rPr>
                <w:rFonts w:ascii="Times New Roman" w:hAnsi="Times New Roman" w:cs="Times New Roman"/>
                <w:sz w:val="20"/>
                <w:szCs w:val="20"/>
              </w:rPr>
              <w:t>%;</w:t>
            </w:r>
          </w:p>
          <w:p w:rsidR="00087061" w:rsidRPr="00CC6ECE" w:rsidRDefault="00087061" w:rsidP="00365E87">
            <w:pPr>
              <w:rPr>
                <w:rFonts w:ascii="Times New Roman" w:hAnsi="Times New Roman" w:cs="Times New Roman"/>
                <w:sz w:val="20"/>
                <w:szCs w:val="20"/>
              </w:rPr>
            </w:pPr>
            <w:r w:rsidRPr="00CC6ECE">
              <w:rPr>
                <w:rFonts w:ascii="Times New Roman" w:hAnsi="Times New Roman" w:cs="Times New Roman"/>
                <w:sz w:val="20"/>
                <w:szCs w:val="20"/>
              </w:rPr>
              <w:t xml:space="preserve">Количество ответов «удовлетворен» и «скорее удовлетворен» по вопросам цены </w:t>
            </w:r>
            <w:r w:rsidR="00C66689">
              <w:rPr>
                <w:rFonts w:ascii="Times New Roman" w:hAnsi="Times New Roman" w:cs="Times New Roman"/>
                <w:sz w:val="20"/>
                <w:szCs w:val="20"/>
              </w:rPr>
              <w:t>–</w:t>
            </w:r>
            <w:r w:rsidRPr="00CC6ECE">
              <w:rPr>
                <w:rFonts w:ascii="Times New Roman" w:hAnsi="Times New Roman" w:cs="Times New Roman"/>
                <w:sz w:val="20"/>
                <w:szCs w:val="20"/>
              </w:rPr>
              <w:t xml:space="preserve"> </w:t>
            </w:r>
            <w:r w:rsidR="00C66689">
              <w:rPr>
                <w:rFonts w:ascii="Times New Roman" w:hAnsi="Times New Roman" w:cs="Times New Roman"/>
                <w:sz w:val="20"/>
                <w:szCs w:val="20"/>
              </w:rPr>
              <w:t xml:space="preserve">3 </w:t>
            </w:r>
            <w:r w:rsidRPr="00CC6ECE">
              <w:rPr>
                <w:rFonts w:ascii="Times New Roman" w:hAnsi="Times New Roman" w:cs="Times New Roman"/>
                <w:sz w:val="20"/>
                <w:szCs w:val="20"/>
              </w:rPr>
              <w:t>человека.</w:t>
            </w:r>
          </w:p>
          <w:p w:rsidR="00087061" w:rsidRPr="00CC6ECE" w:rsidRDefault="00C66689" w:rsidP="00365E87">
            <w:pPr>
              <w:rPr>
                <w:rFonts w:ascii="Times New Roman" w:hAnsi="Times New Roman" w:cs="Times New Roman"/>
                <w:sz w:val="20"/>
                <w:szCs w:val="20"/>
              </w:rPr>
            </w:pPr>
            <w:r>
              <w:rPr>
                <w:rFonts w:ascii="Times New Roman" w:hAnsi="Times New Roman" w:cs="Times New Roman"/>
                <w:sz w:val="20"/>
                <w:szCs w:val="20"/>
              </w:rPr>
              <w:t>(3/10</w:t>
            </w:r>
            <w:r w:rsidR="00087061" w:rsidRPr="00CC6ECE">
              <w:rPr>
                <w:rFonts w:ascii="Times New Roman" w:hAnsi="Times New Roman" w:cs="Times New Roman"/>
                <w:sz w:val="20"/>
                <w:szCs w:val="20"/>
              </w:rPr>
              <w:t>) *100=3</w:t>
            </w:r>
            <w:r>
              <w:rPr>
                <w:rFonts w:ascii="Times New Roman" w:hAnsi="Times New Roman" w:cs="Times New Roman"/>
                <w:sz w:val="20"/>
                <w:szCs w:val="20"/>
              </w:rPr>
              <w:t>0</w:t>
            </w:r>
            <w:r w:rsidR="00087061" w:rsidRPr="00CC6ECE">
              <w:rPr>
                <w:rFonts w:ascii="Times New Roman" w:hAnsi="Times New Roman" w:cs="Times New Roman"/>
                <w:sz w:val="20"/>
                <w:szCs w:val="20"/>
              </w:rPr>
              <w:t>%</w:t>
            </w:r>
          </w:p>
          <w:p w:rsidR="00087061" w:rsidRPr="00CC6ECE" w:rsidRDefault="00087061" w:rsidP="00365E87">
            <w:pPr>
              <w:rPr>
                <w:rFonts w:ascii="Times New Roman" w:hAnsi="Times New Roman" w:cs="Times New Roman"/>
                <w:sz w:val="20"/>
                <w:szCs w:val="20"/>
              </w:rPr>
            </w:pPr>
            <w:r w:rsidRPr="00CC6ECE">
              <w:rPr>
                <w:rFonts w:ascii="Times New Roman" w:hAnsi="Times New Roman" w:cs="Times New Roman"/>
                <w:sz w:val="20"/>
                <w:szCs w:val="20"/>
              </w:rPr>
              <w:lastRenderedPageBreak/>
              <w:t xml:space="preserve">Количество ответов «удовлетворен» и «скорее удовлетворен» по вопросам доступности – </w:t>
            </w:r>
            <w:r w:rsidR="00C66689">
              <w:rPr>
                <w:rFonts w:ascii="Times New Roman" w:hAnsi="Times New Roman" w:cs="Times New Roman"/>
                <w:sz w:val="20"/>
                <w:szCs w:val="20"/>
              </w:rPr>
              <w:t>3</w:t>
            </w:r>
            <w:r w:rsidRPr="00CC6ECE">
              <w:rPr>
                <w:rFonts w:ascii="Times New Roman" w:hAnsi="Times New Roman" w:cs="Times New Roman"/>
                <w:sz w:val="20"/>
                <w:szCs w:val="20"/>
              </w:rPr>
              <w:t xml:space="preserve"> человека.</w:t>
            </w:r>
          </w:p>
          <w:p w:rsidR="00087061" w:rsidRPr="00CC6ECE" w:rsidRDefault="00087061" w:rsidP="00365E87">
            <w:pPr>
              <w:rPr>
                <w:rFonts w:ascii="Times New Roman" w:hAnsi="Times New Roman" w:cs="Times New Roman"/>
                <w:sz w:val="20"/>
                <w:szCs w:val="20"/>
              </w:rPr>
            </w:pPr>
            <w:r w:rsidRPr="00CC6ECE">
              <w:rPr>
                <w:rFonts w:ascii="Times New Roman" w:hAnsi="Times New Roman" w:cs="Times New Roman"/>
                <w:sz w:val="20"/>
                <w:szCs w:val="20"/>
              </w:rPr>
              <w:t>(</w:t>
            </w:r>
            <w:r w:rsidR="00C66689">
              <w:rPr>
                <w:rFonts w:ascii="Times New Roman" w:hAnsi="Times New Roman" w:cs="Times New Roman"/>
                <w:sz w:val="20"/>
                <w:szCs w:val="20"/>
              </w:rPr>
              <w:t>3</w:t>
            </w:r>
            <w:r w:rsidRPr="00CC6ECE">
              <w:rPr>
                <w:rFonts w:ascii="Times New Roman" w:hAnsi="Times New Roman" w:cs="Times New Roman"/>
                <w:sz w:val="20"/>
                <w:szCs w:val="20"/>
              </w:rPr>
              <w:t>/1</w:t>
            </w:r>
            <w:r w:rsidR="00C66689">
              <w:rPr>
                <w:rFonts w:ascii="Times New Roman" w:hAnsi="Times New Roman" w:cs="Times New Roman"/>
                <w:sz w:val="20"/>
                <w:szCs w:val="20"/>
              </w:rPr>
              <w:t>0</w:t>
            </w:r>
            <w:r w:rsidRPr="00CC6ECE">
              <w:rPr>
                <w:rFonts w:ascii="Times New Roman" w:hAnsi="Times New Roman" w:cs="Times New Roman"/>
                <w:sz w:val="20"/>
                <w:szCs w:val="20"/>
              </w:rPr>
              <w:t>) *100=3</w:t>
            </w:r>
            <w:r w:rsidR="00C66689">
              <w:rPr>
                <w:rFonts w:ascii="Times New Roman" w:hAnsi="Times New Roman" w:cs="Times New Roman"/>
                <w:sz w:val="20"/>
                <w:szCs w:val="20"/>
              </w:rPr>
              <w:t>0</w:t>
            </w:r>
            <w:r w:rsidRPr="00CC6ECE">
              <w:rPr>
                <w:rFonts w:ascii="Times New Roman" w:hAnsi="Times New Roman" w:cs="Times New Roman"/>
                <w:sz w:val="20"/>
                <w:szCs w:val="20"/>
              </w:rPr>
              <w:t>%</w:t>
            </w:r>
          </w:p>
          <w:p w:rsidR="00087061" w:rsidRPr="00CC6ECE" w:rsidRDefault="00087061" w:rsidP="00365E87">
            <w:pPr>
              <w:rPr>
                <w:rFonts w:ascii="Times New Roman" w:hAnsi="Times New Roman" w:cs="Times New Roman"/>
                <w:sz w:val="20"/>
                <w:szCs w:val="20"/>
              </w:rPr>
            </w:pPr>
            <w:r w:rsidRPr="00CC6ECE">
              <w:rPr>
                <w:rFonts w:ascii="Times New Roman" w:hAnsi="Times New Roman" w:cs="Times New Roman"/>
                <w:sz w:val="20"/>
                <w:szCs w:val="20"/>
              </w:rPr>
              <w:t>Удовлетворенность потребителей качеством ритуальных услуг –3</w:t>
            </w:r>
            <w:r w:rsidR="00C66689">
              <w:rPr>
                <w:rFonts w:ascii="Times New Roman" w:hAnsi="Times New Roman" w:cs="Times New Roman"/>
                <w:sz w:val="20"/>
                <w:szCs w:val="20"/>
              </w:rPr>
              <w:t>0</w:t>
            </w:r>
            <w:r w:rsidRPr="00CC6ECE">
              <w:rPr>
                <w:rFonts w:ascii="Times New Roman" w:hAnsi="Times New Roman" w:cs="Times New Roman"/>
                <w:sz w:val="20"/>
                <w:szCs w:val="20"/>
              </w:rPr>
              <w:t>%.</w:t>
            </w:r>
          </w:p>
          <w:p w:rsidR="00087061" w:rsidRPr="00CC6ECE" w:rsidRDefault="00087061" w:rsidP="00365E87">
            <w:pPr>
              <w:rPr>
                <w:rFonts w:ascii="Times New Roman" w:hAnsi="Times New Roman" w:cs="Times New Roman"/>
                <w:sz w:val="20"/>
                <w:szCs w:val="20"/>
              </w:rPr>
            </w:pPr>
            <w:r w:rsidRPr="00CC6ECE">
              <w:rPr>
                <w:rFonts w:ascii="Times New Roman" w:hAnsi="Times New Roman" w:cs="Times New Roman"/>
                <w:sz w:val="20"/>
                <w:szCs w:val="20"/>
              </w:rPr>
              <w:t>Удовлетворенность потребителей ценой наружной рекламы 3</w:t>
            </w:r>
            <w:r w:rsidR="00C66689">
              <w:rPr>
                <w:rFonts w:ascii="Times New Roman" w:hAnsi="Times New Roman" w:cs="Times New Roman"/>
                <w:sz w:val="20"/>
                <w:szCs w:val="20"/>
              </w:rPr>
              <w:t>0</w:t>
            </w:r>
            <w:r w:rsidRPr="00CC6ECE">
              <w:rPr>
                <w:rFonts w:ascii="Times New Roman" w:hAnsi="Times New Roman" w:cs="Times New Roman"/>
                <w:sz w:val="20"/>
                <w:szCs w:val="20"/>
              </w:rPr>
              <w:t>%.</w:t>
            </w:r>
          </w:p>
          <w:p w:rsidR="00087061" w:rsidRPr="00CC6ECE" w:rsidRDefault="00087061" w:rsidP="00365E87">
            <w:pPr>
              <w:rPr>
                <w:rFonts w:ascii="Times New Roman" w:hAnsi="Times New Roman" w:cs="Times New Roman"/>
                <w:sz w:val="20"/>
                <w:szCs w:val="20"/>
              </w:rPr>
            </w:pPr>
            <w:r w:rsidRPr="00CC6ECE">
              <w:rPr>
                <w:rFonts w:ascii="Times New Roman" w:hAnsi="Times New Roman" w:cs="Times New Roman"/>
                <w:sz w:val="20"/>
                <w:szCs w:val="20"/>
              </w:rPr>
              <w:t>Удовлетворенность потребителей доступностью работ наружной рекламы)– 3</w:t>
            </w:r>
            <w:r w:rsidR="00C66689">
              <w:rPr>
                <w:rFonts w:ascii="Times New Roman" w:hAnsi="Times New Roman" w:cs="Times New Roman"/>
                <w:sz w:val="20"/>
                <w:szCs w:val="20"/>
              </w:rPr>
              <w:t>0</w:t>
            </w:r>
            <w:r w:rsidRPr="00CC6ECE">
              <w:rPr>
                <w:rFonts w:ascii="Times New Roman" w:hAnsi="Times New Roman" w:cs="Times New Roman"/>
                <w:sz w:val="20"/>
                <w:szCs w:val="20"/>
              </w:rPr>
              <w:t>%.</w:t>
            </w:r>
          </w:p>
        </w:tc>
        <w:tc>
          <w:tcPr>
            <w:tcW w:w="1984" w:type="dxa"/>
            <w:shd w:val="clear" w:color="auto" w:fill="auto"/>
          </w:tcPr>
          <w:p w:rsidR="00EA73B4" w:rsidRPr="00EA73B4" w:rsidRDefault="00EA73B4" w:rsidP="00365E87">
            <w:pPr>
              <w:widowControl w:val="0"/>
              <w:spacing w:after="0" w:line="240" w:lineRule="auto"/>
              <w:rPr>
                <w:rFonts w:ascii="Times New Roman" w:hAnsi="Times New Roman" w:cs="Times New Roman"/>
                <w:sz w:val="20"/>
                <w:szCs w:val="20"/>
              </w:rPr>
            </w:pPr>
            <w:r w:rsidRPr="00EA73B4">
              <w:rPr>
                <w:rFonts w:ascii="Times New Roman" w:hAnsi="Times New Roman" w:cs="Times New Roman"/>
                <w:sz w:val="20"/>
                <w:szCs w:val="20"/>
              </w:rPr>
              <w:lastRenderedPageBreak/>
              <w:t xml:space="preserve">Количество опрошенных – </w:t>
            </w:r>
            <w:r>
              <w:rPr>
                <w:rFonts w:ascii="Times New Roman" w:hAnsi="Times New Roman" w:cs="Times New Roman"/>
                <w:sz w:val="20"/>
                <w:szCs w:val="20"/>
              </w:rPr>
              <w:t>1</w:t>
            </w:r>
            <w:r w:rsidRPr="00EA73B4">
              <w:rPr>
                <w:rFonts w:ascii="Times New Roman" w:hAnsi="Times New Roman" w:cs="Times New Roman"/>
                <w:sz w:val="20"/>
                <w:szCs w:val="20"/>
              </w:rPr>
              <w:t xml:space="preserve"> предпринимател</w:t>
            </w:r>
            <w:r>
              <w:rPr>
                <w:rFonts w:ascii="Times New Roman" w:hAnsi="Times New Roman" w:cs="Times New Roman"/>
                <w:sz w:val="20"/>
                <w:szCs w:val="20"/>
              </w:rPr>
              <w:t>ь</w:t>
            </w:r>
            <w:r w:rsidRPr="00EA73B4">
              <w:rPr>
                <w:rFonts w:ascii="Times New Roman" w:hAnsi="Times New Roman" w:cs="Times New Roman"/>
                <w:sz w:val="20"/>
                <w:szCs w:val="20"/>
              </w:rPr>
              <w:t>.</w:t>
            </w:r>
          </w:p>
          <w:p w:rsidR="00EA73B4" w:rsidRPr="00EA73B4" w:rsidRDefault="00EA73B4" w:rsidP="00365E87">
            <w:pPr>
              <w:widowControl w:val="0"/>
              <w:spacing w:after="0" w:line="240" w:lineRule="auto"/>
              <w:rPr>
                <w:rFonts w:ascii="Times New Roman" w:hAnsi="Times New Roman" w:cs="Times New Roman"/>
                <w:sz w:val="20"/>
                <w:szCs w:val="20"/>
              </w:rPr>
            </w:pPr>
            <w:r w:rsidRPr="00EA73B4">
              <w:rPr>
                <w:rFonts w:ascii="Times New Roman" w:hAnsi="Times New Roman" w:cs="Times New Roman"/>
                <w:sz w:val="20"/>
                <w:szCs w:val="20"/>
              </w:rPr>
              <w:t xml:space="preserve"> </w:t>
            </w:r>
          </w:p>
          <w:p w:rsidR="00EA73B4" w:rsidRPr="00EA73B4" w:rsidRDefault="00EA73B4" w:rsidP="00365E87">
            <w:pPr>
              <w:widowControl w:val="0"/>
              <w:spacing w:after="0" w:line="240" w:lineRule="auto"/>
              <w:rPr>
                <w:rFonts w:ascii="Times New Roman" w:hAnsi="Times New Roman" w:cs="Times New Roman"/>
                <w:sz w:val="20"/>
                <w:szCs w:val="20"/>
              </w:rPr>
            </w:pPr>
            <w:r w:rsidRPr="00EA73B4">
              <w:rPr>
                <w:rFonts w:ascii="Times New Roman" w:hAnsi="Times New Roman" w:cs="Times New Roman"/>
                <w:sz w:val="20"/>
                <w:szCs w:val="20"/>
              </w:rPr>
              <w:t xml:space="preserve">Количество ответов «удовлетворен» и «скорее удовлетворен» - </w:t>
            </w:r>
            <w:r>
              <w:rPr>
                <w:rFonts w:ascii="Times New Roman" w:hAnsi="Times New Roman" w:cs="Times New Roman"/>
                <w:sz w:val="20"/>
                <w:szCs w:val="20"/>
              </w:rPr>
              <w:t>1 предприниматель</w:t>
            </w:r>
            <w:r w:rsidRPr="00EA73B4">
              <w:rPr>
                <w:rFonts w:ascii="Times New Roman" w:hAnsi="Times New Roman" w:cs="Times New Roman"/>
                <w:sz w:val="20"/>
                <w:szCs w:val="20"/>
              </w:rPr>
              <w:t>.</w:t>
            </w:r>
          </w:p>
          <w:p w:rsidR="00EA73B4" w:rsidRPr="00EA73B4" w:rsidRDefault="00EA73B4" w:rsidP="00365E87">
            <w:pPr>
              <w:widowControl w:val="0"/>
              <w:spacing w:after="0" w:line="240" w:lineRule="auto"/>
              <w:rPr>
                <w:rFonts w:ascii="Times New Roman" w:hAnsi="Times New Roman" w:cs="Times New Roman"/>
                <w:sz w:val="20"/>
                <w:szCs w:val="20"/>
              </w:rPr>
            </w:pPr>
            <w:r w:rsidRPr="00EA73B4">
              <w:rPr>
                <w:rFonts w:ascii="Times New Roman" w:hAnsi="Times New Roman" w:cs="Times New Roman"/>
                <w:sz w:val="20"/>
                <w:szCs w:val="20"/>
              </w:rPr>
              <w:t>(</w:t>
            </w:r>
            <w:r>
              <w:rPr>
                <w:rFonts w:ascii="Times New Roman" w:hAnsi="Times New Roman" w:cs="Times New Roman"/>
                <w:sz w:val="20"/>
                <w:szCs w:val="20"/>
              </w:rPr>
              <w:t>1</w:t>
            </w:r>
            <w:r w:rsidRPr="00EA73B4">
              <w:rPr>
                <w:rFonts w:ascii="Times New Roman" w:hAnsi="Times New Roman" w:cs="Times New Roman"/>
                <w:sz w:val="20"/>
                <w:szCs w:val="20"/>
              </w:rPr>
              <w:t>/</w:t>
            </w:r>
            <w:r>
              <w:rPr>
                <w:rFonts w:ascii="Times New Roman" w:hAnsi="Times New Roman" w:cs="Times New Roman"/>
                <w:sz w:val="20"/>
                <w:szCs w:val="20"/>
              </w:rPr>
              <w:t>1</w:t>
            </w:r>
            <w:r w:rsidRPr="00EA73B4">
              <w:rPr>
                <w:rFonts w:ascii="Times New Roman" w:hAnsi="Times New Roman" w:cs="Times New Roman"/>
                <w:sz w:val="20"/>
                <w:szCs w:val="20"/>
              </w:rPr>
              <w:t>) *100=</w:t>
            </w:r>
            <w:r>
              <w:rPr>
                <w:rFonts w:ascii="Times New Roman" w:hAnsi="Times New Roman" w:cs="Times New Roman"/>
                <w:sz w:val="20"/>
                <w:szCs w:val="20"/>
              </w:rPr>
              <w:t>100</w:t>
            </w:r>
            <w:r w:rsidRPr="00EA73B4">
              <w:rPr>
                <w:rFonts w:ascii="Times New Roman" w:hAnsi="Times New Roman" w:cs="Times New Roman"/>
                <w:sz w:val="20"/>
                <w:szCs w:val="20"/>
              </w:rPr>
              <w:t>%</w:t>
            </w:r>
          </w:p>
          <w:p w:rsidR="00EA73B4" w:rsidRPr="00EA73B4" w:rsidRDefault="00EA73B4" w:rsidP="00365E87">
            <w:pPr>
              <w:widowControl w:val="0"/>
              <w:spacing w:after="0" w:line="240" w:lineRule="auto"/>
              <w:rPr>
                <w:rFonts w:ascii="Times New Roman" w:hAnsi="Times New Roman" w:cs="Times New Roman"/>
                <w:sz w:val="20"/>
                <w:szCs w:val="20"/>
              </w:rPr>
            </w:pPr>
          </w:p>
          <w:p w:rsidR="00087061" w:rsidRDefault="00EA73B4" w:rsidP="00365E87">
            <w:pPr>
              <w:widowControl w:val="0"/>
              <w:spacing w:after="0" w:line="240" w:lineRule="auto"/>
              <w:rPr>
                <w:rFonts w:ascii="Times New Roman" w:hAnsi="Times New Roman" w:cs="Times New Roman"/>
                <w:sz w:val="20"/>
                <w:szCs w:val="20"/>
              </w:rPr>
            </w:pPr>
            <w:r w:rsidRPr="00EA73B4">
              <w:rPr>
                <w:rFonts w:ascii="Times New Roman" w:hAnsi="Times New Roman" w:cs="Times New Roman"/>
                <w:sz w:val="20"/>
                <w:szCs w:val="20"/>
              </w:rPr>
              <w:t>Удовлетворенность предпринимателей –</w:t>
            </w:r>
            <w:r>
              <w:rPr>
                <w:rFonts w:ascii="Times New Roman" w:hAnsi="Times New Roman" w:cs="Times New Roman"/>
                <w:sz w:val="20"/>
                <w:szCs w:val="20"/>
              </w:rPr>
              <w:t>100</w:t>
            </w:r>
            <w:r w:rsidRPr="00EA73B4">
              <w:rPr>
                <w:rFonts w:ascii="Times New Roman" w:hAnsi="Times New Roman" w:cs="Times New Roman"/>
                <w:sz w:val="20"/>
                <w:szCs w:val="20"/>
              </w:rPr>
              <w:t>%</w:t>
            </w:r>
          </w:p>
        </w:tc>
      </w:tr>
    </w:tbl>
    <w:p w:rsidR="00670029" w:rsidRDefault="00670029" w:rsidP="00365E87"/>
    <w:p w:rsidR="00670029" w:rsidRDefault="00ED327C" w:rsidP="00365E87">
      <w:pPr>
        <w:pStyle w:val="2"/>
        <w:spacing w:line="320" w:lineRule="exact"/>
        <w:jc w:val="both"/>
      </w:pPr>
      <w:r>
        <w:rPr>
          <w:rFonts w:ascii="Times New Roman" w:hAnsi="Times New Roman"/>
        </w:rPr>
        <w:t>Раздел 6. Сведения о лучших муниципальных практиках содействия развитию конкуренции</w:t>
      </w:r>
    </w:p>
    <w:p w:rsidR="00670029" w:rsidRDefault="00ED327C" w:rsidP="00365E87">
      <w:pPr>
        <w:pStyle w:val="2"/>
        <w:spacing w:line="320" w:lineRule="exact"/>
        <w:ind w:left="964" w:hanging="170"/>
        <w:jc w:val="both"/>
      </w:pPr>
      <w:r>
        <w:rPr>
          <w:rFonts w:ascii="Times New Roman" w:hAnsi="Times New Roman"/>
          <w:b w:val="0"/>
          <w:bCs w:val="0"/>
        </w:rPr>
        <w:t>6.1 Информация о потенциальных лучших муниципальных практиках по итогам отчетного</w:t>
      </w:r>
      <w:r>
        <w:rPr>
          <w:rFonts w:ascii="Times New Roman" w:hAnsi="Times New Roman"/>
          <w:b w:val="0"/>
          <w:bCs w:val="0"/>
          <w:spacing w:val="-4"/>
        </w:rPr>
        <w:t xml:space="preserve"> </w:t>
      </w:r>
      <w:r>
        <w:rPr>
          <w:rFonts w:ascii="Times New Roman" w:hAnsi="Times New Roman"/>
          <w:b w:val="0"/>
          <w:bCs w:val="0"/>
        </w:rPr>
        <w:t>года</w:t>
      </w:r>
    </w:p>
    <w:p w:rsidR="00670029" w:rsidRDefault="00670029" w:rsidP="00365E87">
      <w:pPr>
        <w:spacing w:after="1"/>
        <w:rPr>
          <w:rFonts w:ascii="Times New Roman" w:hAnsi="Times New Roman"/>
          <w:i/>
          <w:sz w:val="11"/>
        </w:rPr>
      </w:pPr>
    </w:p>
    <w:tbl>
      <w:tblPr>
        <w:tblW w:w="13859" w:type="dxa"/>
        <w:tblInd w:w="20" w:type="dxa"/>
        <w:tblLayout w:type="fixed"/>
        <w:tblLook w:val="01E0" w:firstRow="1" w:lastRow="1" w:firstColumn="1" w:lastColumn="1" w:noHBand="0" w:noVBand="0"/>
      </w:tblPr>
      <w:tblGrid>
        <w:gridCol w:w="4361"/>
        <w:gridCol w:w="9498"/>
      </w:tblGrid>
      <w:tr w:rsidR="00670029">
        <w:trPr>
          <w:trHeight w:val="948"/>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Default="00ED327C" w:rsidP="00365E87">
            <w:pPr>
              <w:pStyle w:val="TableParagraph"/>
              <w:widowControl w:val="0"/>
              <w:ind w:right="97"/>
              <w:jc w:val="both"/>
              <w:rPr>
                <w:rFonts w:ascii="Times New Roman" w:hAnsi="Times New Roman"/>
              </w:rPr>
            </w:pPr>
            <w:r>
              <w:rPr>
                <w:rFonts w:ascii="Times New Roman" w:hAnsi="Times New Roman"/>
                <w:sz w:val="24"/>
              </w:rPr>
              <w:lastRenderedPageBreak/>
              <w:t xml:space="preserve">Наименование лучшей практики по содействию развитию конкуренции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70029" w:rsidRDefault="00803395" w:rsidP="00365E87">
            <w:pPr>
              <w:pStyle w:val="TableParagraph"/>
              <w:widowControl w:val="0"/>
              <w:ind w:left="108" w:right="95"/>
              <w:jc w:val="both"/>
              <w:rPr>
                <w:i/>
                <w:sz w:val="24"/>
              </w:rPr>
            </w:pPr>
            <w:r>
              <w:rPr>
                <w:i/>
                <w:sz w:val="24"/>
              </w:rPr>
              <w:t>Создание нестационарных объектов в сфере ритуальных услуг</w:t>
            </w:r>
          </w:p>
        </w:tc>
      </w:tr>
      <w:tr w:rsidR="00670029">
        <w:trPr>
          <w:trHeight w:val="395"/>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Default="00ED327C" w:rsidP="00365E87">
            <w:pPr>
              <w:pStyle w:val="TableParagraph"/>
              <w:widowControl w:val="0"/>
              <w:spacing w:line="268" w:lineRule="exact"/>
              <w:rPr>
                <w:rFonts w:ascii="Times New Roman" w:hAnsi="Times New Roman"/>
              </w:rPr>
            </w:pPr>
            <w:r>
              <w:rPr>
                <w:rFonts w:ascii="Times New Roman" w:hAnsi="Times New Roman"/>
                <w:sz w:val="24"/>
              </w:rPr>
              <w:t>Краткое описание успешной практики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70029" w:rsidRDefault="00803395" w:rsidP="00365E87">
            <w:pPr>
              <w:pStyle w:val="TableParagraph"/>
              <w:widowControl w:val="0"/>
              <w:spacing w:line="268" w:lineRule="exact"/>
              <w:ind w:left="108"/>
              <w:rPr>
                <w:rFonts w:ascii="Times New Roman" w:hAnsi="Times New Roman"/>
              </w:rPr>
            </w:pPr>
            <w:r>
              <w:rPr>
                <w:rFonts w:ascii="Times New Roman" w:hAnsi="Times New Roman"/>
                <w:i/>
                <w:sz w:val="24"/>
              </w:rPr>
              <w:t>Предоставление в аренду земельных участков муниципальной собственности субъектам МСП для предоставления ритуальных услуг и торговли ритуальными принадлежностями на территории, прилегающей к городскому кладбищу</w:t>
            </w:r>
          </w:p>
        </w:tc>
      </w:tr>
      <w:tr w:rsidR="00670029">
        <w:trPr>
          <w:trHeight w:val="671"/>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Default="00ED327C" w:rsidP="00365E87">
            <w:pPr>
              <w:pStyle w:val="TableParagraph"/>
              <w:widowControl w:val="0"/>
              <w:ind w:right="47"/>
              <w:rPr>
                <w:rFonts w:ascii="Times New Roman" w:hAnsi="Times New Roman"/>
              </w:rPr>
            </w:pPr>
            <w:r>
              <w:rPr>
                <w:rFonts w:ascii="Times New Roman" w:hAnsi="Times New Roman"/>
                <w:sz w:val="24"/>
              </w:rPr>
              <w:t>Ресурсы, привлеченные для ее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70029" w:rsidRPr="004F7061" w:rsidRDefault="00803395" w:rsidP="004F7061">
            <w:pPr>
              <w:pStyle w:val="TableParagraph"/>
              <w:widowControl w:val="0"/>
              <w:ind w:left="108"/>
              <w:rPr>
                <w:rFonts w:ascii="Times New Roman" w:hAnsi="Times New Roman"/>
                <w:i/>
                <w:sz w:val="24"/>
              </w:rPr>
            </w:pPr>
            <w:r>
              <w:rPr>
                <w:rFonts w:ascii="Times New Roman" w:hAnsi="Times New Roman"/>
                <w:i/>
                <w:sz w:val="24"/>
              </w:rPr>
              <w:t>Проведение процедуры предоставления земельных участков в аренду для оказания ритуальных услуг путем включения в схему НТО, заключени</w:t>
            </w:r>
            <w:r w:rsidR="00740791">
              <w:rPr>
                <w:rFonts w:ascii="Times New Roman" w:hAnsi="Times New Roman"/>
                <w:i/>
                <w:sz w:val="24"/>
              </w:rPr>
              <w:t>е</w:t>
            </w:r>
            <w:r>
              <w:rPr>
                <w:rFonts w:ascii="Times New Roman" w:hAnsi="Times New Roman"/>
                <w:i/>
                <w:sz w:val="24"/>
              </w:rPr>
              <w:t xml:space="preserve"> договоров на размещение объектов под НТО</w:t>
            </w:r>
          </w:p>
        </w:tc>
      </w:tr>
      <w:tr w:rsidR="00670029">
        <w:trPr>
          <w:trHeight w:val="395"/>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Default="00ED327C" w:rsidP="00365E87">
            <w:pPr>
              <w:pStyle w:val="TableParagraph"/>
              <w:widowControl w:val="0"/>
              <w:spacing w:line="268" w:lineRule="exact"/>
              <w:rPr>
                <w:rFonts w:ascii="Times New Roman" w:hAnsi="Times New Roman"/>
              </w:rPr>
            </w:pPr>
            <w:r>
              <w:rPr>
                <w:rFonts w:ascii="Times New Roman" w:hAnsi="Times New Roman"/>
                <w:sz w:val="24"/>
              </w:rPr>
              <w:t>Описание результата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40791" w:rsidRDefault="00740791" w:rsidP="00365E87">
            <w:pPr>
              <w:pStyle w:val="TableParagraph"/>
              <w:widowControl w:val="0"/>
              <w:spacing w:line="268" w:lineRule="exact"/>
              <w:ind w:left="108"/>
              <w:rPr>
                <w:rFonts w:ascii="Times New Roman" w:hAnsi="Times New Roman"/>
                <w:i/>
                <w:sz w:val="24"/>
              </w:rPr>
            </w:pPr>
            <w:r>
              <w:rPr>
                <w:rFonts w:ascii="Times New Roman" w:hAnsi="Times New Roman"/>
                <w:i/>
                <w:sz w:val="24"/>
              </w:rPr>
              <w:t>В результате заключения договоров на размещение</w:t>
            </w:r>
            <w:r w:rsidR="00812CFD">
              <w:rPr>
                <w:rFonts w:ascii="Times New Roman" w:hAnsi="Times New Roman"/>
                <w:i/>
                <w:sz w:val="24"/>
              </w:rPr>
              <w:t xml:space="preserve"> нестационарных объектов </w:t>
            </w:r>
            <w:r w:rsidRPr="00740791">
              <w:rPr>
                <w:rFonts w:ascii="Times New Roman" w:hAnsi="Times New Roman"/>
                <w:i/>
                <w:sz w:val="24"/>
              </w:rPr>
              <w:t>всеми</w:t>
            </w:r>
            <w:r>
              <w:rPr>
                <w:rFonts w:ascii="Times New Roman" w:hAnsi="Times New Roman"/>
                <w:i/>
                <w:sz w:val="24"/>
              </w:rPr>
              <w:t xml:space="preserve"> </w:t>
            </w:r>
            <w:r w:rsidR="00812CFD">
              <w:rPr>
                <w:rFonts w:ascii="Times New Roman" w:hAnsi="Times New Roman"/>
                <w:i/>
                <w:sz w:val="24"/>
              </w:rPr>
              <w:t xml:space="preserve">субъектами МСП, оказывающими ритуальные услуги </w:t>
            </w:r>
            <w:r>
              <w:rPr>
                <w:rFonts w:ascii="Times New Roman" w:hAnsi="Times New Roman"/>
                <w:i/>
                <w:sz w:val="24"/>
              </w:rPr>
              <w:t>на территории городского округа:</w:t>
            </w:r>
          </w:p>
          <w:p w:rsidR="00740791" w:rsidRDefault="00740791" w:rsidP="00365E87">
            <w:pPr>
              <w:pStyle w:val="TableParagraph"/>
              <w:widowControl w:val="0"/>
              <w:spacing w:line="268" w:lineRule="exact"/>
              <w:ind w:left="108"/>
              <w:rPr>
                <w:rFonts w:ascii="Times New Roman" w:hAnsi="Times New Roman"/>
                <w:i/>
                <w:sz w:val="24"/>
              </w:rPr>
            </w:pPr>
            <w:r>
              <w:rPr>
                <w:rFonts w:ascii="Times New Roman" w:hAnsi="Times New Roman"/>
                <w:i/>
                <w:sz w:val="24"/>
              </w:rPr>
              <w:t xml:space="preserve"> - </w:t>
            </w:r>
            <w:r w:rsidRPr="00740791">
              <w:rPr>
                <w:rFonts w:ascii="Times New Roman" w:hAnsi="Times New Roman"/>
                <w:i/>
                <w:sz w:val="24"/>
              </w:rPr>
              <w:t>получен</w:t>
            </w:r>
            <w:r>
              <w:rPr>
                <w:rFonts w:ascii="Times New Roman" w:hAnsi="Times New Roman"/>
                <w:i/>
                <w:sz w:val="24"/>
              </w:rPr>
              <w:t>ы дополнительные доходы в бюджет городского округа</w:t>
            </w:r>
            <w:r>
              <w:t xml:space="preserve"> </w:t>
            </w:r>
            <w:r w:rsidRPr="00740791">
              <w:rPr>
                <w:i/>
              </w:rPr>
              <w:t>в виде</w:t>
            </w:r>
            <w:r>
              <w:t xml:space="preserve"> </w:t>
            </w:r>
            <w:r w:rsidRPr="00740791">
              <w:rPr>
                <w:rFonts w:ascii="Times New Roman" w:hAnsi="Times New Roman"/>
                <w:i/>
                <w:sz w:val="24"/>
              </w:rPr>
              <w:t>арендной платы от арендаторов</w:t>
            </w:r>
            <w:r>
              <w:rPr>
                <w:rFonts w:ascii="Times New Roman" w:hAnsi="Times New Roman"/>
                <w:i/>
                <w:sz w:val="24"/>
              </w:rPr>
              <w:t>;</w:t>
            </w:r>
          </w:p>
          <w:p w:rsidR="00740791" w:rsidRDefault="00740791" w:rsidP="00365E87">
            <w:pPr>
              <w:pStyle w:val="TableParagraph"/>
              <w:widowControl w:val="0"/>
              <w:spacing w:line="268" w:lineRule="exact"/>
              <w:ind w:left="108"/>
              <w:rPr>
                <w:rFonts w:ascii="Times New Roman" w:hAnsi="Times New Roman"/>
                <w:i/>
                <w:sz w:val="24"/>
              </w:rPr>
            </w:pPr>
            <w:r>
              <w:rPr>
                <w:rFonts w:ascii="Times New Roman" w:hAnsi="Times New Roman"/>
                <w:i/>
                <w:sz w:val="24"/>
              </w:rPr>
              <w:t>- субъектами МСП получены дополнительные доходы;</w:t>
            </w:r>
          </w:p>
          <w:p w:rsidR="00740791" w:rsidRDefault="00740791" w:rsidP="00365E87">
            <w:pPr>
              <w:pStyle w:val="TableParagraph"/>
              <w:widowControl w:val="0"/>
              <w:spacing w:line="268" w:lineRule="exact"/>
              <w:ind w:left="108"/>
              <w:rPr>
                <w:rFonts w:ascii="Times New Roman" w:hAnsi="Times New Roman"/>
                <w:i/>
                <w:sz w:val="24"/>
              </w:rPr>
            </w:pPr>
            <w:r>
              <w:rPr>
                <w:rFonts w:ascii="Times New Roman" w:hAnsi="Times New Roman"/>
                <w:i/>
                <w:sz w:val="24"/>
              </w:rPr>
              <w:t>- потребители имеют широкий выбор получения ритуальных услуг непосредственно от мест захоронения и приобретения ритуальных принадлежностей в зависимости от стоимости и качества товара;</w:t>
            </w:r>
          </w:p>
          <w:p w:rsidR="00670029" w:rsidRPr="004F7061" w:rsidRDefault="00740791" w:rsidP="004F7061">
            <w:pPr>
              <w:pStyle w:val="TableParagraph"/>
              <w:widowControl w:val="0"/>
              <w:spacing w:line="268" w:lineRule="exact"/>
              <w:ind w:left="108"/>
              <w:rPr>
                <w:rFonts w:ascii="Times New Roman" w:hAnsi="Times New Roman"/>
                <w:i/>
                <w:sz w:val="24"/>
              </w:rPr>
            </w:pPr>
            <w:r>
              <w:rPr>
                <w:rFonts w:ascii="Times New Roman" w:hAnsi="Times New Roman"/>
                <w:i/>
                <w:sz w:val="24"/>
              </w:rPr>
              <w:t xml:space="preserve">- </w:t>
            </w:r>
            <w:r w:rsidR="001870B0">
              <w:rPr>
                <w:rFonts w:ascii="Times New Roman" w:hAnsi="Times New Roman"/>
                <w:i/>
                <w:sz w:val="24"/>
              </w:rPr>
              <w:t>развитие конкуренции на рынке торговли и ритуальных услуг.</w:t>
            </w:r>
          </w:p>
        </w:tc>
      </w:tr>
      <w:tr w:rsidR="00670029">
        <w:trPr>
          <w:trHeight w:val="942"/>
        </w:trPr>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670029" w:rsidRDefault="00ED327C" w:rsidP="00365E87">
            <w:pPr>
              <w:pStyle w:val="TableParagraph"/>
              <w:widowControl w:val="0"/>
              <w:tabs>
                <w:tab w:val="left" w:pos="2513"/>
              </w:tabs>
              <w:ind w:right="95"/>
              <w:rPr>
                <w:rFonts w:ascii="Times New Roman" w:hAnsi="Times New Roman"/>
              </w:rPr>
            </w:pPr>
            <w:r>
              <w:rPr>
                <w:rFonts w:ascii="Times New Roman" w:hAnsi="Times New Roman"/>
                <w:sz w:val="24"/>
              </w:rPr>
              <w:t xml:space="preserve">Значение </w:t>
            </w:r>
            <w:r>
              <w:rPr>
                <w:rFonts w:ascii="Times New Roman" w:hAnsi="Times New Roman"/>
                <w:spacing w:val="-1"/>
                <w:sz w:val="24"/>
              </w:rPr>
              <w:t xml:space="preserve">количественного </w:t>
            </w:r>
            <w:r>
              <w:rPr>
                <w:rFonts w:ascii="Times New Roman" w:hAnsi="Times New Roman"/>
                <w:sz w:val="24"/>
              </w:rPr>
              <w:t>(качественного) показателя</w:t>
            </w:r>
            <w:r>
              <w:rPr>
                <w:rFonts w:ascii="Times New Roman" w:hAnsi="Times New Roman"/>
                <w:spacing w:val="-6"/>
                <w:sz w:val="24"/>
              </w:rPr>
              <w:t xml:space="preserve"> </w:t>
            </w:r>
            <w:r>
              <w:rPr>
                <w:rFonts w:ascii="Times New Roman" w:hAnsi="Times New Roman"/>
                <w:sz w:val="24"/>
              </w:rPr>
              <w:t>результата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670029" w:rsidRDefault="001870B0" w:rsidP="00365E87">
            <w:pPr>
              <w:pStyle w:val="TableParagraph"/>
              <w:widowControl w:val="0"/>
              <w:ind w:left="108" w:right="83"/>
              <w:rPr>
                <w:rFonts w:ascii="Times New Roman" w:hAnsi="Times New Roman"/>
                <w:i/>
                <w:sz w:val="24"/>
              </w:rPr>
            </w:pPr>
            <w:r>
              <w:rPr>
                <w:rFonts w:ascii="Times New Roman" w:hAnsi="Times New Roman"/>
                <w:i/>
                <w:sz w:val="24"/>
              </w:rPr>
              <w:t xml:space="preserve">Сумма доходов в бюджет городского округа </w:t>
            </w:r>
            <w:r w:rsidR="00812CFD">
              <w:rPr>
                <w:rFonts w:ascii="Times New Roman" w:hAnsi="Times New Roman"/>
                <w:i/>
                <w:sz w:val="24"/>
              </w:rPr>
              <w:t xml:space="preserve">от арендной платы за размещение нестационарного объекта </w:t>
            </w:r>
            <w:bookmarkStart w:id="0" w:name="_GoBack"/>
            <w:bookmarkEnd w:id="0"/>
            <w:r>
              <w:rPr>
                <w:rFonts w:ascii="Times New Roman" w:hAnsi="Times New Roman"/>
                <w:i/>
                <w:sz w:val="24"/>
              </w:rPr>
              <w:t>в размере</w:t>
            </w:r>
            <w:r w:rsidR="00812CFD">
              <w:rPr>
                <w:rFonts w:ascii="Times New Roman" w:hAnsi="Times New Roman"/>
                <w:i/>
                <w:sz w:val="24"/>
              </w:rPr>
              <w:t xml:space="preserve"> 43</w:t>
            </w:r>
            <w:r>
              <w:rPr>
                <w:rFonts w:ascii="Times New Roman" w:hAnsi="Times New Roman"/>
                <w:i/>
                <w:sz w:val="24"/>
              </w:rPr>
              <w:t xml:space="preserve"> тыс. руб. в год;</w:t>
            </w:r>
          </w:p>
          <w:p w:rsidR="001870B0" w:rsidRPr="004F7061" w:rsidRDefault="004F7061" w:rsidP="004F7061">
            <w:pPr>
              <w:pStyle w:val="TableParagraph"/>
              <w:widowControl w:val="0"/>
              <w:ind w:left="108" w:right="83"/>
              <w:rPr>
                <w:rFonts w:ascii="Times New Roman" w:hAnsi="Times New Roman"/>
                <w:i/>
                <w:sz w:val="24"/>
              </w:rPr>
            </w:pPr>
            <w:r>
              <w:rPr>
                <w:rFonts w:ascii="Times New Roman" w:hAnsi="Times New Roman"/>
                <w:i/>
                <w:sz w:val="24"/>
              </w:rPr>
              <w:t>Количество дополнительных нестационарных объектов – 6 ед.;</w:t>
            </w:r>
          </w:p>
        </w:tc>
      </w:tr>
    </w:tbl>
    <w:p w:rsidR="00670029" w:rsidRDefault="00670029" w:rsidP="00365E87">
      <w:pPr>
        <w:pStyle w:val="3"/>
        <w:spacing w:line="240" w:lineRule="auto"/>
        <w:ind w:firstLine="0"/>
      </w:pPr>
    </w:p>
    <w:sectPr w:rsidR="00670029">
      <w:pgSz w:w="16838" w:h="11906" w:orient="landscape"/>
      <w:pgMar w:top="709" w:right="1134" w:bottom="851"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Times New Roman,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03D80"/>
    <w:multiLevelType w:val="hybridMultilevel"/>
    <w:tmpl w:val="6534EC0A"/>
    <w:lvl w:ilvl="0" w:tplc="E0C6BC5E">
      <w:start w:val="1"/>
      <w:numFmt w:val="decimal"/>
      <w:lvlText w:val="%1."/>
      <w:lvlJc w:val="left"/>
      <w:pPr>
        <w:ind w:left="1556"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F86619"/>
    <w:multiLevelType w:val="hybridMultilevel"/>
    <w:tmpl w:val="7B70E84A"/>
    <w:lvl w:ilvl="0" w:tplc="FB769F5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4C0542"/>
    <w:multiLevelType w:val="hybridMultilevel"/>
    <w:tmpl w:val="2B6AE2B8"/>
    <w:lvl w:ilvl="0" w:tplc="4B7054B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AF516CF"/>
    <w:multiLevelType w:val="hybridMultilevel"/>
    <w:tmpl w:val="F0407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29"/>
    <w:rsid w:val="00036619"/>
    <w:rsid w:val="00087061"/>
    <w:rsid w:val="000932CC"/>
    <w:rsid w:val="00112D72"/>
    <w:rsid w:val="0015108A"/>
    <w:rsid w:val="00151B48"/>
    <w:rsid w:val="00152BB4"/>
    <w:rsid w:val="00163B14"/>
    <w:rsid w:val="001870B0"/>
    <w:rsid w:val="00194986"/>
    <w:rsid w:val="001A6252"/>
    <w:rsid w:val="001D569B"/>
    <w:rsid w:val="001F6E28"/>
    <w:rsid w:val="00202A80"/>
    <w:rsid w:val="00205BD2"/>
    <w:rsid w:val="00213B85"/>
    <w:rsid w:val="00225AF5"/>
    <w:rsid w:val="00235C82"/>
    <w:rsid w:val="00237311"/>
    <w:rsid w:val="00261C9A"/>
    <w:rsid w:val="002B23A3"/>
    <w:rsid w:val="002F7E30"/>
    <w:rsid w:val="00326345"/>
    <w:rsid w:val="003620BB"/>
    <w:rsid w:val="00365D55"/>
    <w:rsid w:val="00365E87"/>
    <w:rsid w:val="003E1DD8"/>
    <w:rsid w:val="0041007E"/>
    <w:rsid w:val="00470045"/>
    <w:rsid w:val="00487BC6"/>
    <w:rsid w:val="004A1B57"/>
    <w:rsid w:val="004A7EE5"/>
    <w:rsid w:val="004C4407"/>
    <w:rsid w:val="004E624B"/>
    <w:rsid w:val="004F08E1"/>
    <w:rsid w:val="004F196B"/>
    <w:rsid w:val="004F3C67"/>
    <w:rsid w:val="004F7061"/>
    <w:rsid w:val="00503A42"/>
    <w:rsid w:val="00521C40"/>
    <w:rsid w:val="005575A8"/>
    <w:rsid w:val="00582440"/>
    <w:rsid w:val="005A0B6C"/>
    <w:rsid w:val="00616318"/>
    <w:rsid w:val="006179CD"/>
    <w:rsid w:val="006305EA"/>
    <w:rsid w:val="00670029"/>
    <w:rsid w:val="00671129"/>
    <w:rsid w:val="00691187"/>
    <w:rsid w:val="006C0E19"/>
    <w:rsid w:val="006E6E82"/>
    <w:rsid w:val="00740791"/>
    <w:rsid w:val="007D0C3C"/>
    <w:rsid w:val="007D3460"/>
    <w:rsid w:val="007E326E"/>
    <w:rsid w:val="00803395"/>
    <w:rsid w:val="00812CFD"/>
    <w:rsid w:val="00816112"/>
    <w:rsid w:val="00840ADA"/>
    <w:rsid w:val="00845391"/>
    <w:rsid w:val="00854216"/>
    <w:rsid w:val="00883FC0"/>
    <w:rsid w:val="008B2041"/>
    <w:rsid w:val="008E2782"/>
    <w:rsid w:val="008E4784"/>
    <w:rsid w:val="0090076F"/>
    <w:rsid w:val="00945170"/>
    <w:rsid w:val="00A8273E"/>
    <w:rsid w:val="00A945B9"/>
    <w:rsid w:val="00AA473E"/>
    <w:rsid w:val="00AD5763"/>
    <w:rsid w:val="00AE4BB6"/>
    <w:rsid w:val="00B03DC3"/>
    <w:rsid w:val="00B10820"/>
    <w:rsid w:val="00B50580"/>
    <w:rsid w:val="00B66D4C"/>
    <w:rsid w:val="00B8139B"/>
    <w:rsid w:val="00B8317A"/>
    <w:rsid w:val="00B9536C"/>
    <w:rsid w:val="00BB0996"/>
    <w:rsid w:val="00BF49BA"/>
    <w:rsid w:val="00C028E9"/>
    <w:rsid w:val="00C14C25"/>
    <w:rsid w:val="00C268A2"/>
    <w:rsid w:val="00C31C96"/>
    <w:rsid w:val="00C368BF"/>
    <w:rsid w:val="00C462CA"/>
    <w:rsid w:val="00C66689"/>
    <w:rsid w:val="00C71CA5"/>
    <w:rsid w:val="00C76BC3"/>
    <w:rsid w:val="00C811BB"/>
    <w:rsid w:val="00CA7370"/>
    <w:rsid w:val="00CC65D4"/>
    <w:rsid w:val="00CE61D7"/>
    <w:rsid w:val="00D71A12"/>
    <w:rsid w:val="00D874E8"/>
    <w:rsid w:val="00DA399C"/>
    <w:rsid w:val="00DA4655"/>
    <w:rsid w:val="00DD7C93"/>
    <w:rsid w:val="00DF650D"/>
    <w:rsid w:val="00E02B32"/>
    <w:rsid w:val="00E3151C"/>
    <w:rsid w:val="00E3193D"/>
    <w:rsid w:val="00E34693"/>
    <w:rsid w:val="00E37A1C"/>
    <w:rsid w:val="00E76519"/>
    <w:rsid w:val="00EA73B4"/>
    <w:rsid w:val="00EB7229"/>
    <w:rsid w:val="00EC3C4F"/>
    <w:rsid w:val="00ED26C0"/>
    <w:rsid w:val="00ED327C"/>
    <w:rsid w:val="00EE0968"/>
    <w:rsid w:val="00F05B2A"/>
    <w:rsid w:val="00F63074"/>
    <w:rsid w:val="00F75598"/>
    <w:rsid w:val="00FB35B2"/>
    <w:rsid w:val="00FC5BDE"/>
    <w:rsid w:val="00FD55F8"/>
    <w:rsid w:val="00FE1400"/>
    <w:rsid w:val="00FE544A"/>
    <w:rsid w:val="00FE69E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0191"/>
  <w15:docId w15:val="{BF5EE273-A69D-43A7-9CF4-7392B19E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rPr>
  </w:style>
  <w:style w:type="paragraph" w:styleId="2">
    <w:name w:val="heading 2"/>
    <w:basedOn w:val="a"/>
    <w:qFormat/>
    <w:pPr>
      <w:ind w:left="939"/>
      <w:outlineLvl w:val="1"/>
    </w:pPr>
    <w:rPr>
      <w:b/>
      <w:bCs/>
      <w:sz w:val="28"/>
      <w:szCs w:val="28"/>
    </w:rPr>
  </w:style>
  <w:style w:type="paragraph" w:styleId="3">
    <w:name w:val="heading 3"/>
    <w:basedOn w:val="a"/>
    <w:qFormat/>
    <w:pPr>
      <w:ind w:left="102" w:right="104" w:hanging="360"/>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B756F8"/>
  </w:style>
  <w:style w:type="character" w:customStyle="1" w:styleId="a4">
    <w:name w:val="Нижний колонтитул Знак"/>
    <w:basedOn w:val="a0"/>
    <w:uiPriority w:val="99"/>
    <w:qFormat/>
    <w:rsid w:val="00B756F8"/>
  </w:style>
  <w:style w:type="paragraph" w:styleId="a5">
    <w:name w:val="Title"/>
    <w:basedOn w:val="a"/>
    <w:next w:val="a6"/>
    <w:qFormat/>
    <w:pPr>
      <w:keepNext/>
      <w:spacing w:before="240" w:after="120"/>
    </w:pPr>
    <w:rPr>
      <w:rFonts w:ascii="Times New Roman" w:eastAsia="Tahoma" w:hAnsi="Times New Roman" w:cs="FreeSans"/>
      <w:sz w:val="28"/>
      <w:szCs w:val="28"/>
    </w:rPr>
  </w:style>
  <w:style w:type="paragraph" w:styleId="a6">
    <w:name w:val="Body Text"/>
    <w:basedOn w:val="a"/>
    <w:pPr>
      <w:spacing w:after="140" w:line="276" w:lineRule="auto"/>
    </w:pPr>
  </w:style>
  <w:style w:type="paragraph" w:styleId="a7">
    <w:name w:val="List"/>
    <w:basedOn w:val="a6"/>
    <w:rPr>
      <w:rFonts w:ascii="Times New Roman" w:hAnsi="Times New Roman" w:cs="FreeSans"/>
    </w:rPr>
  </w:style>
  <w:style w:type="paragraph" w:styleId="a8">
    <w:name w:val="caption"/>
    <w:basedOn w:val="a"/>
    <w:qFormat/>
    <w:pPr>
      <w:suppressLineNumbers/>
      <w:spacing w:before="120" w:after="120"/>
    </w:pPr>
    <w:rPr>
      <w:rFonts w:ascii="Times New Roman" w:hAnsi="Times New Roman" w:cs="FreeSans"/>
      <w:i/>
      <w:iCs/>
      <w:sz w:val="24"/>
      <w:szCs w:val="24"/>
    </w:rPr>
  </w:style>
  <w:style w:type="paragraph" w:styleId="a9">
    <w:name w:val="index heading"/>
    <w:basedOn w:val="a"/>
    <w:qFormat/>
    <w:pPr>
      <w:suppressLineNumbers/>
    </w:pPr>
    <w:rPr>
      <w:rFonts w:ascii="Times New Roman" w:hAnsi="Times New Roman" w:cs="FreeSans"/>
    </w:rPr>
  </w:style>
  <w:style w:type="paragraph" w:customStyle="1" w:styleId="aa">
    <w:name w:val="Верхний и нижний колонтитулы"/>
    <w:basedOn w:val="a"/>
    <w:qFormat/>
  </w:style>
  <w:style w:type="paragraph" w:styleId="ab">
    <w:name w:val="header"/>
    <w:basedOn w:val="a"/>
    <w:uiPriority w:val="99"/>
    <w:unhideWhenUsed/>
    <w:rsid w:val="00B756F8"/>
    <w:pPr>
      <w:tabs>
        <w:tab w:val="center" w:pos="4677"/>
        <w:tab w:val="right" w:pos="9355"/>
      </w:tabs>
      <w:spacing w:after="0" w:line="240" w:lineRule="auto"/>
    </w:pPr>
  </w:style>
  <w:style w:type="paragraph" w:styleId="ac">
    <w:name w:val="footer"/>
    <w:basedOn w:val="a"/>
    <w:uiPriority w:val="99"/>
    <w:unhideWhenUsed/>
    <w:rsid w:val="00B756F8"/>
    <w:pPr>
      <w:tabs>
        <w:tab w:val="center" w:pos="4677"/>
        <w:tab w:val="right" w:pos="9355"/>
      </w:tabs>
      <w:spacing w:after="0" w:line="240" w:lineRule="auto"/>
    </w:pPr>
  </w:style>
  <w:style w:type="paragraph" w:customStyle="1" w:styleId="TableParagraph">
    <w:name w:val="Table Paragraph"/>
    <w:basedOn w:val="a"/>
    <w:qFormat/>
    <w:pPr>
      <w:ind w:left="107"/>
    </w:pPr>
  </w:style>
  <w:style w:type="table" w:styleId="ad">
    <w:name w:val="Table Grid"/>
    <w:basedOn w:val="a1"/>
    <w:uiPriority w:val="39"/>
    <w:rsid w:val="00E97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8317A"/>
    <w:rPr>
      <w:color w:val="0563C1" w:themeColor="hyperlink"/>
      <w:u w:val="single"/>
    </w:rPr>
  </w:style>
  <w:style w:type="paragraph" w:styleId="af">
    <w:name w:val="List Paragraph"/>
    <w:basedOn w:val="a"/>
    <w:uiPriority w:val="34"/>
    <w:qFormat/>
    <w:rsid w:val="00B03DC3"/>
    <w:pPr>
      <w:suppressAutoHyphens w:val="0"/>
      <w:ind w:left="720"/>
      <w:contextualSpacing/>
    </w:pPr>
  </w:style>
  <w:style w:type="paragraph" w:customStyle="1" w:styleId="ConsPlusNormal">
    <w:name w:val="ConsPlusNormal"/>
    <w:rsid w:val="00B03DC3"/>
    <w:pPr>
      <w:widowControl w:val="0"/>
      <w:suppressAutoHyphens w:val="0"/>
      <w:autoSpaceDE w:val="0"/>
      <w:autoSpaceDN w:val="0"/>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326345"/>
    <w:rPr>
      <w:color w:val="954F72" w:themeColor="followedHyperlink"/>
      <w:u w:val="single"/>
    </w:rPr>
  </w:style>
  <w:style w:type="paragraph" w:styleId="af1">
    <w:name w:val="Balloon Text"/>
    <w:basedOn w:val="a"/>
    <w:link w:val="af2"/>
    <w:uiPriority w:val="99"/>
    <w:semiHidden/>
    <w:unhideWhenUsed/>
    <w:rsid w:val="00E37A1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37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s.town/about/investitsionnaya-deyatelnost/sovet-po-predprinimatelstvu/" TargetMode="External"/><Relationship Id="rId13" Type="http://schemas.openxmlformats.org/officeDocument/2006/relationships/hyperlink" Target="https://ars.town/about/investitsionnaya-deyatelnost/sovet-po-predprinimatelstvu/" TargetMode="External"/><Relationship Id="rId18" Type="http://schemas.openxmlformats.org/officeDocument/2006/relationships/hyperlink" Target="https://ars.town/about/struktura/upravlenie-imushchestvennykh-otnosheniy/dokumenty.php" TargetMode="External"/><Relationship Id="rId26" Type="http://schemas.openxmlformats.org/officeDocument/2006/relationships/hyperlink" Target="http://ars.town/about/struktura/upravlenie-arkhitektury-i-gradostroitelstva/gradostroitelstvo/poluchit-uslugu-v-sfere-stroitelstva/" TargetMode="External"/><Relationship Id="rId3" Type="http://schemas.openxmlformats.org/officeDocument/2006/relationships/styles" Target="styles.xml"/><Relationship Id="rId21" Type="http://schemas.openxmlformats.org/officeDocument/2006/relationships/hyperlink" Target="https://ars.town/regulatory/postanovleniya-i-rasporyazheniya-administratsii/28386.html?sphrase_id=24009" TargetMode="External"/><Relationship Id="rId7" Type="http://schemas.openxmlformats.org/officeDocument/2006/relationships/hyperlink" Target="http://ars.town/about/struktura/upravlenie-ekonomiki-i-investitsiy/standarty-razvitiya-konkurentsii/" TargetMode="External"/><Relationship Id="rId12" Type="http://schemas.openxmlformats.org/officeDocument/2006/relationships/hyperlink" Target="https://ars.town/about/struktura/upravlenie-ekonomiki-i-investitsiy/standarty-razvitiya-konkurentsii/" TargetMode="External"/><Relationship Id="rId17" Type="http://schemas.openxmlformats.org/officeDocument/2006/relationships/hyperlink" Target="https://ars.town/about/struktura/upravlenie-ekonomiki-i-investitsiy/standarty-razvitiya-konkurentsii/" TargetMode="External"/><Relationship Id="rId25" Type="http://schemas.openxmlformats.org/officeDocument/2006/relationships/hyperlink" Target="http://ars.town/about/struktura/upravlenie-zhizneobespecheniya/o-passazhirskikh-perevozok.php" TargetMode="External"/><Relationship Id="rId2" Type="http://schemas.openxmlformats.org/officeDocument/2006/relationships/numbering" Target="numbering.xml"/><Relationship Id="rId16" Type="http://schemas.openxmlformats.org/officeDocument/2006/relationships/hyperlink" Target="https://ars.town/about/munitsipalnoe-imushchestvo/imushchestvo-prednaznachennoe-dlya-predostavleniya-subektam-msp/?ELEMENT_ID=28402" TargetMode="External"/><Relationship Id="rId20" Type="http://schemas.openxmlformats.org/officeDocument/2006/relationships/hyperlink" Target="https://ars.town/regulatory/postanovleniya-i-rasporyazheniya-administratsii/28385.html?sphrase_id=24008" TargetMode="External"/><Relationship Id="rId29" Type="http://schemas.openxmlformats.org/officeDocument/2006/relationships/hyperlink" Target="http://ars.town/regulatory/postanovleniya-i-rasporyazheniya-administratsii/16016.html?sphrase_id=11135" TargetMode="External"/><Relationship Id="rId1" Type="http://schemas.openxmlformats.org/officeDocument/2006/relationships/customXml" Target="../customXml/item1.xml"/><Relationship Id="rId6" Type="http://schemas.openxmlformats.org/officeDocument/2006/relationships/hyperlink" Target="https://ars.town/regulatory/postanovleniya-i-rasporyazheniya-administratsii/?PAGEN_1=9&amp;SIZEN_1=20" TargetMode="External"/><Relationship Id="rId11" Type="http://schemas.openxmlformats.org/officeDocument/2006/relationships/hyperlink" Target="https://ars.town/about/struktura/upravlenie-ekonomiki-i-investitsiy/standarty-razvitiya-konkurentsii/" TargetMode="External"/><Relationship Id="rId24" Type="http://schemas.openxmlformats.org/officeDocument/2006/relationships/hyperlink" Target="http://ars.town/about/struktura/upravlenie-zhizneobespecheniya/litsenzirovanie-pd-po.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rs.town/munitsipalnyy-kontrol/programmy-prp.php" TargetMode="External"/><Relationship Id="rId23" Type="http://schemas.openxmlformats.org/officeDocument/2006/relationships/hyperlink" Target="http://ars.town/about/struktura/upravlenie-zhizneobespecheniya/dokumenty/?PAGEN_1=2" TargetMode="External"/><Relationship Id="rId28" Type="http://schemas.openxmlformats.org/officeDocument/2006/relationships/hyperlink" Target="https://rosreestr.gov.ru/wps/portal/p/cc_ib_portal_services/cc_ib_sro_reestrs" TargetMode="External"/><Relationship Id="rId10" Type="http://schemas.openxmlformats.org/officeDocument/2006/relationships/hyperlink" Target="https://ars.town/about/struktura/upravlenie-ekonomiki-i-investitsiy/standarty-razvitiya-konkurentsii/" TargetMode="External"/><Relationship Id="rId19" Type="http://schemas.openxmlformats.org/officeDocument/2006/relationships/hyperlink" Target="https://ars.town/regulatory/postanovleniya-i-rasporyazheniya-administratsii/19754.html?sphrase_id=2400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rs.town/about/struktura/upravlenie-ekonomiki-i-investitsiy/standarty-razvitiya-konkurentsii/?ELEMENT_ID=21660" TargetMode="External"/><Relationship Id="rId14" Type="http://schemas.openxmlformats.org/officeDocument/2006/relationships/hyperlink" Target="http://ars.town/about/struktura/upravlenie-ekonomiki-i-investitsiy/standarty-razvitiya-konkurentsii/" TargetMode="External"/><Relationship Id="rId22" Type="http://schemas.openxmlformats.org/officeDocument/2006/relationships/hyperlink" Target="http://ars.town/about/struktura/upravlenie-zhizneobespecheniya/formirovanie-komfortnoy-gorodskoy-sredy1/" TargetMode="External"/><Relationship Id="rId27" Type="http://schemas.openxmlformats.org/officeDocument/2006/relationships/hyperlink" Target="http://ars.town/about/struktura/upravlenie-arkhitektury-i-gradostroitelstva/gradostroitelstvo/" TargetMode="External"/><Relationship Id="rId30" Type="http://schemas.openxmlformats.org/officeDocument/2006/relationships/hyperlink" Target="http://ars.town/opendata/2501002228-obpohor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C3A62-46C7-438F-B5D3-ACCF6BCB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1936</TotalTime>
  <Pages>60</Pages>
  <Words>17147</Words>
  <Characters>97738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Иштыкова Наталия Владимировна</dc:creator>
  <dc:description/>
  <cp:lastModifiedBy>Кашникова Любовь Миневарисовна</cp:lastModifiedBy>
  <cp:revision>44</cp:revision>
  <cp:lastPrinted>2023-01-24T08:15:00Z</cp:lastPrinted>
  <dcterms:created xsi:type="dcterms:W3CDTF">2023-01-11T07:41:00Z</dcterms:created>
  <dcterms:modified xsi:type="dcterms:W3CDTF">2023-01-26T04:19:00Z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