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4BC" w:rsidRPr="000834BC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BC">
        <w:rPr>
          <w:rFonts w:ascii="Times New Roman" w:hAnsi="Times New Roman" w:cs="Times New Roman"/>
          <w:b/>
          <w:bCs/>
          <w:sz w:val="28"/>
          <w:szCs w:val="28"/>
        </w:rPr>
        <w:t>АДМИНИСТРАЦИЯ АРСЕНЬЕВСКОГО ГОРОДСКОГО ОКРУГА</w:t>
      </w:r>
    </w:p>
    <w:p w:rsidR="000834BC" w:rsidRPr="000834BC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BC"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0834BC" w:rsidRPr="000834BC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4BC" w:rsidRPr="000834BC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B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834BC" w:rsidRPr="000834BC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BC">
        <w:rPr>
          <w:rFonts w:ascii="Times New Roman" w:hAnsi="Times New Roman" w:cs="Times New Roman"/>
          <w:b/>
          <w:bCs/>
          <w:sz w:val="28"/>
          <w:szCs w:val="28"/>
        </w:rPr>
        <w:t>от 12 января 2016 г. N 12-па</w:t>
      </w:r>
    </w:p>
    <w:p w:rsidR="000834BC" w:rsidRPr="000834BC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4BC" w:rsidRPr="000834BC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B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ЦЕНЫ</w:t>
      </w:r>
    </w:p>
    <w:p w:rsidR="000834BC" w:rsidRPr="000834BC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BC">
        <w:rPr>
          <w:rFonts w:ascii="Times New Roman" w:hAnsi="Times New Roman" w:cs="Times New Roman"/>
          <w:b/>
          <w:bCs/>
          <w:sz w:val="28"/>
          <w:szCs w:val="28"/>
        </w:rPr>
        <w:t>ЗЕМЕЛЬНОГО УЧАСТКА, НАХОДЯЩЕГОСЯ В СОБСТВЕННОСТИ</w:t>
      </w:r>
    </w:p>
    <w:p w:rsidR="000834BC" w:rsidRPr="000834BC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BC">
        <w:rPr>
          <w:rFonts w:ascii="Times New Roman" w:hAnsi="Times New Roman" w:cs="Times New Roman"/>
          <w:b/>
          <w:bCs/>
          <w:sz w:val="28"/>
          <w:szCs w:val="28"/>
        </w:rPr>
        <w:t>АРСЕНЬЕВСКОГО ГОРОДСКОГО ОКРУГА, ПРИ ЗАКЛЮЧЕНИИ</w:t>
      </w:r>
    </w:p>
    <w:p w:rsidR="000834BC" w:rsidRPr="000834BC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BC">
        <w:rPr>
          <w:rFonts w:ascii="Times New Roman" w:hAnsi="Times New Roman" w:cs="Times New Roman"/>
          <w:b/>
          <w:bCs/>
          <w:sz w:val="28"/>
          <w:szCs w:val="28"/>
        </w:rPr>
        <w:t>ДОГОВОРА КУПЛИ-ПРОДАЖИ ТАКОГО ЗЕМЕЛЬНОГО</w:t>
      </w:r>
    </w:p>
    <w:p w:rsidR="000834BC" w:rsidRPr="000834BC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BC">
        <w:rPr>
          <w:rFonts w:ascii="Times New Roman" w:hAnsi="Times New Roman" w:cs="Times New Roman"/>
          <w:b/>
          <w:bCs/>
          <w:sz w:val="28"/>
          <w:szCs w:val="28"/>
        </w:rPr>
        <w:t>УЧАСТКА БЕЗ ПРОВЕДЕНИЯ ТОРГОВ</w:t>
      </w:r>
    </w:p>
    <w:p w:rsidR="000834BC" w:rsidRPr="000834BC" w:rsidRDefault="000834BC" w:rsidP="000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4BC" w:rsidRPr="000834BC" w:rsidRDefault="000834BC" w:rsidP="000834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4BC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4" w:history="1">
        <w:r w:rsidRPr="000834B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834B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Pr="000834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834BC">
        <w:rPr>
          <w:rFonts w:ascii="Times New Roman" w:hAnsi="Times New Roman" w:cs="Times New Roman"/>
          <w:sz w:val="28"/>
          <w:szCs w:val="28"/>
        </w:rPr>
        <w:t xml:space="preserve"> администрации Приморского края от 18 мая 2015 года N 143-па "О порядке определения цены земельного участка, находящегося в собственности Приморского края, и земельных участков, государственная собственность на которые не разграничена, на территории Приморского края, при заключении договора купли-продажи такого земельного участка без проведения торгов", руководствуясь </w:t>
      </w:r>
      <w:hyperlink r:id="rId6" w:history="1">
        <w:r w:rsidRPr="000834B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0834BC">
        <w:rPr>
          <w:rFonts w:ascii="Times New Roman" w:hAnsi="Times New Roman" w:cs="Times New Roman"/>
          <w:sz w:val="28"/>
          <w:szCs w:val="28"/>
        </w:rPr>
        <w:t xml:space="preserve"> Арсеньевского городского округа, администрация Арсеньевского городского округа постановляет:</w:t>
      </w:r>
    </w:p>
    <w:p w:rsidR="000834BC" w:rsidRPr="000834BC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4B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3" w:history="1">
        <w:r w:rsidRPr="000834B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834BC">
        <w:rPr>
          <w:rFonts w:ascii="Times New Roman" w:hAnsi="Times New Roman" w:cs="Times New Roman"/>
          <w:sz w:val="28"/>
          <w:szCs w:val="28"/>
        </w:rPr>
        <w:t xml:space="preserve"> определения цены земельного участка, находящегося в собственности Арсеньевского городского округа, при заключении договора купли-продажи такого земельного участка без проведения торгов.</w:t>
      </w:r>
    </w:p>
    <w:p w:rsidR="000834BC" w:rsidRPr="000834BC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4BC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(</w:t>
      </w:r>
      <w:proofErr w:type="spellStart"/>
      <w:r w:rsidRPr="000834BC">
        <w:rPr>
          <w:rFonts w:ascii="Times New Roman" w:hAnsi="Times New Roman" w:cs="Times New Roman"/>
          <w:sz w:val="28"/>
          <w:szCs w:val="28"/>
        </w:rPr>
        <w:t>Сквориков</w:t>
      </w:r>
      <w:proofErr w:type="spellEnd"/>
      <w:r w:rsidRPr="000834BC">
        <w:rPr>
          <w:rFonts w:ascii="Times New Roman" w:hAnsi="Times New Roman" w:cs="Times New Roman"/>
          <w:sz w:val="28"/>
          <w:szCs w:val="28"/>
        </w:rPr>
        <w:t>)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0834BC" w:rsidRPr="000834BC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4B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834BC" w:rsidRPr="000834BC" w:rsidRDefault="000834BC" w:rsidP="0008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34B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834BC">
        <w:rPr>
          <w:rFonts w:ascii="Times New Roman" w:hAnsi="Times New Roman" w:cs="Times New Roman"/>
          <w:sz w:val="28"/>
          <w:szCs w:val="28"/>
        </w:rPr>
        <w:t>. главы городского округа</w:t>
      </w:r>
    </w:p>
    <w:p w:rsidR="000834BC" w:rsidRPr="000834BC" w:rsidRDefault="000834BC" w:rsidP="00083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4BC">
        <w:rPr>
          <w:rFonts w:ascii="Times New Roman" w:hAnsi="Times New Roman" w:cs="Times New Roman"/>
          <w:sz w:val="28"/>
          <w:szCs w:val="28"/>
        </w:rPr>
        <w:t>А.А.БРОНЦ</w:t>
      </w:r>
    </w:p>
    <w:p w:rsidR="000834BC" w:rsidRPr="000834BC" w:rsidRDefault="000834BC" w:rsidP="000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4BC" w:rsidRPr="000834BC" w:rsidRDefault="000834BC" w:rsidP="000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4BC" w:rsidRPr="000834BC" w:rsidRDefault="000834BC" w:rsidP="000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4BC" w:rsidRPr="000834BC" w:rsidRDefault="000834BC" w:rsidP="000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4BC" w:rsidRPr="000834BC" w:rsidRDefault="000834BC" w:rsidP="000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834BC" w:rsidRPr="000834BC" w:rsidTr="000834BC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834BC" w:rsidRPr="000834BC" w:rsidRDefault="00083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834BC" w:rsidRDefault="000834BC" w:rsidP="00816253">
      <w:pPr>
        <w:autoSpaceDE w:val="0"/>
        <w:autoSpaceDN w:val="0"/>
        <w:adjustRightInd w:val="0"/>
        <w:spacing w:before="26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834BC" w:rsidRDefault="000834BC" w:rsidP="000834BC">
      <w:pPr>
        <w:autoSpaceDE w:val="0"/>
        <w:autoSpaceDN w:val="0"/>
        <w:adjustRightInd w:val="0"/>
        <w:spacing w:before="26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34BC" w:rsidRPr="00816253" w:rsidRDefault="000834BC" w:rsidP="000834BC">
      <w:pPr>
        <w:autoSpaceDE w:val="0"/>
        <w:autoSpaceDN w:val="0"/>
        <w:adjustRightInd w:val="0"/>
        <w:spacing w:before="260"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834BC" w:rsidRPr="00816253" w:rsidRDefault="000834BC" w:rsidP="00083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0834BC" w:rsidRPr="00816253" w:rsidRDefault="000834BC" w:rsidP="00083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0834BC" w:rsidRPr="00816253" w:rsidRDefault="000834BC" w:rsidP="00083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Арсеньевского</w:t>
      </w:r>
    </w:p>
    <w:p w:rsidR="000834BC" w:rsidRPr="00816253" w:rsidRDefault="000834BC" w:rsidP="00083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0834BC" w:rsidRPr="00816253" w:rsidRDefault="000834BC" w:rsidP="00083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от 12.01.2016 N 12-па</w:t>
      </w:r>
    </w:p>
    <w:p w:rsidR="000834BC" w:rsidRPr="00816253" w:rsidRDefault="000834BC" w:rsidP="000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4BC" w:rsidRPr="00816253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3"/>
      <w:bookmarkEnd w:id="0"/>
      <w:r w:rsidRPr="00816253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0834BC" w:rsidRPr="00816253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6253">
        <w:rPr>
          <w:rFonts w:ascii="Times New Roman" w:hAnsi="Times New Roman" w:cs="Times New Roman"/>
          <w:b/>
          <w:bCs/>
          <w:sz w:val="26"/>
          <w:szCs w:val="26"/>
        </w:rPr>
        <w:t>ОПРЕДЕЛЕНИЯ ЦЕНЫ ЗЕМЕЛЬНОГО УЧАСТКА,</w:t>
      </w:r>
    </w:p>
    <w:p w:rsidR="000834BC" w:rsidRPr="00816253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6253">
        <w:rPr>
          <w:rFonts w:ascii="Times New Roman" w:hAnsi="Times New Roman" w:cs="Times New Roman"/>
          <w:b/>
          <w:bCs/>
          <w:sz w:val="26"/>
          <w:szCs w:val="26"/>
        </w:rPr>
        <w:t>НАХОДЯЩЕГОСЯ В СОБСТВЕННОСТИ АРСЕНЬЕВСКОГО ГОРОДСКОГО</w:t>
      </w:r>
    </w:p>
    <w:p w:rsidR="000834BC" w:rsidRPr="00816253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6253">
        <w:rPr>
          <w:rFonts w:ascii="Times New Roman" w:hAnsi="Times New Roman" w:cs="Times New Roman"/>
          <w:b/>
          <w:bCs/>
          <w:sz w:val="26"/>
          <w:szCs w:val="26"/>
        </w:rPr>
        <w:t>ОКРУГА ПРИ ЗАКЛЮЧЕНИИ ДОГОВОРА КУПЛИ-ПРОДАЖИ ТАКОГО</w:t>
      </w:r>
    </w:p>
    <w:p w:rsidR="000834BC" w:rsidRPr="00816253" w:rsidRDefault="000834BC" w:rsidP="000834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6253">
        <w:rPr>
          <w:rFonts w:ascii="Times New Roman" w:hAnsi="Times New Roman" w:cs="Times New Roman"/>
          <w:b/>
          <w:bCs/>
          <w:sz w:val="26"/>
          <w:szCs w:val="26"/>
        </w:rPr>
        <w:t>ЗЕМЕЛЬНОГО УЧАСТКА БЕЗ ПРОВЕДЕНИЯ ТОРГОВ</w:t>
      </w:r>
    </w:p>
    <w:p w:rsidR="000834BC" w:rsidRPr="00816253" w:rsidRDefault="000834BC" w:rsidP="000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4BC" w:rsidRPr="00816253" w:rsidRDefault="000834BC" w:rsidP="000834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1. Настоящий Порядок установлен в целях определения цены земельного участка, находящегося в собственности Арсеньевского городского округа (далее - земельный участок), при заключении договора купли-продажи земельного участка без проведения торгов.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2. Для определения цены земельного участка при его продаже принимаются следующие процентные ставки: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816253">
        <w:rPr>
          <w:rFonts w:ascii="Times New Roman" w:hAnsi="Times New Roman" w:cs="Times New Roman"/>
          <w:sz w:val="26"/>
          <w:szCs w:val="26"/>
        </w:rPr>
        <w:t>2.1. В размере 2,5% кадастровой стоимости продаваемого земельного участка при продаже: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земельных участков собственникам зданий, сооружений, расположенных на земельных участках, находящихся у них на праве аренды, в случаях если: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 xml:space="preserve">в период со дня вступления в силу Федерального </w:t>
      </w:r>
      <w:hyperlink r:id="rId7" w:history="1">
        <w:r w:rsidRPr="00816253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16253">
        <w:rPr>
          <w:rFonts w:ascii="Times New Roman" w:hAnsi="Times New Roman" w:cs="Times New Roman"/>
          <w:sz w:val="26"/>
          <w:szCs w:val="26"/>
        </w:rPr>
        <w:t xml:space="preserve"> от 25 октября 2001 года N 137-ФЗ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 xml:space="preserve">такие земельные участки образованы из земельных участков, в отношении которых в период со дня вступления в силу Федерального </w:t>
      </w:r>
      <w:hyperlink r:id="rId8" w:history="1">
        <w:r w:rsidRPr="00816253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16253">
        <w:rPr>
          <w:rFonts w:ascii="Times New Roman" w:hAnsi="Times New Roman" w:cs="Times New Roman"/>
          <w:sz w:val="26"/>
          <w:szCs w:val="26"/>
        </w:rPr>
        <w:t xml:space="preserve"> от 25 октября 2001 года N 137-ФЗ "О введении в действие Земельного кодекса Российской Федерации" до 1 июля 2012 года осуществлено переоформление права постоянного (бессрочного) пользования на право аренды;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земельных участков, находящихся на праве постоянного (бессрочного) пользования,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юридическим лицам до 1 января 2016 года;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 xml:space="preserve">земельных участков, образованных </w:t>
      </w:r>
      <w:proofErr w:type="gramStart"/>
      <w:r w:rsidRPr="00816253">
        <w:rPr>
          <w:rFonts w:ascii="Times New Roman" w:hAnsi="Times New Roman" w:cs="Times New Roman"/>
          <w:sz w:val="26"/>
          <w:szCs w:val="26"/>
        </w:rPr>
        <w:t>в результате</w:t>
      </w:r>
      <w:proofErr w:type="gramEnd"/>
      <w:r w:rsidRPr="00816253">
        <w:rPr>
          <w:rFonts w:ascii="Times New Roman" w:hAnsi="Times New Roman" w:cs="Times New Roman"/>
          <w:sz w:val="26"/>
          <w:szCs w:val="26"/>
        </w:rPr>
        <w:t xml:space="preserve">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 xml:space="preserve">земельных участков, образованных </w:t>
      </w:r>
      <w:proofErr w:type="gramStart"/>
      <w:r w:rsidRPr="00816253">
        <w:rPr>
          <w:rFonts w:ascii="Times New Roman" w:hAnsi="Times New Roman" w:cs="Times New Roman"/>
          <w:sz w:val="26"/>
          <w:szCs w:val="26"/>
        </w:rPr>
        <w:t>в результате</w:t>
      </w:r>
      <w:proofErr w:type="gramEnd"/>
      <w:r w:rsidRPr="00816253">
        <w:rPr>
          <w:rFonts w:ascii="Times New Roman" w:hAnsi="Times New Roman" w:cs="Times New Roman"/>
          <w:sz w:val="26"/>
          <w:szCs w:val="26"/>
        </w:rPr>
        <w:t xml:space="preserve"> раздела земельного участка, предоставленного юридическому лицу для ведения дачного хозяйства и относящего к имуществу общего пользования, указанному юридическому лицу;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8"/>
      <w:bookmarkEnd w:id="2"/>
      <w:r w:rsidRPr="00816253">
        <w:rPr>
          <w:rFonts w:ascii="Times New Roman" w:hAnsi="Times New Roman" w:cs="Times New Roman"/>
          <w:sz w:val="26"/>
          <w:szCs w:val="26"/>
        </w:rPr>
        <w:t>2.2. В размере 5% кадастровой стоимости продаваемого земельного участка при продаже: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lastRenderedPageBreak/>
        <w:t xml:space="preserve"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9" w:history="1">
        <w:r w:rsidRPr="00816253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816253">
        <w:rPr>
          <w:rFonts w:ascii="Times New Roman" w:hAnsi="Times New Roman" w:cs="Times New Roman"/>
          <w:sz w:val="26"/>
          <w:szCs w:val="26"/>
        </w:rPr>
        <w:t xml:space="preserve">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</w:t>
      </w:r>
      <w:r w:rsidRPr="000662DE">
        <w:rPr>
          <w:rFonts w:ascii="Times New Roman" w:hAnsi="Times New Roman" w:cs="Times New Roman"/>
          <w:sz w:val="26"/>
          <w:szCs w:val="26"/>
        </w:rPr>
        <w:t xml:space="preserve">строительства </w:t>
      </w:r>
      <w:r w:rsidR="000662DE" w:rsidRPr="000662DE">
        <w:rPr>
          <w:rFonts w:ascii="Times New Roman" w:hAnsi="Times New Roman" w:cs="Times New Roman"/>
          <w:sz w:val="26"/>
          <w:szCs w:val="26"/>
        </w:rPr>
        <w:t xml:space="preserve">стандартного </w:t>
      </w:r>
      <w:r w:rsidRPr="000662DE">
        <w:rPr>
          <w:rFonts w:ascii="Times New Roman" w:hAnsi="Times New Roman" w:cs="Times New Roman"/>
          <w:sz w:val="26"/>
          <w:szCs w:val="26"/>
        </w:rPr>
        <w:t>жилья, в</w:t>
      </w:r>
      <w:r w:rsidRPr="00816253">
        <w:rPr>
          <w:rFonts w:ascii="Times New Roman" w:hAnsi="Times New Roman" w:cs="Times New Roman"/>
          <w:sz w:val="26"/>
          <w:szCs w:val="26"/>
        </w:rPr>
        <w:t xml:space="preserve"> аренду для комплексного освоения территории в целях строительства такого жилья), если иное не предусмотрено </w:t>
      </w:r>
      <w:hyperlink r:id="rId10" w:history="1">
        <w:r w:rsidRPr="00816253">
          <w:rPr>
            <w:rFonts w:ascii="Times New Roman" w:hAnsi="Times New Roman" w:cs="Times New Roman"/>
            <w:color w:val="0000FF"/>
            <w:sz w:val="26"/>
            <w:szCs w:val="26"/>
          </w:rPr>
          <w:t>подпунктами 2</w:t>
        </w:r>
      </w:hyperlink>
      <w:r w:rsidRPr="0081625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816253">
          <w:rPr>
            <w:rFonts w:ascii="Times New Roman" w:hAnsi="Times New Roman" w:cs="Times New Roman"/>
            <w:color w:val="0000FF"/>
            <w:sz w:val="26"/>
            <w:szCs w:val="26"/>
          </w:rPr>
          <w:t>4 части 2 статьи 39.3</w:t>
        </w:r>
      </w:hyperlink>
      <w:r w:rsidRPr="00816253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Федерации;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земельных участков гражданам, являющимся собственниками зданий, сооружений, расположенных на этих земельных участках, предоставленных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хозяйства;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2.3. В размере 15% кадастровой стоимости продаваемого земельного участка при продаже: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 xml:space="preserve">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12" w:history="1">
        <w:r w:rsidRPr="0081625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16253">
        <w:rPr>
          <w:rFonts w:ascii="Times New Roman" w:hAnsi="Times New Roman" w:cs="Times New Roman"/>
          <w:sz w:val="26"/>
          <w:szCs w:val="26"/>
        </w:rPr>
        <w:t xml:space="preserve"> от 24 июля 2002 года N 101-ФЗ "Об обороте земель сельскохозяйственного назначения";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2.4. В размере 30% кадастровой стоимости продаваемого земельного участка при продаже: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 xml:space="preserve">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3" w:history="1">
        <w:r w:rsidRPr="00816253">
          <w:rPr>
            <w:rFonts w:ascii="Times New Roman" w:hAnsi="Times New Roman" w:cs="Times New Roman"/>
            <w:color w:val="0000FF"/>
            <w:sz w:val="26"/>
            <w:szCs w:val="26"/>
          </w:rPr>
          <w:t>статьей 39.20</w:t>
        </w:r>
      </w:hyperlink>
      <w:r w:rsidRPr="00816253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 (за исключением случаев, указанных в </w:t>
      </w:r>
      <w:hyperlink w:anchor="Par41" w:history="1">
        <w:r w:rsidRPr="00816253">
          <w:rPr>
            <w:rFonts w:ascii="Times New Roman" w:hAnsi="Times New Roman" w:cs="Times New Roman"/>
            <w:color w:val="0000FF"/>
            <w:sz w:val="26"/>
            <w:szCs w:val="26"/>
          </w:rPr>
          <w:t>подпунктах 2.1</w:t>
        </w:r>
      </w:hyperlink>
      <w:r w:rsidRPr="0081625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48" w:history="1">
        <w:r w:rsidRPr="00816253">
          <w:rPr>
            <w:rFonts w:ascii="Times New Roman" w:hAnsi="Times New Roman" w:cs="Times New Roman"/>
            <w:color w:val="0000FF"/>
            <w:sz w:val="26"/>
            <w:szCs w:val="26"/>
          </w:rPr>
          <w:t>2.2 пункта 2</w:t>
        </w:r>
      </w:hyperlink>
      <w:r w:rsidRPr="00816253">
        <w:rPr>
          <w:rFonts w:ascii="Times New Roman" w:hAnsi="Times New Roman" w:cs="Times New Roman"/>
          <w:sz w:val="26"/>
          <w:szCs w:val="26"/>
        </w:rPr>
        <w:t xml:space="preserve"> настоящего Порядка);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14" w:history="1">
        <w:r w:rsidRPr="00816253">
          <w:rPr>
            <w:rFonts w:ascii="Times New Roman" w:hAnsi="Times New Roman" w:cs="Times New Roman"/>
            <w:color w:val="0000FF"/>
            <w:sz w:val="26"/>
            <w:szCs w:val="26"/>
          </w:rPr>
          <w:t>пункте 2 статьи 39.9</w:t>
        </w:r>
      </w:hyperlink>
      <w:r w:rsidRPr="00816253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Федерации;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2.5. В размере кадастровой стоимости продаваемого земельного участка при продаже: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lastRenderedPageBreak/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5" w:history="1">
        <w:r w:rsidRPr="00816253">
          <w:rPr>
            <w:rFonts w:ascii="Times New Roman" w:hAnsi="Times New Roman" w:cs="Times New Roman"/>
            <w:color w:val="0000FF"/>
            <w:sz w:val="26"/>
            <w:szCs w:val="26"/>
          </w:rPr>
          <w:t>статьей 39.18</w:t>
        </w:r>
      </w:hyperlink>
      <w:r w:rsidRPr="00816253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3. Цена земельных участков определяется в соответствии с правовым актом, действующим на момент подачи заявления.</w:t>
      </w:r>
    </w:p>
    <w:p w:rsidR="000834BC" w:rsidRPr="00816253" w:rsidRDefault="000834BC" w:rsidP="000834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53">
        <w:rPr>
          <w:rFonts w:ascii="Times New Roman" w:hAnsi="Times New Roman" w:cs="Times New Roman"/>
          <w:sz w:val="26"/>
          <w:szCs w:val="26"/>
        </w:rPr>
        <w:t>4. Оплата земельного участка производится единовременно без предоставления рассрочки. Покупатель земельного участка обязан произвести оплату его стоимости в течение 10 дней со дня подписания договора купли-продажи земельного участка путем перечисления денежных средств на счет, указанный в договоре.</w:t>
      </w:r>
    </w:p>
    <w:p w:rsidR="000834BC" w:rsidRPr="00816253" w:rsidRDefault="000834BC" w:rsidP="000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54A0" w:rsidRDefault="001954A0">
      <w:pPr>
        <w:rPr>
          <w:rFonts w:ascii="Times New Roman" w:hAnsi="Times New Roman" w:cs="Times New Roman"/>
          <w:sz w:val="26"/>
          <w:szCs w:val="26"/>
        </w:rPr>
      </w:pPr>
    </w:p>
    <w:p w:rsidR="000662DE" w:rsidRPr="00816253" w:rsidRDefault="000662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ред. от 13.07.2018 постановление № 443-па</w:t>
      </w:r>
      <w:bookmarkStart w:id="3" w:name="_GoBack"/>
      <w:bookmarkEnd w:id="3"/>
    </w:p>
    <w:sectPr w:rsidR="000662DE" w:rsidRPr="00816253" w:rsidSect="00816253">
      <w:pgSz w:w="11906" w:h="16838"/>
      <w:pgMar w:top="426" w:right="566" w:bottom="28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BC"/>
    <w:rsid w:val="000662DE"/>
    <w:rsid w:val="000834BC"/>
    <w:rsid w:val="001954A0"/>
    <w:rsid w:val="00816253"/>
    <w:rsid w:val="00855A8C"/>
    <w:rsid w:val="00A8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322C"/>
  <w15:chartTrackingRefBased/>
  <w15:docId w15:val="{6305835C-A7A6-4EB2-98C1-D0041BA4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BD0F145896F88360C8DA4C1F74DB0393C55E8FC86EA45CABFFE8EBD9S909E" TargetMode="External"/><Relationship Id="rId13" Type="http://schemas.openxmlformats.org/officeDocument/2006/relationships/hyperlink" Target="consultantplus://offline/ref=B6BD0F145896F88360C8DA4C1F74DB0392CD5980C867A45CABFFE8EBD9991DBD275326B85CS20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BD0F145896F88360C8DA4C1F74DB0393C55E8FC86EA45CABFFE8EBD9S909E" TargetMode="External"/><Relationship Id="rId12" Type="http://schemas.openxmlformats.org/officeDocument/2006/relationships/hyperlink" Target="consultantplus://offline/ref=B6BD0F145896F88360C8DA4C1F74DB0393C55F86C067A45CABFFE8EBD9S909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BD0F145896F88360C8C4410918850C91C6068BC16FA603F3AAEEBC86C91BE867S103E" TargetMode="External"/><Relationship Id="rId11" Type="http://schemas.openxmlformats.org/officeDocument/2006/relationships/hyperlink" Target="consultantplus://offline/ref=B6BD0F145896F88360C8DA4C1F74DB0392CD5980C867A45CABFFE8EBD9991DBD275326B457S207E" TargetMode="External"/><Relationship Id="rId5" Type="http://schemas.openxmlformats.org/officeDocument/2006/relationships/hyperlink" Target="consultantplus://offline/ref=B6BD0F145896F88360C8C4410918850C91C6068BC96DAF08FEA0B3B68E9017EAS600E" TargetMode="External"/><Relationship Id="rId15" Type="http://schemas.openxmlformats.org/officeDocument/2006/relationships/hyperlink" Target="consultantplus://offline/ref=B6BD0F145896F88360C8DA4C1F74DB0392CD5980C867A45CABFFE8EBD9991DBD275326B851S206E" TargetMode="External"/><Relationship Id="rId10" Type="http://schemas.openxmlformats.org/officeDocument/2006/relationships/hyperlink" Target="consultantplus://offline/ref=B6BD0F145896F88360C8DA4C1F74DB0392CD5980C867A45CABFFE8EBD9991DBD275326B457S209E" TargetMode="External"/><Relationship Id="rId4" Type="http://schemas.openxmlformats.org/officeDocument/2006/relationships/hyperlink" Target="consultantplus://offline/ref=B6BD0F145896F88360C8DA4C1F74DB0392CD5980C867A45CABFFE8EBD9991DBD275326B451S20CE" TargetMode="External"/><Relationship Id="rId9" Type="http://schemas.openxmlformats.org/officeDocument/2006/relationships/hyperlink" Target="consultantplus://offline/ref=B6BD0F145896F88360C8DA4C1F74DB0393C55F84C468A45CABFFE8EBD9S909E" TargetMode="External"/><Relationship Id="rId14" Type="http://schemas.openxmlformats.org/officeDocument/2006/relationships/hyperlink" Target="consultantplus://offline/ref=B6BD0F145896F88360C8DA4C1F74DB0392CD5980C867A45CABFFE8EBD9991DBD275326B552S20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1424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2018-07-10T04:53:00Z</dcterms:created>
  <dcterms:modified xsi:type="dcterms:W3CDTF">2018-07-18T00:27:00Z</dcterms:modified>
</cp:coreProperties>
</file>