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0E52A1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 2023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E52A1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632-па</w:t>
            </w:r>
          </w:p>
        </w:tc>
      </w:tr>
    </w:tbl>
    <w:p w:rsidR="008C51D3" w:rsidRDefault="008C51D3" w:rsidP="004F261E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августа 2019 года № 635-па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F4594B">
        <w:rPr>
          <w:b/>
          <w:szCs w:val="26"/>
        </w:rPr>
        <w:t xml:space="preserve">Об утверждении Перечня муниципальных программ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округа»</w:t>
      </w:r>
      <w:r w:rsidRPr="00F4594B">
        <w:rPr>
          <w:b/>
          <w:szCs w:val="26"/>
        </w:rPr>
        <w:t xml:space="preserve"> </w:t>
      </w:r>
    </w:p>
    <w:p w:rsidR="00E5721E" w:rsidRPr="00F4594B" w:rsidRDefault="00E5721E" w:rsidP="004F261E">
      <w:pPr>
        <w:ind w:firstLine="0"/>
        <w:jc w:val="center"/>
        <w:rPr>
          <w:b/>
          <w:szCs w:val="26"/>
        </w:rPr>
      </w:pPr>
    </w:p>
    <w:p w:rsidR="00E5721E" w:rsidRDefault="00E5721E" w:rsidP="004F261E">
      <w:pPr>
        <w:ind w:firstLine="0"/>
        <w:jc w:val="center"/>
        <w:rPr>
          <w:b/>
          <w:szCs w:val="26"/>
        </w:rPr>
      </w:pPr>
    </w:p>
    <w:p w:rsidR="00256585" w:rsidRPr="00256585" w:rsidRDefault="00B04016" w:rsidP="00F80031">
      <w:pPr>
        <w:pStyle w:val="a4"/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256585" w:rsidRPr="00256585">
        <w:rPr>
          <w:szCs w:val="26"/>
        </w:rPr>
        <w:t xml:space="preserve">а </w:t>
      </w:r>
      <w:r w:rsidR="00793D81" w:rsidRPr="00256585">
        <w:rPr>
          <w:szCs w:val="26"/>
        </w:rPr>
        <w:t>основании постановления</w:t>
      </w:r>
      <w:r w:rsidR="00256585" w:rsidRPr="00256585">
        <w:rPr>
          <w:szCs w:val="26"/>
        </w:rPr>
        <w:t xml:space="preserve"> администрации </w:t>
      </w:r>
      <w:r w:rsidR="00C21D7F">
        <w:rPr>
          <w:szCs w:val="26"/>
        </w:rPr>
        <w:t xml:space="preserve"> </w:t>
      </w:r>
      <w:r w:rsidR="00256585" w:rsidRPr="00256585">
        <w:rPr>
          <w:szCs w:val="26"/>
        </w:rPr>
        <w:t xml:space="preserve"> Арсеньевского</w:t>
      </w:r>
      <w:r w:rsidR="00C21D7F">
        <w:rPr>
          <w:szCs w:val="26"/>
        </w:rPr>
        <w:t xml:space="preserve">   </w:t>
      </w:r>
      <w:r w:rsidR="00256585" w:rsidRPr="00256585">
        <w:rPr>
          <w:szCs w:val="26"/>
        </w:rPr>
        <w:t xml:space="preserve">городского  </w:t>
      </w:r>
      <w:r w:rsidR="00C21D7F">
        <w:rPr>
          <w:szCs w:val="26"/>
        </w:rPr>
        <w:t xml:space="preserve"> </w:t>
      </w:r>
      <w:r w:rsidR="00256585" w:rsidRPr="00256585">
        <w:rPr>
          <w:szCs w:val="26"/>
        </w:rPr>
        <w:t>округа от</w:t>
      </w:r>
      <w:r w:rsidR="00C21D7F">
        <w:rPr>
          <w:szCs w:val="26"/>
        </w:rPr>
        <w:t xml:space="preserve"> </w:t>
      </w:r>
      <w:r>
        <w:rPr>
          <w:szCs w:val="26"/>
        </w:rPr>
        <w:t>1</w:t>
      </w:r>
      <w:r w:rsidR="00F80031">
        <w:rPr>
          <w:szCs w:val="26"/>
        </w:rPr>
        <w:t>3</w:t>
      </w:r>
      <w:r>
        <w:rPr>
          <w:szCs w:val="26"/>
        </w:rPr>
        <w:t xml:space="preserve"> </w:t>
      </w:r>
      <w:r w:rsidR="00F80031">
        <w:rPr>
          <w:szCs w:val="26"/>
        </w:rPr>
        <w:t>апреля</w:t>
      </w:r>
      <w:r w:rsidR="00256585" w:rsidRPr="00256585">
        <w:rPr>
          <w:szCs w:val="26"/>
        </w:rPr>
        <w:t xml:space="preserve"> 20</w:t>
      </w:r>
      <w:r w:rsidR="00BE5D97">
        <w:rPr>
          <w:szCs w:val="26"/>
        </w:rPr>
        <w:t>2</w:t>
      </w:r>
      <w:r w:rsidR="00F80031">
        <w:rPr>
          <w:szCs w:val="26"/>
        </w:rPr>
        <w:t>3</w:t>
      </w:r>
      <w:r w:rsidR="00256585" w:rsidRPr="00256585">
        <w:rPr>
          <w:szCs w:val="26"/>
        </w:rPr>
        <w:t xml:space="preserve"> </w:t>
      </w:r>
      <w:r w:rsidRPr="00256585">
        <w:rPr>
          <w:szCs w:val="26"/>
        </w:rPr>
        <w:t>года</w:t>
      </w:r>
      <w:r>
        <w:rPr>
          <w:szCs w:val="26"/>
        </w:rPr>
        <w:t xml:space="preserve"> </w:t>
      </w:r>
      <w:r w:rsidRPr="00256585">
        <w:rPr>
          <w:szCs w:val="26"/>
        </w:rPr>
        <w:t>№</w:t>
      </w:r>
      <w:r w:rsidR="00256585" w:rsidRPr="00256585">
        <w:rPr>
          <w:szCs w:val="26"/>
        </w:rPr>
        <w:t xml:space="preserve"> </w:t>
      </w:r>
      <w:r w:rsidR="00F80031">
        <w:rPr>
          <w:szCs w:val="26"/>
        </w:rPr>
        <w:t>200</w:t>
      </w:r>
      <w:r w:rsidR="00256585" w:rsidRPr="00256585">
        <w:rPr>
          <w:szCs w:val="26"/>
        </w:rPr>
        <w:t>-па «</w:t>
      </w:r>
      <w:r w:rsidR="00F80031" w:rsidRPr="00F80031">
        <w:rPr>
          <w:szCs w:val="26"/>
        </w:rPr>
        <w:t>О Порядке разработки и реализации муниципальных программ Арсеньевского городского округа</w:t>
      </w:r>
      <w:r w:rsidR="00256585" w:rsidRPr="00256585">
        <w:rPr>
          <w:szCs w:val="26"/>
        </w:rPr>
        <w:t xml:space="preserve">», руководствуясь </w:t>
      </w:r>
      <w:r w:rsidR="00793D81">
        <w:rPr>
          <w:szCs w:val="26"/>
        </w:rPr>
        <w:t>Уставом</w:t>
      </w:r>
      <w:r w:rsidR="00256585" w:rsidRPr="00256585">
        <w:rPr>
          <w:szCs w:val="26"/>
        </w:rPr>
        <w:t xml:space="preserve"> </w:t>
      </w:r>
      <w:r w:rsidR="00793D81">
        <w:rPr>
          <w:szCs w:val="26"/>
        </w:rPr>
        <w:t xml:space="preserve">Арсеньевского </w:t>
      </w:r>
      <w:r w:rsidR="00256585" w:rsidRPr="00256585">
        <w:rPr>
          <w:szCs w:val="26"/>
        </w:rPr>
        <w:t xml:space="preserve">городского округа, администрация </w:t>
      </w:r>
      <w:r w:rsidR="005E3AB6">
        <w:rPr>
          <w:szCs w:val="26"/>
        </w:rPr>
        <w:t xml:space="preserve">Арсеньевского </w:t>
      </w:r>
      <w:r w:rsidR="00256585" w:rsidRPr="00256585">
        <w:rPr>
          <w:szCs w:val="26"/>
        </w:rPr>
        <w:t xml:space="preserve">городского округа </w:t>
      </w: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  <w:r w:rsidRPr="00256585">
        <w:rPr>
          <w:szCs w:val="26"/>
        </w:rPr>
        <w:t>ПОСТАНОВЛЯЕТ:</w:t>
      </w:r>
    </w:p>
    <w:p w:rsidR="00256585" w:rsidRPr="00256585" w:rsidRDefault="00256585" w:rsidP="00C21D7F">
      <w:pPr>
        <w:pStyle w:val="a4"/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1E16DE" w:rsidRDefault="00E045B0" w:rsidP="001E16D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256585">
        <w:rPr>
          <w:szCs w:val="26"/>
        </w:rPr>
        <w:t xml:space="preserve">Внести в Перечень муниципальных программ Арсеньевского городского округа, утвержденный постановлением администрации Арсеньевского городского округа от </w:t>
      </w:r>
      <w:r>
        <w:rPr>
          <w:szCs w:val="26"/>
        </w:rPr>
        <w:t>30 августа</w:t>
      </w:r>
      <w:r w:rsidRPr="00256585">
        <w:rPr>
          <w:szCs w:val="26"/>
        </w:rPr>
        <w:t xml:space="preserve"> 201</w:t>
      </w:r>
      <w:r>
        <w:rPr>
          <w:szCs w:val="26"/>
        </w:rPr>
        <w:t>9</w:t>
      </w:r>
      <w:r w:rsidRPr="00256585">
        <w:rPr>
          <w:szCs w:val="26"/>
        </w:rPr>
        <w:t xml:space="preserve"> года № </w:t>
      </w:r>
      <w:r>
        <w:rPr>
          <w:szCs w:val="26"/>
        </w:rPr>
        <w:t>635</w:t>
      </w:r>
      <w:r w:rsidRPr="00256585">
        <w:rPr>
          <w:szCs w:val="26"/>
        </w:rPr>
        <w:t>-па</w:t>
      </w:r>
      <w:r>
        <w:rPr>
          <w:szCs w:val="26"/>
        </w:rPr>
        <w:t>, изменения, изложив его в редакции приложения к настоящему постановлению</w:t>
      </w:r>
      <w:r w:rsidR="00EC70C9">
        <w:rPr>
          <w:szCs w:val="26"/>
        </w:rPr>
        <w:t>.</w:t>
      </w:r>
    </w:p>
    <w:p w:rsidR="0017127B" w:rsidRDefault="00F4594B" w:rsidP="0017127B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F4594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F80031" w:rsidRPr="00F80031" w:rsidRDefault="00F80031" w:rsidP="00F80031">
      <w:pPr>
        <w:pStyle w:val="a9"/>
        <w:ind w:firstLine="0"/>
        <w:rPr>
          <w:szCs w:val="26"/>
        </w:rPr>
      </w:pPr>
      <w:r>
        <w:rPr>
          <w:szCs w:val="26"/>
        </w:rPr>
        <w:t xml:space="preserve">3. </w:t>
      </w:r>
      <w:r w:rsidRPr="00F80031">
        <w:rPr>
          <w:szCs w:val="26"/>
        </w:rPr>
        <w:t>Настоящее постановление вступает в силу с 01 января 2024 года.</w:t>
      </w:r>
    </w:p>
    <w:p w:rsidR="00F80031" w:rsidRDefault="00F80031" w:rsidP="00F80031">
      <w:pPr>
        <w:pStyle w:val="a4"/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709" w:firstLine="0"/>
        <w:textAlignment w:val="baseline"/>
        <w:rPr>
          <w:szCs w:val="26"/>
        </w:rPr>
      </w:pP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656B33" w:rsidRDefault="00656B33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8C51D3" w:rsidRDefault="00E5721E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  <w:r w:rsidRPr="00F4594B">
        <w:rPr>
          <w:szCs w:val="26"/>
        </w:rPr>
        <w:t>Глав</w:t>
      </w:r>
      <w:r w:rsidR="00256585">
        <w:rPr>
          <w:szCs w:val="26"/>
        </w:rPr>
        <w:t>а</w:t>
      </w:r>
      <w:r w:rsidRPr="00F4594B">
        <w:rPr>
          <w:szCs w:val="26"/>
        </w:rPr>
        <w:t xml:space="preserve"> городского округа              </w:t>
      </w:r>
      <w:r w:rsidR="00F960FC" w:rsidRPr="00F4594B">
        <w:rPr>
          <w:szCs w:val="26"/>
        </w:rPr>
        <w:t xml:space="preserve">    </w:t>
      </w:r>
      <w:r w:rsidR="004F261E">
        <w:rPr>
          <w:szCs w:val="26"/>
        </w:rPr>
        <w:t xml:space="preserve">                                          </w:t>
      </w:r>
      <w:r w:rsidR="00F960FC" w:rsidRPr="00F4594B">
        <w:rPr>
          <w:szCs w:val="26"/>
        </w:rPr>
        <w:t xml:space="preserve">       </w:t>
      </w:r>
      <w:r w:rsidR="00C21D7F">
        <w:rPr>
          <w:szCs w:val="26"/>
        </w:rPr>
        <w:t xml:space="preserve">          </w:t>
      </w:r>
      <w:r w:rsidR="00F960FC" w:rsidRPr="00F4594B">
        <w:rPr>
          <w:szCs w:val="26"/>
        </w:rPr>
        <w:t xml:space="preserve">           </w:t>
      </w:r>
      <w:proofErr w:type="spellStart"/>
      <w:r w:rsidR="00F4594B" w:rsidRPr="00F4594B">
        <w:rPr>
          <w:szCs w:val="26"/>
        </w:rPr>
        <w:t>В.С.Пивень</w:t>
      </w:r>
      <w:proofErr w:type="spellEnd"/>
    </w:p>
    <w:p w:rsidR="00EC70C9" w:rsidRDefault="00EC70C9" w:rsidP="004F261E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 w:val="28"/>
          <w:szCs w:val="28"/>
        </w:rPr>
        <w:sectPr w:rsidR="00EC70C9" w:rsidSect="00DB2150">
          <w:headerReference w:type="default" r:id="rId10"/>
          <w:headerReference w:type="first" r:id="rId11"/>
          <w:type w:val="continuous"/>
          <w:pgSz w:w="11906" w:h="16838"/>
          <w:pgMar w:top="1134" w:right="707" w:bottom="1985" w:left="1418" w:header="709" w:footer="709" w:gutter="0"/>
          <w:pgNumType w:start="1"/>
          <w:cols w:space="708"/>
          <w:titlePg/>
          <w:docGrid w:linePitch="360"/>
        </w:sectPr>
      </w:pPr>
    </w:p>
    <w:p w:rsidR="00EC70C9" w:rsidRPr="00EC70C9" w:rsidRDefault="00EC70C9" w:rsidP="00EC70C9">
      <w:pPr>
        <w:pageBreakBefore/>
        <w:spacing w:line="360" w:lineRule="auto"/>
        <w:ind w:left="10138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Приложение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Pr="00EC70C9">
        <w:rPr>
          <w:szCs w:val="26"/>
        </w:rPr>
        <w:t>постановлени</w:t>
      </w:r>
      <w:r>
        <w:rPr>
          <w:szCs w:val="26"/>
        </w:rPr>
        <w:t>ю</w:t>
      </w:r>
      <w:r w:rsidRPr="00EC70C9">
        <w:rPr>
          <w:szCs w:val="26"/>
        </w:rPr>
        <w:t xml:space="preserve"> администрации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>Арсеньевского городского округа</w:t>
      </w:r>
    </w:p>
    <w:p w:rsidR="00EC70C9" w:rsidRPr="00541E81" w:rsidRDefault="00EC70C9" w:rsidP="00EC70C9">
      <w:pPr>
        <w:ind w:left="10140" w:firstLine="0"/>
        <w:jc w:val="center"/>
        <w:rPr>
          <w:szCs w:val="26"/>
          <w:u w:val="single"/>
        </w:rPr>
      </w:pPr>
      <w:r w:rsidRPr="00EC70C9">
        <w:rPr>
          <w:szCs w:val="26"/>
        </w:rPr>
        <w:t xml:space="preserve">от </w:t>
      </w:r>
      <w:r w:rsidR="000E52A1">
        <w:rPr>
          <w:szCs w:val="26"/>
          <w:u w:val="single"/>
        </w:rPr>
        <w:t>12 октября</w:t>
      </w:r>
      <w:r w:rsidR="003E5C69">
        <w:rPr>
          <w:szCs w:val="26"/>
        </w:rPr>
        <w:t xml:space="preserve"> 2023 г. № </w:t>
      </w:r>
      <w:r w:rsidR="000E52A1">
        <w:rPr>
          <w:szCs w:val="26"/>
          <w:u w:val="single"/>
        </w:rPr>
        <w:t>632-па</w:t>
      </w:r>
      <w:bookmarkStart w:id="0" w:name="_GoBack"/>
      <w:bookmarkEnd w:id="0"/>
    </w:p>
    <w:p w:rsidR="00EC70C9" w:rsidRPr="00EC70C9" w:rsidRDefault="00EC70C9" w:rsidP="00EC70C9">
      <w:pPr>
        <w:ind w:firstLine="0"/>
        <w:rPr>
          <w:b/>
          <w:sz w:val="28"/>
          <w:szCs w:val="28"/>
        </w:rPr>
      </w:pPr>
    </w:p>
    <w:p w:rsidR="00EC70C9" w:rsidRPr="00EC70C9" w:rsidRDefault="00EC70C9" w:rsidP="00EC70C9">
      <w:pPr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ПЕРЕЧЕНЬ</w:t>
      </w:r>
    </w:p>
    <w:p w:rsidR="00EC70C9" w:rsidRPr="00EC70C9" w:rsidRDefault="00EC70C9" w:rsidP="00EC70C9">
      <w:pPr>
        <w:spacing w:line="480" w:lineRule="auto"/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муниципальных программ Арсеньевского городского округа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5"/>
        <w:gridCol w:w="2244"/>
        <w:gridCol w:w="4342"/>
        <w:gridCol w:w="5244"/>
      </w:tblGrid>
      <w:tr w:rsidR="00EC70C9" w:rsidRPr="00EC70C9" w:rsidTr="00A15941">
        <w:trPr>
          <w:trHeight w:val="1267"/>
          <w:tblHeader/>
        </w:trPr>
        <w:tc>
          <w:tcPr>
            <w:tcW w:w="561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Ответственные исполнители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342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24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</w:tc>
      </w:tr>
      <w:tr w:rsidR="00EC70C9" w:rsidRPr="00EC70C9" w:rsidTr="00A15941">
        <w:trPr>
          <w:trHeight w:val="2309"/>
        </w:trPr>
        <w:tc>
          <w:tcPr>
            <w:tcW w:w="561" w:type="dxa"/>
          </w:tcPr>
          <w:p w:rsidR="00EC70C9" w:rsidRPr="005A5ACF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5A5ACF"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:rsidR="00EC70C9" w:rsidRPr="005A5ACF" w:rsidRDefault="00EC70C9" w:rsidP="00FF6685">
            <w:pPr>
              <w:ind w:firstLine="22"/>
              <w:jc w:val="left"/>
              <w:rPr>
                <w:sz w:val="24"/>
                <w:szCs w:val="24"/>
              </w:rPr>
            </w:pPr>
            <w:r w:rsidRPr="005A5ACF">
              <w:rPr>
                <w:sz w:val="24"/>
                <w:szCs w:val="24"/>
              </w:rPr>
              <w:t>Экономическое развитие и инновационная экономика в Арсеньевском городском округе</w:t>
            </w:r>
          </w:p>
        </w:tc>
        <w:tc>
          <w:tcPr>
            <w:tcW w:w="2244" w:type="dxa"/>
          </w:tcPr>
          <w:p w:rsidR="00EC70C9" w:rsidRPr="005A5ACF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A5ACF">
                <w:rPr>
                  <w:sz w:val="24"/>
                  <w:szCs w:val="24"/>
                </w:rPr>
                <w:t>Управление экономики</w:t>
              </w:r>
            </w:smartTag>
            <w:r w:rsidRPr="005A5ACF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EC70C9" w:rsidRPr="005A5ACF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292BF6" w:rsidRPr="00292BF6" w:rsidRDefault="00292BF6" w:rsidP="00292BF6">
            <w:pPr>
              <w:ind w:firstLine="0"/>
              <w:jc w:val="center"/>
              <w:rPr>
                <w:sz w:val="24"/>
                <w:szCs w:val="24"/>
              </w:rPr>
            </w:pPr>
            <w:r w:rsidRPr="00292BF6">
              <w:rPr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EC70C9" w:rsidRPr="005A5ACF" w:rsidRDefault="00292BF6" w:rsidP="00292BF6">
            <w:pPr>
              <w:ind w:firstLine="0"/>
              <w:jc w:val="center"/>
              <w:rPr>
                <w:sz w:val="24"/>
                <w:szCs w:val="24"/>
              </w:rPr>
            </w:pPr>
            <w:r w:rsidRPr="00292BF6">
              <w:rPr>
                <w:sz w:val="24"/>
                <w:szCs w:val="24"/>
              </w:rPr>
              <w:t xml:space="preserve"> Управление имущественных отношений администрации городского округа</w:t>
            </w:r>
          </w:p>
        </w:tc>
        <w:tc>
          <w:tcPr>
            <w:tcW w:w="5244" w:type="dxa"/>
          </w:tcPr>
          <w:p w:rsidR="00EC70C9" w:rsidRPr="005A5ACF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5A5ACF">
              <w:rPr>
                <w:rFonts w:eastAsia="Calibri"/>
                <w:sz w:val="24"/>
                <w:szCs w:val="24"/>
                <w:lang w:eastAsia="en-US"/>
              </w:rPr>
              <w:t>Обеспечение устойчивого развития малого и среднего предпринимательства;</w:t>
            </w:r>
          </w:p>
          <w:p w:rsidR="00EC70C9" w:rsidRPr="005A5ACF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5A5ACF">
              <w:rPr>
                <w:rFonts w:eastAsia="Calibri"/>
                <w:sz w:val="24"/>
                <w:szCs w:val="24"/>
                <w:lang w:eastAsia="en-US"/>
              </w:rPr>
              <w:t>Создание условий для эффективного управления имуществом, находящимся в собственности и в ведении городского округа;</w:t>
            </w:r>
          </w:p>
          <w:p w:rsidR="00EC70C9" w:rsidRPr="008F3811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5A5ACF">
              <w:rPr>
                <w:rFonts w:eastAsia="Calibri"/>
                <w:sz w:val="24"/>
                <w:szCs w:val="24"/>
                <w:lang w:eastAsia="en-US"/>
              </w:rPr>
              <w:t>Создание оптимальных условий для обеспечения долгосрочной сбалансированности и устойчивости бюджетной системы городского округа</w:t>
            </w:r>
          </w:p>
        </w:tc>
      </w:tr>
      <w:tr w:rsidR="00EC70C9" w:rsidRPr="00EC70C9" w:rsidTr="00A15941">
        <w:tc>
          <w:tcPr>
            <w:tcW w:w="561" w:type="dxa"/>
          </w:tcPr>
          <w:p w:rsidR="00EC70C9" w:rsidRPr="00860B5C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:rsidR="00EC70C9" w:rsidRPr="00860B5C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Развитие образования Арсеньевского городского округа</w:t>
            </w:r>
          </w:p>
          <w:p w:rsidR="00EC70C9" w:rsidRPr="00860B5C" w:rsidRDefault="00EC70C9" w:rsidP="00EC70C9">
            <w:pPr>
              <w:widowControl/>
              <w:autoSpaceDE/>
              <w:autoSpaceDN/>
              <w:adjustRightInd/>
              <w:ind w:left="7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C70C9" w:rsidRPr="00C40733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C40733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4342" w:type="dxa"/>
          </w:tcPr>
          <w:p w:rsidR="00220C7B" w:rsidRPr="00061FDA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 w:rsidRPr="00061FDA">
              <w:rPr>
                <w:sz w:val="24"/>
                <w:szCs w:val="24"/>
              </w:rPr>
              <w:t xml:space="preserve">Муниципальные образовательные бюджетные учреждения; </w:t>
            </w:r>
          </w:p>
          <w:p w:rsidR="00EC70C9" w:rsidRPr="00061FDA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 w:rsidRPr="00061FDA">
              <w:rPr>
                <w:sz w:val="24"/>
                <w:szCs w:val="24"/>
              </w:rPr>
              <w:t xml:space="preserve">Муниципальное казенное учреждение «Центр обеспечения деятельности  учреждений образования» </w:t>
            </w:r>
          </w:p>
        </w:tc>
        <w:tc>
          <w:tcPr>
            <w:tcW w:w="5244" w:type="dxa"/>
          </w:tcPr>
          <w:p w:rsidR="00EC70C9" w:rsidRPr="00061FDA" w:rsidRDefault="00DB2F28" w:rsidP="00DB2F2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61FD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C70C9" w:rsidRPr="00061FDA">
              <w:rPr>
                <w:rFonts w:eastAsia="Calibri"/>
                <w:sz w:val="24"/>
                <w:szCs w:val="24"/>
                <w:lang w:eastAsia="en-US"/>
              </w:rPr>
              <w:t>Повышение доступности и качества дошкольного, общего и дополнительного образования;</w:t>
            </w:r>
          </w:p>
          <w:p w:rsidR="00EC70C9" w:rsidRPr="00061FDA" w:rsidRDefault="00DB2F28" w:rsidP="00DB2F2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61FD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C70C9" w:rsidRPr="00061FDA">
              <w:rPr>
                <w:rFonts w:eastAsia="Calibri"/>
                <w:sz w:val="24"/>
                <w:szCs w:val="24"/>
                <w:lang w:eastAsia="en-US"/>
              </w:rPr>
              <w:t>Развитие системы охраны прав и  законных интересов детей</w:t>
            </w:r>
          </w:p>
        </w:tc>
      </w:tr>
      <w:tr w:rsidR="00A57856" w:rsidRPr="00EC70C9" w:rsidTr="00A15941">
        <w:trPr>
          <w:trHeight w:val="1092"/>
        </w:trPr>
        <w:tc>
          <w:tcPr>
            <w:tcW w:w="561" w:type="dxa"/>
          </w:tcPr>
          <w:p w:rsidR="00A57856" w:rsidRPr="00860B5C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</w:tcPr>
          <w:p w:rsidR="00A57856" w:rsidRPr="00860B5C" w:rsidRDefault="00A57856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 xml:space="preserve">Доступная среда    </w:t>
            </w:r>
          </w:p>
        </w:tc>
        <w:tc>
          <w:tcPr>
            <w:tcW w:w="2244" w:type="dxa"/>
          </w:tcPr>
          <w:p w:rsidR="00A57856" w:rsidRPr="00C40733" w:rsidRDefault="00C40733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A57856" w:rsidRPr="00C40733">
              <w:rPr>
                <w:rFonts w:eastAsia="Calibri"/>
                <w:sz w:val="24"/>
                <w:szCs w:val="24"/>
                <w:lang w:eastAsia="en-US"/>
              </w:rPr>
              <w:t>рганизационное управление администрации городского округа</w:t>
            </w:r>
          </w:p>
        </w:tc>
        <w:tc>
          <w:tcPr>
            <w:tcW w:w="4342" w:type="dxa"/>
          </w:tcPr>
          <w:p w:rsidR="002945CD" w:rsidRPr="00A15941" w:rsidRDefault="002945CD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A57856" w:rsidRPr="00A15941" w:rsidRDefault="002945CD" w:rsidP="002945CD">
            <w:pPr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 xml:space="preserve"> </w:t>
            </w:r>
            <w:r w:rsidR="00A57856" w:rsidRPr="00A15941">
              <w:rPr>
                <w:sz w:val="24"/>
                <w:szCs w:val="24"/>
              </w:rPr>
              <w:t>Управление культуры</w:t>
            </w:r>
            <w:r w:rsidRPr="00A15941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A15941" w:rsidRDefault="00A57856" w:rsidP="00A578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A57856" w:rsidRPr="00A15941" w:rsidRDefault="00DB2F28" w:rsidP="00DB2F28">
            <w:pPr>
              <w:widowControl/>
              <w:ind w:firstLine="0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 xml:space="preserve"> Формирование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</w:p>
        </w:tc>
      </w:tr>
      <w:tr w:rsidR="00A35726" w:rsidRPr="00EC70C9" w:rsidTr="00A15941">
        <w:trPr>
          <w:trHeight w:val="77"/>
        </w:trPr>
        <w:tc>
          <w:tcPr>
            <w:tcW w:w="561" w:type="dxa"/>
          </w:tcPr>
          <w:p w:rsidR="00A35726" w:rsidRPr="00860B5C" w:rsidRDefault="00A35726" w:rsidP="00A35726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</w:tcPr>
          <w:p w:rsidR="00A35726" w:rsidRPr="00860B5C" w:rsidRDefault="00A35726" w:rsidP="00A35726">
            <w:pPr>
              <w:ind w:firstLine="0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Благоустройство Арсеньевского городского округа</w:t>
            </w:r>
          </w:p>
        </w:tc>
        <w:tc>
          <w:tcPr>
            <w:tcW w:w="2244" w:type="dxa"/>
          </w:tcPr>
          <w:p w:rsidR="00A35726" w:rsidRPr="00C40733" w:rsidRDefault="00A35726" w:rsidP="00A35726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40733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C40733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35726" w:rsidRPr="00C40733" w:rsidRDefault="00A35726" w:rsidP="00A35726">
            <w:pPr>
              <w:widowControl/>
              <w:ind w:firstLine="2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42" w:type="dxa"/>
          </w:tcPr>
          <w:p w:rsidR="00A35726" w:rsidRPr="003F50B8" w:rsidRDefault="00A35726" w:rsidP="00A35726">
            <w:pPr>
              <w:jc w:val="center"/>
              <w:rPr>
                <w:sz w:val="24"/>
                <w:szCs w:val="24"/>
              </w:rPr>
            </w:pPr>
            <w:r w:rsidRPr="003F50B8">
              <w:rPr>
                <w:sz w:val="24"/>
                <w:szCs w:val="24"/>
              </w:rPr>
              <w:lastRenderedPageBreak/>
              <w:t xml:space="preserve">МБУ «Спецслужба Арсеньевского городского округа», </w:t>
            </w:r>
            <w:r>
              <w:rPr>
                <w:sz w:val="24"/>
                <w:szCs w:val="24"/>
              </w:rPr>
              <w:t>у</w:t>
            </w:r>
            <w:r w:rsidRPr="003F50B8">
              <w:rPr>
                <w:sz w:val="24"/>
                <w:szCs w:val="24"/>
              </w:rPr>
              <w:t>правление культуры администрации городского округа</w:t>
            </w:r>
            <w:r>
              <w:rPr>
                <w:sz w:val="24"/>
                <w:szCs w:val="24"/>
              </w:rPr>
              <w:t xml:space="preserve">, финансовое </w:t>
            </w:r>
            <w:r>
              <w:rPr>
                <w:sz w:val="24"/>
                <w:szCs w:val="24"/>
              </w:rPr>
              <w:lastRenderedPageBreak/>
              <w:t xml:space="preserve">управление </w:t>
            </w:r>
            <w:r w:rsidRPr="00CD12A9">
              <w:rPr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5244" w:type="dxa"/>
          </w:tcPr>
          <w:p w:rsidR="00A35726" w:rsidRPr="003F50B8" w:rsidRDefault="00A35726" w:rsidP="00A35726">
            <w:pPr>
              <w:rPr>
                <w:sz w:val="24"/>
                <w:szCs w:val="24"/>
              </w:rPr>
            </w:pPr>
            <w:r w:rsidRPr="003F50B8">
              <w:rPr>
                <w:sz w:val="24"/>
                <w:szCs w:val="24"/>
              </w:rPr>
              <w:lastRenderedPageBreak/>
              <w:t xml:space="preserve">Содержание и благоустройство территории городского округа </w:t>
            </w:r>
          </w:p>
        </w:tc>
      </w:tr>
      <w:tr w:rsidR="000C0487" w:rsidRPr="00EC70C9" w:rsidTr="00A15941">
        <w:trPr>
          <w:trHeight w:val="77"/>
        </w:trPr>
        <w:tc>
          <w:tcPr>
            <w:tcW w:w="561" w:type="dxa"/>
          </w:tcPr>
          <w:p w:rsidR="000C0487" w:rsidRPr="009257C2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9257C2"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</w:tcPr>
          <w:p w:rsidR="000C0487" w:rsidRPr="009257C2" w:rsidRDefault="000C0487" w:rsidP="000C0487">
            <w:pPr>
              <w:ind w:firstLine="0"/>
              <w:jc w:val="left"/>
              <w:rPr>
                <w:sz w:val="24"/>
                <w:szCs w:val="24"/>
              </w:rPr>
            </w:pPr>
            <w:r w:rsidRPr="009257C2">
              <w:rPr>
                <w:sz w:val="24"/>
                <w:szCs w:val="24"/>
              </w:rPr>
              <w:t>Развитие культуры Арсеньевского городского округа</w:t>
            </w:r>
          </w:p>
          <w:p w:rsidR="000C0487" w:rsidRPr="009257C2" w:rsidRDefault="000C0487" w:rsidP="000C0487">
            <w:pPr>
              <w:rPr>
                <w:b/>
                <w:sz w:val="24"/>
                <w:szCs w:val="24"/>
              </w:rPr>
            </w:pPr>
          </w:p>
          <w:p w:rsidR="000C0487" w:rsidRPr="009257C2" w:rsidRDefault="000C0487" w:rsidP="000C0487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0C0487" w:rsidRPr="009257C2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9257C2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4342" w:type="dxa"/>
            <w:vAlign w:val="center"/>
          </w:tcPr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городского округа;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«Дворец культуры «Прогресс» Арсеньевского городского округа»;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имени В.К. Арсеньева» Арсеньевского городского округа;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Арсеньевского городского округа</w:t>
            </w:r>
            <w:r w:rsidR="009257C2" w:rsidRPr="009257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487" w:rsidRPr="009257C2" w:rsidRDefault="000C0487" w:rsidP="000C0487">
            <w:pPr>
              <w:pStyle w:val="ConsPlusCell"/>
              <w:ind w:left="-75" w:right="-103"/>
              <w:jc w:val="center"/>
              <w:rPr>
                <w:sz w:val="24"/>
                <w:szCs w:val="24"/>
              </w:rPr>
            </w:pPr>
            <w:r w:rsidRPr="009257C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учреждений культуры» Арсеньевского городского округа</w:t>
            </w:r>
            <w:r w:rsidRPr="009257C2">
              <w:rPr>
                <w:sz w:val="24"/>
                <w:szCs w:val="24"/>
              </w:rPr>
              <w:t xml:space="preserve"> </w:t>
            </w:r>
          </w:p>
          <w:p w:rsidR="000C0487" w:rsidRPr="008F3811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5244" w:type="dxa"/>
          </w:tcPr>
          <w:p w:rsidR="009257C2" w:rsidRDefault="000C0487" w:rsidP="000C0487">
            <w:pPr>
              <w:ind w:firstLine="79"/>
            </w:pPr>
            <w:r w:rsidRPr="009257C2">
              <w:rPr>
                <w:sz w:val="24"/>
                <w:szCs w:val="24"/>
              </w:rPr>
              <w:t>Повышение доступности и качества услуг в сфере культуры и искусства;</w:t>
            </w:r>
            <w:r w:rsidR="009257C2">
              <w:t xml:space="preserve"> </w:t>
            </w:r>
          </w:p>
          <w:p w:rsidR="000C0487" w:rsidRPr="008F3811" w:rsidRDefault="009257C2" w:rsidP="000C0487">
            <w:pPr>
              <w:ind w:firstLine="7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9257C2">
              <w:rPr>
                <w:sz w:val="24"/>
                <w:szCs w:val="24"/>
              </w:rPr>
              <w:t>оздание условий для реализации творческого потенциала жителей городского округа;</w:t>
            </w:r>
          </w:p>
          <w:p w:rsidR="000C0487" w:rsidRDefault="00FC3160" w:rsidP="000C0487">
            <w:pPr>
              <w:ind w:firstLine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3160">
              <w:rPr>
                <w:sz w:val="24"/>
                <w:szCs w:val="24"/>
              </w:rPr>
              <w:t>овышение эффективности деятельности организаций культуры и дополнительного образования в области искусств;</w:t>
            </w:r>
          </w:p>
          <w:p w:rsidR="00FC3160" w:rsidRPr="008F3811" w:rsidRDefault="00FC3160" w:rsidP="000C0487">
            <w:pPr>
              <w:ind w:firstLine="79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C3160">
              <w:rPr>
                <w:sz w:val="24"/>
                <w:szCs w:val="24"/>
              </w:rPr>
              <w:t>овышение уровня сохранности объектов культурного наследия.</w:t>
            </w:r>
          </w:p>
        </w:tc>
      </w:tr>
      <w:tr w:rsidR="000C0487" w:rsidRPr="00EC70C9" w:rsidTr="00A15941">
        <w:trPr>
          <w:trHeight w:val="77"/>
        </w:trPr>
        <w:tc>
          <w:tcPr>
            <w:tcW w:w="561" w:type="dxa"/>
          </w:tcPr>
          <w:p w:rsidR="000C0487" w:rsidRPr="00860B5C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6.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Обеспечение доступным жильем и качественными услугами ЖКХ населения Арсеньевского городского округа</w:t>
            </w:r>
          </w:p>
        </w:tc>
        <w:tc>
          <w:tcPr>
            <w:tcW w:w="2244" w:type="dxa"/>
          </w:tcPr>
          <w:p w:rsidR="000C0487" w:rsidRPr="00C40733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40733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C40733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0C0487" w:rsidRPr="008F3811" w:rsidRDefault="000C0487" w:rsidP="000C0487">
            <w:pPr>
              <w:ind w:firstLine="22"/>
              <w:rPr>
                <w:sz w:val="24"/>
                <w:szCs w:val="24"/>
                <w:highlight w:val="yellow"/>
              </w:rPr>
            </w:pPr>
          </w:p>
          <w:p w:rsidR="000C0487" w:rsidRPr="008F3811" w:rsidRDefault="000C0487" w:rsidP="000C0487">
            <w:pPr>
              <w:ind w:firstLine="2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42" w:type="dxa"/>
            <w:vAlign w:val="center"/>
          </w:tcPr>
          <w:p w:rsidR="00B56B2D" w:rsidRPr="00841A6B" w:rsidRDefault="000C0487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</w:t>
            </w:r>
            <w:r w:rsidR="00B56B2D" w:rsidRPr="00841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округа;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B2D" w:rsidRPr="00841A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правление архитектуры и градостроительства</w:t>
            </w:r>
            <w:r w:rsidR="00B56B2D" w:rsidRPr="00841A6B">
              <w:rPr>
                <w:sz w:val="24"/>
                <w:szCs w:val="24"/>
              </w:rPr>
              <w:t xml:space="preserve"> </w:t>
            </w:r>
            <w:r w:rsidR="00B56B2D" w:rsidRPr="00841A6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B2D" w:rsidRPr="00841A6B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487" w:rsidRPr="00841A6B">
              <w:rPr>
                <w:rFonts w:ascii="Times New Roman" w:hAnsi="Times New Roman" w:cs="Times New Roman"/>
                <w:sz w:val="24"/>
                <w:szCs w:val="24"/>
              </w:rPr>
              <w:t>правление имущественных отношений</w:t>
            </w:r>
            <w:r w:rsidRPr="00841A6B">
              <w:rPr>
                <w:sz w:val="24"/>
                <w:szCs w:val="24"/>
              </w:rPr>
              <w:t xml:space="preserve"> 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  <w:r w:rsidR="000C0487" w:rsidRPr="00841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487" w:rsidRPr="00841A6B">
              <w:rPr>
                <w:rFonts w:ascii="Times New Roman" w:hAnsi="Times New Roman" w:cs="Times New Roman"/>
                <w:sz w:val="24"/>
                <w:szCs w:val="24"/>
              </w:rPr>
              <w:t>правление спорта и молодежной политики</w:t>
            </w:r>
            <w:r w:rsidRPr="00841A6B">
              <w:rPr>
                <w:sz w:val="24"/>
                <w:szCs w:val="24"/>
              </w:rPr>
              <w:t xml:space="preserve"> 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0C0487" w:rsidRPr="00A35726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0487" w:rsidRPr="00841A6B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  <w:r w:rsidRPr="00841A6B">
              <w:rPr>
                <w:sz w:val="24"/>
                <w:szCs w:val="24"/>
              </w:rPr>
              <w:t xml:space="preserve"> </w:t>
            </w:r>
            <w:r w:rsidRPr="00841A6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5244" w:type="dxa"/>
          </w:tcPr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Создание благоприятных и безопасных условий проживания для жизни и здоровья граждан на территории городского округа;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 xml:space="preserve">Ликвидация физического износа муниципальных жилых домов и муниципальных жилых помещений с целью предупреждения их разрушения и продления срока службы; 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Гарантированное обеспечение населения городского округа питьевой водой, соответствующей требованиям, установленным санитарно-эпидемиологическими правилами;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Гарантированное обеспечение населения городского округа услугами по водоотведению;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Гарантированное обеспечение детей-сирот, детей, оставшихся без попечения родителей, лиц из числа детей-сирот и детей, оставшихся без попечения родителей, жилыми помещениями;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Гарантированное обеспечение населения городского округа твердым топливом (дровами);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Создание условий для предоставления качественных коммунальных услуг гражданам, имеющим трех и более детей;</w:t>
            </w:r>
          </w:p>
          <w:p w:rsidR="00841A6B" w:rsidRPr="00841A6B" w:rsidRDefault="00841A6B" w:rsidP="00841A6B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Снижение затрат на строительство жилых домов и улучшение жилищных условий гражданам, имеющим трех и более детей;</w:t>
            </w:r>
          </w:p>
          <w:p w:rsidR="000C0487" w:rsidRPr="008F3811" w:rsidRDefault="00841A6B" w:rsidP="00841A6B">
            <w:pPr>
              <w:widowControl/>
              <w:ind w:firstLine="266"/>
              <w:rPr>
                <w:rFonts w:ascii="Courier New" w:hAnsi="Courier New" w:cs="Courier New"/>
                <w:sz w:val="24"/>
                <w:szCs w:val="24"/>
                <w:highlight w:val="yellow"/>
              </w:rPr>
            </w:pPr>
            <w:r w:rsidRPr="00841A6B">
              <w:rPr>
                <w:sz w:val="24"/>
                <w:szCs w:val="24"/>
              </w:rPr>
              <w:t>Предоставление государственной поддержки в решении жилищной проблемы молодым семьям городского округа, признанным в установленном порядке нуждающимися в улучшении жилищных условий.</w:t>
            </w:r>
          </w:p>
        </w:tc>
      </w:tr>
      <w:tr w:rsidR="007D5184" w:rsidRPr="00EC70C9" w:rsidTr="00A15941">
        <w:trPr>
          <w:trHeight w:val="77"/>
        </w:trPr>
        <w:tc>
          <w:tcPr>
            <w:tcW w:w="561" w:type="dxa"/>
          </w:tcPr>
          <w:p w:rsidR="007D5184" w:rsidRPr="00860B5C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7.</w:t>
            </w:r>
          </w:p>
        </w:tc>
        <w:tc>
          <w:tcPr>
            <w:tcW w:w="2805" w:type="dxa"/>
          </w:tcPr>
          <w:p w:rsidR="007D5184" w:rsidRPr="00860B5C" w:rsidRDefault="007D5184" w:rsidP="007D5184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Безопасный город</w:t>
            </w:r>
          </w:p>
        </w:tc>
        <w:tc>
          <w:tcPr>
            <w:tcW w:w="2244" w:type="dxa"/>
          </w:tcPr>
          <w:p w:rsidR="007D5184" w:rsidRPr="008F3811" w:rsidRDefault="007D5184" w:rsidP="007D5184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40733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84" w:rsidRPr="007D5184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Управление жизнеобеспечения администрации городского округа;</w:t>
            </w:r>
          </w:p>
          <w:p w:rsidR="007D5184" w:rsidRPr="007D5184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7D5184" w:rsidRPr="007D5184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Управление спорта городского округа;</w:t>
            </w:r>
          </w:p>
          <w:p w:rsidR="007D5184" w:rsidRPr="007D5184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7D5184" w:rsidRDefault="007D5184" w:rsidP="007D5184">
            <w:pPr>
              <w:ind w:firstLine="22"/>
              <w:jc w:val="center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 казенное учреждение</w:t>
            </w:r>
            <w:r w:rsidRPr="007D5184">
              <w:rPr>
                <w:sz w:val="24"/>
                <w:szCs w:val="24"/>
              </w:rPr>
              <w:t xml:space="preserve"> «Административно-хозяйственное управление» администрации городского округа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84" w:rsidRDefault="007D5184" w:rsidP="007D5184">
            <w:pPr>
              <w:ind w:firstLine="0"/>
              <w:rPr>
                <w:sz w:val="24"/>
                <w:szCs w:val="24"/>
              </w:rPr>
            </w:pPr>
            <w:r w:rsidRPr="007D5184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от ведения военных конфликтов и вследствие их ведения, а также от угроз государственной, общественной безопасности и чрезвычайных ситуаций</w:t>
            </w:r>
          </w:p>
        </w:tc>
      </w:tr>
      <w:tr w:rsidR="000C0487" w:rsidRPr="00A15941" w:rsidTr="00A15941">
        <w:trPr>
          <w:trHeight w:val="1062"/>
        </w:trPr>
        <w:tc>
          <w:tcPr>
            <w:tcW w:w="561" w:type="dxa"/>
          </w:tcPr>
          <w:p w:rsidR="000C0487" w:rsidRPr="008F3811" w:rsidRDefault="00860B5C" w:rsidP="000C0487">
            <w:pPr>
              <w:ind w:firstLine="22"/>
              <w:jc w:val="center"/>
              <w:rPr>
                <w:sz w:val="24"/>
                <w:szCs w:val="24"/>
                <w:highlight w:val="yellow"/>
              </w:rPr>
            </w:pPr>
            <w:r w:rsidRPr="00860B5C">
              <w:rPr>
                <w:sz w:val="24"/>
                <w:szCs w:val="24"/>
              </w:rPr>
              <w:t>8</w:t>
            </w:r>
            <w:r w:rsidR="000C0487"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F3811" w:rsidRDefault="000C0487" w:rsidP="00860B5C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860B5C">
              <w:rPr>
                <w:sz w:val="24"/>
                <w:szCs w:val="24"/>
              </w:rPr>
              <w:t>Материально-техническое обеспечение органов местного самоуправления Арсеньевского городского округа</w:t>
            </w:r>
          </w:p>
        </w:tc>
        <w:tc>
          <w:tcPr>
            <w:tcW w:w="2244" w:type="dxa"/>
          </w:tcPr>
          <w:p w:rsidR="000C0487" w:rsidRPr="008F3811" w:rsidRDefault="00C40733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0C0487" w:rsidRPr="00C40733">
              <w:rPr>
                <w:rFonts w:eastAsia="Calibri"/>
                <w:sz w:val="24"/>
                <w:szCs w:val="24"/>
                <w:lang w:eastAsia="en-US"/>
              </w:rPr>
              <w:t>униципальное казенное учреждение «Административно-хозяйственное управление администрации Арсеньевского городского округа»</w:t>
            </w:r>
          </w:p>
        </w:tc>
        <w:tc>
          <w:tcPr>
            <w:tcW w:w="4342" w:type="dxa"/>
            <w:vAlign w:val="center"/>
          </w:tcPr>
          <w:p w:rsidR="000C0487" w:rsidRPr="00A15941" w:rsidRDefault="0053273E" w:rsidP="0053273E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5941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  <w:tc>
          <w:tcPr>
            <w:tcW w:w="5244" w:type="dxa"/>
          </w:tcPr>
          <w:p w:rsidR="000C0487" w:rsidRPr="00A15941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 xml:space="preserve"> Улучшение   условий   труда   муниципальных служащих администрации городского округа и работников муниципальных казенных учреждений городского округа</w:t>
            </w:r>
          </w:p>
        </w:tc>
      </w:tr>
      <w:tr w:rsidR="000C0487" w:rsidRPr="00A15941" w:rsidTr="00A15941">
        <w:trPr>
          <w:trHeight w:val="100"/>
        </w:trPr>
        <w:tc>
          <w:tcPr>
            <w:tcW w:w="561" w:type="dxa"/>
          </w:tcPr>
          <w:p w:rsidR="000C0487" w:rsidRPr="00860B5C" w:rsidRDefault="00860B5C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9</w:t>
            </w:r>
            <w:r w:rsidR="000C0487"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2244" w:type="dxa"/>
          </w:tcPr>
          <w:p w:rsidR="000C0487" w:rsidRPr="008F3811" w:rsidRDefault="00C40733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0C0487" w:rsidRPr="00C40733">
              <w:rPr>
                <w:rFonts w:eastAsia="Calibri"/>
                <w:sz w:val="24"/>
                <w:szCs w:val="24"/>
                <w:lang w:eastAsia="en-US"/>
              </w:rPr>
              <w:t>рганизационное управление администрации городского округа</w:t>
            </w:r>
          </w:p>
        </w:tc>
        <w:tc>
          <w:tcPr>
            <w:tcW w:w="4342" w:type="dxa"/>
            <w:vAlign w:val="center"/>
          </w:tcPr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Дума Арсеньевского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Контрольно-счетная палата Арсеньевского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Муниципальное автономное учреждение издательско-информационный комплекс «Восход»;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жизнеобеспечения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МКУ «Административно-хозяйственное управление»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Управление имущественных отношений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Отдел бухгалтерского учета и отчетности администрации городского округа;</w:t>
            </w:r>
          </w:p>
          <w:p w:rsidR="0053273E" w:rsidRPr="00A15941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Мобилизационный отдел администрации Арсеньевского городского округа;</w:t>
            </w:r>
          </w:p>
          <w:p w:rsidR="000C0487" w:rsidRPr="00A15941" w:rsidRDefault="0053273E" w:rsidP="007428A9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Отдел ЗАГС администрации городского округа</w:t>
            </w:r>
          </w:p>
        </w:tc>
        <w:tc>
          <w:tcPr>
            <w:tcW w:w="5244" w:type="dxa"/>
          </w:tcPr>
          <w:p w:rsidR="000C0487" w:rsidRPr="00A15941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A15941">
              <w:rPr>
                <w:sz w:val="24"/>
                <w:szCs w:val="24"/>
              </w:rPr>
              <w:t>Повышение информационной открытости деятельности органов местного самоуправления</w:t>
            </w:r>
          </w:p>
        </w:tc>
      </w:tr>
      <w:tr w:rsidR="000C0487" w:rsidRPr="00EC70C9" w:rsidTr="00A15941">
        <w:trPr>
          <w:trHeight w:val="1062"/>
        </w:trPr>
        <w:tc>
          <w:tcPr>
            <w:tcW w:w="561" w:type="dxa"/>
          </w:tcPr>
          <w:p w:rsidR="000C0487" w:rsidRPr="008F3400" w:rsidRDefault="000C0487" w:rsidP="00860B5C">
            <w:pPr>
              <w:ind w:firstLine="22"/>
              <w:jc w:val="center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>1</w:t>
            </w:r>
            <w:r w:rsidR="00860B5C">
              <w:rPr>
                <w:sz w:val="24"/>
                <w:szCs w:val="24"/>
              </w:rPr>
              <w:t>0</w:t>
            </w:r>
            <w:r w:rsidRPr="008F3400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F3400" w:rsidRDefault="000C0487" w:rsidP="008F3400">
            <w:pPr>
              <w:ind w:firstLine="22"/>
              <w:jc w:val="left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>Развитие транспортного комплекса Арсеньевского</w:t>
            </w:r>
            <w:r w:rsidR="008F3400" w:rsidRPr="008F3400">
              <w:rPr>
                <w:sz w:val="24"/>
                <w:szCs w:val="24"/>
              </w:rPr>
              <w:t xml:space="preserve"> городского округа</w:t>
            </w:r>
            <w:r w:rsidRPr="008F34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</w:tcPr>
          <w:p w:rsidR="000C0487" w:rsidRPr="008F3400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8F3400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8F3400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342" w:type="dxa"/>
          </w:tcPr>
          <w:p w:rsidR="008F3400" w:rsidRPr="008F3400" w:rsidRDefault="008F3400" w:rsidP="008F3400">
            <w:pPr>
              <w:ind w:firstLine="0"/>
              <w:jc w:val="center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>МБУ «Специализированная служба Арсеньевского городского округа»</w:t>
            </w:r>
          </w:p>
          <w:p w:rsidR="000C0487" w:rsidRPr="008F3811" w:rsidRDefault="008F3400" w:rsidP="008F3400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F3400">
              <w:rPr>
                <w:sz w:val="24"/>
                <w:szCs w:val="24"/>
              </w:rPr>
              <w:t xml:space="preserve">Управление архитектуры и градостроительства администрации городского округа  </w:t>
            </w:r>
          </w:p>
        </w:tc>
        <w:tc>
          <w:tcPr>
            <w:tcW w:w="5244" w:type="dxa"/>
          </w:tcPr>
          <w:p w:rsidR="008F3400" w:rsidRPr="008F3400" w:rsidRDefault="008F3400" w:rsidP="008F3400">
            <w:pPr>
              <w:ind w:firstLine="266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>Развитие и обслуживание дорожной сети для обеспечения потребностей экономики и населения Арсеньевского городского округа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      </w:r>
          </w:p>
          <w:p w:rsidR="008F3400" w:rsidRPr="008F3400" w:rsidRDefault="008F3400" w:rsidP="008F3400">
            <w:pPr>
              <w:ind w:firstLine="266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>Повышение транспортной доступности объектов городского округа;</w:t>
            </w:r>
          </w:p>
          <w:p w:rsidR="008F3400" w:rsidRPr="008F3400" w:rsidRDefault="008F3400" w:rsidP="008F3400">
            <w:pPr>
              <w:ind w:firstLine="266"/>
              <w:rPr>
                <w:sz w:val="24"/>
                <w:szCs w:val="24"/>
              </w:rPr>
            </w:pPr>
            <w:r w:rsidRPr="008F3400">
              <w:rPr>
                <w:sz w:val="24"/>
                <w:szCs w:val="24"/>
              </w:rPr>
              <w:t xml:space="preserve">Повышение безопасности жизнедеятельности и эффективности социально-экономического и инновационного развития городского округа; </w:t>
            </w:r>
          </w:p>
          <w:p w:rsidR="000C0487" w:rsidRPr="008F3811" w:rsidRDefault="008F3400" w:rsidP="008F3400">
            <w:pPr>
              <w:ind w:firstLine="266"/>
              <w:rPr>
                <w:sz w:val="24"/>
                <w:szCs w:val="24"/>
                <w:highlight w:val="yellow"/>
              </w:rPr>
            </w:pPr>
            <w:r w:rsidRPr="008F3400">
              <w:rPr>
                <w:sz w:val="24"/>
                <w:szCs w:val="24"/>
              </w:rPr>
              <w:t>Содержание технического состояния автомобильных дорог в соответствии с действующими нормативными требованиями.</w:t>
            </w:r>
          </w:p>
        </w:tc>
      </w:tr>
      <w:tr w:rsidR="00FF6685" w:rsidRPr="00EC70C9" w:rsidTr="00A15941">
        <w:trPr>
          <w:trHeight w:val="1461"/>
        </w:trPr>
        <w:tc>
          <w:tcPr>
            <w:tcW w:w="561" w:type="dxa"/>
          </w:tcPr>
          <w:p w:rsidR="00FF6685" w:rsidRPr="00860B5C" w:rsidRDefault="00FF6685" w:rsidP="00FF6685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11.</w:t>
            </w:r>
          </w:p>
        </w:tc>
        <w:tc>
          <w:tcPr>
            <w:tcW w:w="2805" w:type="dxa"/>
          </w:tcPr>
          <w:p w:rsidR="00FF6685" w:rsidRPr="00860B5C" w:rsidRDefault="00FF6685" w:rsidP="00FF6685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60B5C">
              <w:rPr>
                <w:sz w:val="24"/>
                <w:szCs w:val="24"/>
              </w:rPr>
              <w:t>Энергоэффективность</w:t>
            </w:r>
            <w:proofErr w:type="spellEnd"/>
            <w:r w:rsidRPr="00860B5C">
              <w:rPr>
                <w:sz w:val="24"/>
                <w:szCs w:val="24"/>
              </w:rPr>
              <w:t xml:space="preserve"> и развитие энергетики Арсеньевского городского округа</w:t>
            </w:r>
          </w:p>
        </w:tc>
        <w:tc>
          <w:tcPr>
            <w:tcW w:w="2244" w:type="dxa"/>
          </w:tcPr>
          <w:p w:rsidR="00FF6685" w:rsidRPr="00C40733" w:rsidRDefault="00FF6685" w:rsidP="00FF6685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40733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C40733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685" w:rsidRPr="00FF6685" w:rsidRDefault="000E52A1" w:rsidP="00FF6685">
            <w:pPr>
              <w:ind w:firstLine="0"/>
              <w:jc w:val="left"/>
              <w:rPr>
                <w:rFonts w:eastAsia="Andale Sans UI"/>
                <w:color w:val="00000A"/>
                <w:sz w:val="24"/>
                <w:szCs w:val="24"/>
                <w:shd w:val="clear" w:color="auto" w:fill="FFFFFF"/>
                <w:lang w:eastAsia="zh-CN"/>
              </w:rPr>
            </w:pPr>
            <w:hyperlink r:id="rId12" w:history="1">
              <w:r w:rsidR="00FF6685" w:rsidRPr="00FF6685">
                <w:rPr>
                  <w:rStyle w:val="aa"/>
                  <w:color w:val="1C1C1C"/>
                  <w:sz w:val="24"/>
                  <w:szCs w:val="24"/>
                  <w:u w:val="none"/>
                  <w:shd w:val="clear" w:color="auto" w:fill="FFFFFF"/>
                </w:rPr>
                <w:t>Финансовое управление администрации городского округа</w:t>
              </w:r>
            </w:hyperlink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685" w:rsidRPr="00FF6685" w:rsidRDefault="00FF6685" w:rsidP="00FF6685">
            <w:pPr>
              <w:tabs>
                <w:tab w:val="left" w:pos="616"/>
              </w:tabs>
              <w:ind w:firstLine="319"/>
            </w:pPr>
            <w:r w:rsidRPr="00FF6685">
              <w:rPr>
                <w:rFonts w:eastAsia="Andale Sans UI"/>
                <w:color w:val="00000A"/>
                <w:sz w:val="24"/>
                <w:szCs w:val="24"/>
                <w:shd w:val="clear" w:color="auto" w:fill="FFFFFF"/>
                <w:lang w:eastAsia="zh-CN"/>
              </w:rPr>
              <w:t>П</w:t>
            </w:r>
            <w:r w:rsidRPr="00FF6685">
              <w:rPr>
                <w:sz w:val="24"/>
                <w:szCs w:val="24"/>
                <w:shd w:val="clear" w:color="auto" w:fill="FFFFFF"/>
              </w:rPr>
              <w:t>овышение эффективности производства, передачи тепловой энергии за счет проведения капитального ремонта, реконструкции и модернизации муниципальных объектов коммунальной инфраструктуры городского округа.</w:t>
            </w:r>
          </w:p>
          <w:p w:rsidR="00FF6685" w:rsidRPr="00FF6685" w:rsidRDefault="00FF6685" w:rsidP="00FF6685">
            <w:pPr>
              <w:tabs>
                <w:tab w:val="left" w:pos="616"/>
              </w:tabs>
              <w:ind w:firstLine="319"/>
            </w:pPr>
            <w:r w:rsidRPr="00FF6685">
              <w:rPr>
                <w:sz w:val="24"/>
                <w:szCs w:val="24"/>
                <w:shd w:val="clear" w:color="auto" w:fill="FFFFFF"/>
              </w:rPr>
              <w:t>О</w:t>
            </w:r>
            <w:r w:rsidRPr="00FF6685">
              <w:rPr>
                <w:rFonts w:eastAsia="Times New Roman CYR"/>
                <w:sz w:val="24"/>
                <w:szCs w:val="24"/>
                <w:shd w:val="clear" w:color="auto" w:fill="FFFFFF"/>
              </w:rPr>
              <w:t>беспечение бесперебойного освещения улиц городского округа.</w:t>
            </w:r>
          </w:p>
          <w:p w:rsidR="00FF6685" w:rsidRPr="00FF6685" w:rsidRDefault="00FF6685" w:rsidP="00FF6685">
            <w:pPr>
              <w:tabs>
                <w:tab w:val="left" w:pos="616"/>
                <w:tab w:val="left" w:pos="709"/>
                <w:tab w:val="left" w:pos="851"/>
              </w:tabs>
              <w:snapToGrid w:val="0"/>
              <w:spacing w:before="57" w:after="57"/>
              <w:ind w:firstLine="319"/>
            </w:pPr>
            <w:r w:rsidRPr="00FF6685">
              <w:rPr>
                <w:rFonts w:eastAsia="Andale Sans UI"/>
                <w:color w:val="00000A"/>
                <w:sz w:val="24"/>
                <w:szCs w:val="24"/>
                <w:shd w:val="clear" w:color="auto" w:fill="FFFFFF"/>
                <w:lang w:eastAsia="zh-CN"/>
              </w:rPr>
              <w:t>О</w:t>
            </w:r>
            <w:r w:rsidRPr="00FF6685">
              <w:rPr>
                <w:rFonts w:eastAsia="Times New Roman CYR"/>
                <w:sz w:val="24"/>
                <w:szCs w:val="24"/>
                <w:shd w:val="clear" w:color="auto" w:fill="FFFFFF"/>
                <w:lang w:eastAsia="en-US"/>
              </w:rPr>
              <w:t>беспечение безопасного движения транспортных средств и пешеходов в вечернее и ночное время суток</w:t>
            </w:r>
          </w:p>
        </w:tc>
      </w:tr>
      <w:tr w:rsidR="000C0487" w:rsidRPr="00EC70C9" w:rsidTr="00A15941">
        <w:tc>
          <w:tcPr>
            <w:tcW w:w="561" w:type="dxa"/>
          </w:tcPr>
          <w:p w:rsidR="000C0487" w:rsidRPr="00860B5C" w:rsidRDefault="000C0487" w:rsidP="00860B5C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</w:t>
            </w:r>
            <w:r w:rsidR="00860B5C" w:rsidRPr="00860B5C">
              <w:rPr>
                <w:sz w:val="24"/>
                <w:szCs w:val="24"/>
              </w:rPr>
              <w:t>2</w:t>
            </w:r>
            <w:r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Противодействие коррупции в органах местного самоуправления Арсеньевского городского округа</w:t>
            </w:r>
          </w:p>
        </w:tc>
        <w:tc>
          <w:tcPr>
            <w:tcW w:w="2244" w:type="dxa"/>
          </w:tcPr>
          <w:p w:rsidR="000C0487" w:rsidRPr="00C40733" w:rsidRDefault="00C40733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0C0487" w:rsidRPr="00C40733">
              <w:rPr>
                <w:rFonts w:eastAsia="Calibri"/>
                <w:sz w:val="24"/>
                <w:szCs w:val="24"/>
                <w:lang w:eastAsia="en-US"/>
              </w:rPr>
              <w:t>рганизационное управление администрации городского округа</w:t>
            </w:r>
          </w:p>
        </w:tc>
        <w:tc>
          <w:tcPr>
            <w:tcW w:w="4342" w:type="dxa"/>
          </w:tcPr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 xml:space="preserve">Дума Арсеньевского городского округа; </w:t>
            </w:r>
          </w:p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35726">
              <w:rPr>
                <w:sz w:val="24"/>
                <w:szCs w:val="24"/>
              </w:rPr>
              <w:t>Контрольно</w:t>
            </w:r>
            <w:proofErr w:type="spellEnd"/>
            <w:r w:rsidRPr="00A35726">
              <w:rPr>
                <w:sz w:val="24"/>
                <w:szCs w:val="24"/>
              </w:rPr>
              <w:t>–счетная палата Арсеньевского городского округа</w:t>
            </w:r>
          </w:p>
          <w:p w:rsidR="000C0487" w:rsidRPr="00A35726" w:rsidRDefault="000C0487" w:rsidP="007428A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C0487" w:rsidRPr="00A35726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Недопущение   случаев   коррупции   при   исполнении органами администрации     городского округа  муниципальных функций и   предоставлении муниципальных услуг</w:t>
            </w:r>
          </w:p>
        </w:tc>
      </w:tr>
      <w:tr w:rsidR="000C0487" w:rsidRPr="00EC70C9" w:rsidTr="00A15941">
        <w:trPr>
          <w:trHeight w:val="1661"/>
        </w:trPr>
        <w:tc>
          <w:tcPr>
            <w:tcW w:w="561" w:type="dxa"/>
          </w:tcPr>
          <w:p w:rsidR="000C0487" w:rsidRPr="00860B5C" w:rsidRDefault="000C0487" w:rsidP="00860B5C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</w:t>
            </w:r>
            <w:r w:rsidR="00860B5C" w:rsidRPr="00860B5C">
              <w:rPr>
                <w:sz w:val="24"/>
                <w:szCs w:val="24"/>
              </w:rPr>
              <w:t>3</w:t>
            </w:r>
            <w:r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 xml:space="preserve">Развитие муниципальной службы в Арсеньевском городском округе </w:t>
            </w:r>
          </w:p>
        </w:tc>
        <w:tc>
          <w:tcPr>
            <w:tcW w:w="2244" w:type="dxa"/>
          </w:tcPr>
          <w:p w:rsidR="000C0487" w:rsidRPr="00C40733" w:rsidRDefault="00C40733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0C0487" w:rsidRPr="00C40733">
              <w:rPr>
                <w:rFonts w:eastAsia="Calibri"/>
                <w:sz w:val="24"/>
                <w:szCs w:val="24"/>
                <w:lang w:eastAsia="en-US"/>
              </w:rPr>
              <w:t>рганизационное управление администрации городского округа</w:t>
            </w:r>
          </w:p>
        </w:tc>
        <w:tc>
          <w:tcPr>
            <w:tcW w:w="4342" w:type="dxa"/>
          </w:tcPr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7428A9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 xml:space="preserve">Дума Арсеньевского городского округа; </w:t>
            </w:r>
          </w:p>
          <w:p w:rsidR="000C0487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35726">
              <w:rPr>
                <w:sz w:val="24"/>
                <w:szCs w:val="24"/>
              </w:rPr>
              <w:t>Контрольно</w:t>
            </w:r>
            <w:proofErr w:type="spellEnd"/>
            <w:r w:rsidRPr="00A35726">
              <w:rPr>
                <w:sz w:val="24"/>
                <w:szCs w:val="24"/>
              </w:rPr>
              <w:t>–счетная палата Арсеньевского городского округа</w:t>
            </w:r>
          </w:p>
        </w:tc>
        <w:tc>
          <w:tcPr>
            <w:tcW w:w="5244" w:type="dxa"/>
          </w:tcPr>
          <w:p w:rsidR="000C0487" w:rsidRPr="00A35726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Развитие и совершенствование муниципальной службы в администрации городского округа</w:t>
            </w:r>
          </w:p>
        </w:tc>
      </w:tr>
      <w:tr w:rsidR="000C0487" w:rsidRPr="00EC70C9" w:rsidTr="00A15941">
        <w:trPr>
          <w:trHeight w:val="1842"/>
        </w:trPr>
        <w:tc>
          <w:tcPr>
            <w:tcW w:w="561" w:type="dxa"/>
          </w:tcPr>
          <w:p w:rsidR="000C0487" w:rsidRPr="00860B5C" w:rsidRDefault="000C0487" w:rsidP="00860B5C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</w:t>
            </w:r>
            <w:r w:rsidR="00860B5C" w:rsidRPr="00860B5C">
              <w:rPr>
                <w:sz w:val="24"/>
                <w:szCs w:val="24"/>
              </w:rPr>
              <w:t>4</w:t>
            </w:r>
            <w:r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Развитие внутреннего и въездного туризма на территории Арсеньевского городского округа</w:t>
            </w:r>
          </w:p>
        </w:tc>
        <w:tc>
          <w:tcPr>
            <w:tcW w:w="2244" w:type="dxa"/>
          </w:tcPr>
          <w:p w:rsidR="000C0487" w:rsidRPr="00C40733" w:rsidRDefault="00C40733" w:rsidP="00C40733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073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0C0487" w:rsidRPr="00C40733">
              <w:rPr>
                <w:rFonts w:eastAsia="Calibri"/>
                <w:sz w:val="24"/>
                <w:szCs w:val="24"/>
                <w:lang w:eastAsia="en-US"/>
              </w:rPr>
              <w:t>правление экономики и инвестиций администрации городского округа</w:t>
            </w:r>
          </w:p>
        </w:tc>
        <w:tc>
          <w:tcPr>
            <w:tcW w:w="4342" w:type="dxa"/>
          </w:tcPr>
          <w:p w:rsidR="007428A9" w:rsidRPr="00A35726" w:rsidRDefault="007428A9" w:rsidP="007428A9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Управление имущественных отношений администрации городского округа;</w:t>
            </w:r>
          </w:p>
          <w:p w:rsidR="000C0487" w:rsidRPr="00A35726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Управление жизнеобеспечения  администрации городского округа</w:t>
            </w:r>
          </w:p>
        </w:tc>
        <w:tc>
          <w:tcPr>
            <w:tcW w:w="5244" w:type="dxa"/>
          </w:tcPr>
          <w:p w:rsidR="000C0487" w:rsidRPr="00A35726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Создание благоприятных условия для оздоровления и отдыха жителей и гостей города, привлечение туристов</w:t>
            </w:r>
          </w:p>
          <w:p w:rsidR="000C0487" w:rsidRPr="00A35726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</w:p>
        </w:tc>
      </w:tr>
      <w:tr w:rsidR="000C0487" w:rsidRPr="00EC70C9" w:rsidTr="00A15941">
        <w:tc>
          <w:tcPr>
            <w:tcW w:w="561" w:type="dxa"/>
          </w:tcPr>
          <w:p w:rsidR="000C0487" w:rsidRPr="00860B5C" w:rsidRDefault="000C0487" w:rsidP="00860B5C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</w:t>
            </w:r>
            <w:r w:rsidR="00860B5C" w:rsidRPr="00860B5C">
              <w:rPr>
                <w:sz w:val="24"/>
                <w:szCs w:val="24"/>
              </w:rPr>
              <w:t>5</w:t>
            </w:r>
            <w:r w:rsidRPr="00860B5C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Переселение граждан из аварийного жилищного фонда в Арсеньевском городском округе</w:t>
            </w:r>
          </w:p>
        </w:tc>
        <w:tc>
          <w:tcPr>
            <w:tcW w:w="2244" w:type="dxa"/>
          </w:tcPr>
          <w:p w:rsidR="000C0487" w:rsidRPr="00C40733" w:rsidRDefault="000C0487" w:rsidP="000C0487">
            <w:pPr>
              <w:pStyle w:val="ConsPlusNonformat"/>
              <w:widowControl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733">
              <w:rPr>
                <w:rFonts w:ascii="Times New Roman" w:hAnsi="Times New Roman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4342" w:type="dxa"/>
          </w:tcPr>
          <w:p w:rsidR="00A43191" w:rsidRPr="00841A6B" w:rsidRDefault="00A43191" w:rsidP="00A43191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 xml:space="preserve">Управление имущественных отношений администрации городского округа, Финансовое управление администрации городского округа, </w:t>
            </w:r>
          </w:p>
          <w:p w:rsidR="000C0487" w:rsidRPr="00841A6B" w:rsidRDefault="00A43191" w:rsidP="00A43191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Управление архитектуры и градостроительства администрации о городского округа</w:t>
            </w:r>
          </w:p>
        </w:tc>
        <w:tc>
          <w:tcPr>
            <w:tcW w:w="5244" w:type="dxa"/>
          </w:tcPr>
          <w:p w:rsidR="000C0487" w:rsidRPr="00841A6B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841A6B">
              <w:rPr>
                <w:sz w:val="24"/>
                <w:szCs w:val="24"/>
              </w:rPr>
              <w:t>Обеспечение граждан,</w:t>
            </w:r>
            <w:r w:rsidRPr="00841A6B">
              <w:t xml:space="preserve"> </w:t>
            </w:r>
            <w:r w:rsidRPr="00841A6B">
              <w:rPr>
                <w:sz w:val="24"/>
                <w:szCs w:val="24"/>
              </w:rPr>
              <w:t>проживающих в многоквартирных домах, признанных аварийными и подлежащих сносу в связи с физическим износом в процессе эксплуатации благоустроенными жилыми помещениями</w:t>
            </w:r>
          </w:p>
        </w:tc>
      </w:tr>
      <w:tr w:rsidR="000C43C9" w:rsidRPr="00EC70C9" w:rsidTr="00A15941">
        <w:trPr>
          <w:trHeight w:val="2252"/>
        </w:trPr>
        <w:tc>
          <w:tcPr>
            <w:tcW w:w="561" w:type="dxa"/>
          </w:tcPr>
          <w:p w:rsidR="000C43C9" w:rsidRPr="00860B5C" w:rsidRDefault="000C43C9" w:rsidP="000C43C9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16.</w:t>
            </w:r>
          </w:p>
        </w:tc>
        <w:tc>
          <w:tcPr>
            <w:tcW w:w="2805" w:type="dxa"/>
          </w:tcPr>
          <w:p w:rsidR="000C43C9" w:rsidRPr="00860B5C" w:rsidRDefault="000C43C9" w:rsidP="000C43C9">
            <w:pPr>
              <w:ind w:firstLine="22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 xml:space="preserve">Формирование современной городской среды Арсеньевского городского округа </w:t>
            </w:r>
          </w:p>
        </w:tc>
        <w:tc>
          <w:tcPr>
            <w:tcW w:w="2244" w:type="dxa"/>
          </w:tcPr>
          <w:p w:rsidR="000C43C9" w:rsidRPr="003F50B8" w:rsidRDefault="000C43C9" w:rsidP="000C43C9">
            <w:pPr>
              <w:ind w:firstLine="22"/>
              <w:jc w:val="center"/>
              <w:rPr>
                <w:rFonts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3F50B8">
                <w:rPr>
                  <w:rFonts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3F50B8">
              <w:rPr>
                <w:rFonts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342" w:type="dxa"/>
          </w:tcPr>
          <w:p w:rsidR="000C43C9" w:rsidRPr="003F50B8" w:rsidRDefault="000C43C9" w:rsidP="000C43C9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 городского округа - ф</w:t>
            </w:r>
            <w:r w:rsidRPr="002E63CF">
              <w:rPr>
                <w:sz w:val="24"/>
                <w:szCs w:val="24"/>
              </w:rPr>
              <w:t>инансовое управлени</w:t>
            </w:r>
            <w:r>
              <w:rPr>
                <w:sz w:val="24"/>
                <w:szCs w:val="24"/>
              </w:rPr>
              <w:t>е, отдел информационного взаимодействия, управление культуры, организационное управление.</w:t>
            </w:r>
          </w:p>
        </w:tc>
        <w:tc>
          <w:tcPr>
            <w:tcW w:w="5244" w:type="dxa"/>
          </w:tcPr>
          <w:p w:rsidR="000C43C9" w:rsidRPr="003F50B8" w:rsidRDefault="000C43C9" w:rsidP="000C43C9">
            <w:pPr>
              <w:rPr>
                <w:sz w:val="24"/>
                <w:szCs w:val="24"/>
              </w:rPr>
            </w:pPr>
            <w:r w:rsidRPr="003F50B8">
              <w:rPr>
                <w:sz w:val="24"/>
                <w:szCs w:val="24"/>
              </w:rPr>
              <w:t>Благоустройство общественных территорий городского округа</w:t>
            </w:r>
          </w:p>
        </w:tc>
      </w:tr>
      <w:tr w:rsidR="000C0487" w:rsidRPr="00EC70C9" w:rsidTr="00A15941">
        <w:tc>
          <w:tcPr>
            <w:tcW w:w="561" w:type="dxa"/>
          </w:tcPr>
          <w:p w:rsidR="000C0487" w:rsidRPr="00860B5C" w:rsidRDefault="00860B5C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17.</w:t>
            </w:r>
          </w:p>
        </w:tc>
        <w:tc>
          <w:tcPr>
            <w:tcW w:w="2805" w:type="dxa"/>
          </w:tcPr>
          <w:p w:rsidR="000C0487" w:rsidRPr="00860B5C" w:rsidRDefault="000C0487" w:rsidP="00860B5C">
            <w:pPr>
              <w:ind w:firstLine="0"/>
              <w:jc w:val="left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Укрепление общественного здоровья населения Арсеньевского городского округа</w:t>
            </w:r>
          </w:p>
        </w:tc>
        <w:tc>
          <w:tcPr>
            <w:tcW w:w="2244" w:type="dxa"/>
          </w:tcPr>
          <w:p w:rsidR="000C0487" w:rsidRPr="00C40733" w:rsidRDefault="000C0487" w:rsidP="000C0487">
            <w:pPr>
              <w:ind w:firstLine="0"/>
              <w:jc w:val="center"/>
              <w:rPr>
                <w:sz w:val="24"/>
                <w:szCs w:val="24"/>
              </w:rPr>
            </w:pPr>
            <w:r w:rsidRPr="00C40733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  <w:p w:rsidR="000C0487" w:rsidRPr="00C40733" w:rsidRDefault="000C0487" w:rsidP="000C04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A43191" w:rsidRPr="00A35726" w:rsidRDefault="00A43191" w:rsidP="000C0487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 xml:space="preserve">КГБУЗ «Арсеньевская городская больница»; структурные подразделения администрации городского округа: </w:t>
            </w:r>
          </w:p>
          <w:p w:rsidR="00A43191" w:rsidRPr="00A35726" w:rsidRDefault="00A43191" w:rsidP="00A43191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Управление культуры</w:t>
            </w:r>
            <w:r w:rsidR="00A35726">
              <w:rPr>
                <w:sz w:val="24"/>
                <w:szCs w:val="24"/>
              </w:rPr>
              <w:t xml:space="preserve"> администрации городского округа</w:t>
            </w:r>
            <w:r w:rsidRPr="00A35726">
              <w:rPr>
                <w:sz w:val="24"/>
                <w:szCs w:val="24"/>
              </w:rPr>
              <w:t>;</w:t>
            </w:r>
          </w:p>
          <w:p w:rsidR="000C0487" w:rsidRPr="00A35726" w:rsidRDefault="00A43191" w:rsidP="00A43191">
            <w:pPr>
              <w:ind w:firstLine="0"/>
              <w:jc w:val="center"/>
              <w:rPr>
                <w:sz w:val="24"/>
                <w:szCs w:val="24"/>
              </w:rPr>
            </w:pPr>
            <w:r w:rsidRPr="00A35726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5244" w:type="dxa"/>
          </w:tcPr>
          <w:p w:rsidR="000C0487" w:rsidRPr="00A35726" w:rsidRDefault="000C0487" w:rsidP="000C0487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57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FF6685" w:rsidRPr="00EC70C9" w:rsidTr="00A15941">
        <w:tc>
          <w:tcPr>
            <w:tcW w:w="561" w:type="dxa"/>
          </w:tcPr>
          <w:p w:rsidR="00FF6685" w:rsidRPr="00860B5C" w:rsidRDefault="00FF6685" w:rsidP="00FF6685">
            <w:pPr>
              <w:ind w:firstLine="22"/>
              <w:jc w:val="center"/>
              <w:rPr>
                <w:sz w:val="24"/>
                <w:szCs w:val="24"/>
              </w:rPr>
            </w:pPr>
            <w:r w:rsidRPr="00860B5C">
              <w:rPr>
                <w:sz w:val="24"/>
                <w:szCs w:val="24"/>
              </w:rPr>
              <w:t>18.</w:t>
            </w:r>
          </w:p>
        </w:tc>
        <w:tc>
          <w:tcPr>
            <w:tcW w:w="2805" w:type="dxa"/>
          </w:tcPr>
          <w:p w:rsidR="00FF6685" w:rsidRPr="00860B5C" w:rsidRDefault="00FF6685" w:rsidP="00FF6685">
            <w:pPr>
              <w:ind w:firstLine="0"/>
              <w:jc w:val="left"/>
              <w:rPr>
                <w:sz w:val="22"/>
                <w:szCs w:val="22"/>
              </w:rPr>
            </w:pPr>
            <w:r w:rsidRPr="00860B5C">
              <w:rPr>
                <w:sz w:val="22"/>
                <w:szCs w:val="22"/>
              </w:rPr>
              <w:t>Развитие водохозяйственного комплекса в Арсеньевском городском округе</w:t>
            </w:r>
          </w:p>
        </w:tc>
        <w:tc>
          <w:tcPr>
            <w:tcW w:w="2244" w:type="dxa"/>
          </w:tcPr>
          <w:p w:rsidR="00FF6685" w:rsidRPr="00C40733" w:rsidRDefault="00FF6685" w:rsidP="00FF6685">
            <w:pPr>
              <w:ind w:firstLine="0"/>
              <w:jc w:val="center"/>
              <w:rPr>
                <w:sz w:val="22"/>
                <w:szCs w:val="22"/>
              </w:rPr>
            </w:pPr>
            <w:r w:rsidRPr="00C40733"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  <w:p w:rsidR="00FF6685" w:rsidRPr="00C40733" w:rsidRDefault="00FF6685" w:rsidP="00FF668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685" w:rsidRPr="00FF6685" w:rsidRDefault="000E52A1" w:rsidP="00A35726">
            <w:pPr>
              <w:ind w:firstLine="0"/>
              <w:jc w:val="center"/>
              <w:rPr>
                <w:sz w:val="24"/>
                <w:szCs w:val="24"/>
              </w:rPr>
            </w:pPr>
            <w:hyperlink r:id="rId13" w:history="1">
              <w:r w:rsidR="00FF6685" w:rsidRPr="00FF6685">
                <w:rPr>
                  <w:rStyle w:val="aa"/>
                  <w:color w:val="1C1C1C"/>
                  <w:sz w:val="24"/>
                  <w:szCs w:val="24"/>
                  <w:u w:val="none"/>
                  <w:shd w:val="clear" w:color="auto" w:fill="FFFFFF"/>
                </w:rPr>
                <w:t>Финансовое управление администрации городского округа;</w:t>
              </w:r>
            </w:hyperlink>
          </w:p>
          <w:p w:rsidR="00FF6685" w:rsidRPr="00FF6685" w:rsidRDefault="000E52A1" w:rsidP="00A35726">
            <w:pPr>
              <w:ind w:firstLine="0"/>
              <w:jc w:val="center"/>
              <w:rPr>
                <w:rStyle w:val="aa"/>
                <w:rFonts w:eastAsia="Calibri"/>
                <w:bCs/>
                <w:color w:val="1C1C1C"/>
                <w:kern w:val="2"/>
                <w:sz w:val="24"/>
                <w:szCs w:val="24"/>
                <w:u w:val="none"/>
                <w:lang w:eastAsia="en-US"/>
              </w:rPr>
            </w:pPr>
            <w:hyperlink r:id="rId14" w:history="1">
              <w:r w:rsidR="00FF6685" w:rsidRPr="00FF6685">
                <w:rPr>
                  <w:rStyle w:val="aa"/>
                  <w:rFonts w:eastAsia="Andale Sans UI"/>
                  <w:color w:val="1C1C1C"/>
                  <w:kern w:val="2"/>
                  <w:sz w:val="24"/>
                  <w:szCs w:val="24"/>
                  <w:u w:val="none"/>
                  <w:shd w:val="clear" w:color="auto" w:fill="FFFFFF"/>
                  <w:lang w:eastAsia="zh-CN"/>
                </w:rPr>
                <w:t>У</w:t>
              </w:r>
              <w:r w:rsidR="00FF6685" w:rsidRPr="00FF6685">
                <w:rPr>
                  <w:rStyle w:val="aa"/>
                  <w:color w:val="1C1C1C"/>
                  <w:sz w:val="24"/>
                  <w:szCs w:val="24"/>
                  <w:u w:val="none"/>
                  <w:shd w:val="clear" w:color="auto" w:fill="FFFFFF"/>
                </w:rPr>
                <w:t>правление  архитектуры и градостроительства  администрации городского округа</w:t>
              </w:r>
            </w:hyperlink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685" w:rsidRPr="00FF6685" w:rsidRDefault="00FF6685" w:rsidP="00FF6685">
            <w:pPr>
              <w:tabs>
                <w:tab w:val="left" w:pos="709"/>
                <w:tab w:val="left" w:pos="851"/>
              </w:tabs>
              <w:snapToGrid w:val="0"/>
              <w:spacing w:before="57" w:after="57"/>
              <w:ind w:firstLine="0"/>
              <w:jc w:val="left"/>
              <w:rPr>
                <w:sz w:val="24"/>
                <w:szCs w:val="24"/>
              </w:rPr>
            </w:pPr>
            <w:r w:rsidRPr="00FF6685">
              <w:rPr>
                <w:rStyle w:val="aa"/>
                <w:rFonts w:eastAsia="Calibri"/>
                <w:bCs/>
                <w:color w:val="1C1C1C"/>
                <w:kern w:val="2"/>
                <w:sz w:val="24"/>
                <w:szCs w:val="24"/>
                <w:u w:val="none"/>
                <w:lang w:eastAsia="en-US"/>
              </w:rPr>
              <w:t>Р</w:t>
            </w:r>
            <w:hyperlink r:id="rId15" w:history="1">
              <w:r w:rsidRPr="00FF6685">
                <w:rPr>
                  <w:rStyle w:val="aa"/>
                  <w:rFonts w:eastAsia="Calibri"/>
                  <w:bCs/>
                  <w:color w:val="1C1C1C"/>
                  <w:kern w:val="2"/>
                  <w:sz w:val="24"/>
                  <w:szCs w:val="24"/>
                  <w:u w:val="none"/>
                  <w:lang w:eastAsia="en-US"/>
                </w:rPr>
                <w:t xml:space="preserve">азвитие </w:t>
              </w:r>
              <w:r w:rsidRPr="00FF6685">
                <w:rPr>
                  <w:rStyle w:val="aa"/>
                  <w:rFonts w:eastAsia="Andale Sans UI"/>
                  <w:bCs/>
                  <w:color w:val="1C1C1C"/>
                  <w:kern w:val="2"/>
                  <w:sz w:val="24"/>
                  <w:szCs w:val="24"/>
                  <w:u w:val="none"/>
                  <w:lang w:eastAsia="zh-CN"/>
                </w:rPr>
                <w:t xml:space="preserve">гидротехнического сооружения </w:t>
              </w:r>
              <w:r w:rsidRPr="00FF6685">
                <w:rPr>
                  <w:rStyle w:val="aa"/>
                  <w:rFonts w:eastAsia="Calibri"/>
                  <w:bCs/>
                  <w:color w:val="1C1C1C"/>
                  <w:kern w:val="2"/>
                  <w:sz w:val="24"/>
                  <w:szCs w:val="24"/>
                  <w:u w:val="none"/>
                  <w:lang w:eastAsia="en-US"/>
                </w:rPr>
                <w:t>на территории Арсеньевского городского округа.</w:t>
              </w:r>
            </w:hyperlink>
          </w:p>
        </w:tc>
      </w:tr>
      <w:tr w:rsidR="008F3400" w:rsidRPr="00EC70C9" w:rsidTr="00A15941">
        <w:tc>
          <w:tcPr>
            <w:tcW w:w="561" w:type="dxa"/>
          </w:tcPr>
          <w:p w:rsidR="008F3400" w:rsidRPr="008F3811" w:rsidRDefault="00860B5C" w:rsidP="008F3400">
            <w:pPr>
              <w:ind w:firstLine="2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="008F3400" w:rsidRPr="008F3400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8F3400" w:rsidRPr="00183CA6" w:rsidRDefault="008F3400" w:rsidP="008F3400">
            <w:pPr>
              <w:ind w:firstLine="22"/>
              <w:rPr>
                <w:sz w:val="24"/>
                <w:szCs w:val="24"/>
              </w:rPr>
            </w:pPr>
            <w:r w:rsidRPr="00183CA6"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на территории </w:t>
            </w:r>
            <w:r w:rsidR="00860B5C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244" w:type="dxa"/>
          </w:tcPr>
          <w:p w:rsidR="008F3400" w:rsidRPr="00286000" w:rsidRDefault="008F3400" w:rsidP="008F3400">
            <w:pPr>
              <w:ind w:firstLine="22"/>
              <w:jc w:val="center"/>
              <w:rPr>
                <w:sz w:val="24"/>
                <w:szCs w:val="24"/>
              </w:rPr>
            </w:pPr>
            <w:r w:rsidRPr="00183CA6">
              <w:rPr>
                <w:sz w:val="24"/>
                <w:szCs w:val="24"/>
              </w:rPr>
              <w:t xml:space="preserve">Управление жизнеобеспечения администрации городского округа  </w:t>
            </w:r>
          </w:p>
        </w:tc>
        <w:tc>
          <w:tcPr>
            <w:tcW w:w="4342" w:type="dxa"/>
          </w:tcPr>
          <w:p w:rsidR="008F3400" w:rsidRPr="00286000" w:rsidRDefault="008F3400" w:rsidP="00A35726">
            <w:pPr>
              <w:jc w:val="center"/>
              <w:rPr>
                <w:sz w:val="24"/>
                <w:szCs w:val="24"/>
              </w:rPr>
            </w:pPr>
            <w:r w:rsidRPr="00183CA6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5244" w:type="dxa"/>
          </w:tcPr>
          <w:p w:rsidR="008F3400" w:rsidRPr="00183CA6" w:rsidRDefault="008F3400" w:rsidP="008F3400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83CA6">
              <w:rPr>
                <w:rFonts w:eastAsia="Calibri"/>
                <w:sz w:val="24"/>
                <w:szCs w:val="24"/>
                <w:lang w:eastAsia="en-US"/>
              </w:rPr>
              <w:t>редупреждение опасного поведения участников дорожного движения, детей дошкольного и школьного возраста;</w:t>
            </w:r>
          </w:p>
          <w:p w:rsidR="008F3400" w:rsidRPr="00183CA6" w:rsidRDefault="008F3400" w:rsidP="008F3400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183CA6">
              <w:rPr>
                <w:rFonts w:eastAsia="Calibri"/>
                <w:sz w:val="24"/>
                <w:szCs w:val="24"/>
                <w:lang w:eastAsia="en-US"/>
              </w:rPr>
              <w:t>еализация программы правового воспитания участников дорожного движения, культуры их поведения;</w:t>
            </w:r>
          </w:p>
          <w:p w:rsidR="008F3400" w:rsidRPr="00183CA6" w:rsidRDefault="008F3400" w:rsidP="008F3400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83CA6">
              <w:rPr>
                <w:rFonts w:eastAsia="Calibri"/>
                <w:sz w:val="24"/>
                <w:szCs w:val="24"/>
                <w:lang w:eastAsia="en-US"/>
              </w:rPr>
              <w:t>овершенствование системы профилактики детского дорожно-транспортного травматизма;</w:t>
            </w:r>
          </w:p>
          <w:p w:rsidR="008F3400" w:rsidRPr="00286000" w:rsidRDefault="008F3400" w:rsidP="008F3400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183CA6">
              <w:rPr>
                <w:rFonts w:eastAsia="Calibri"/>
                <w:sz w:val="24"/>
                <w:szCs w:val="24"/>
                <w:lang w:eastAsia="en-US"/>
              </w:rPr>
              <w:t>ормирование у детей навыков безопасного поведения на дорогах</w:t>
            </w:r>
          </w:p>
        </w:tc>
      </w:tr>
      <w:tr w:rsidR="00B17CDB" w:rsidRPr="00EC70C9" w:rsidTr="00A15941">
        <w:tc>
          <w:tcPr>
            <w:tcW w:w="561" w:type="dxa"/>
          </w:tcPr>
          <w:p w:rsidR="00B17CDB" w:rsidRDefault="00B17CDB" w:rsidP="00B17CDB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05" w:type="dxa"/>
          </w:tcPr>
          <w:p w:rsidR="00B17CDB" w:rsidRPr="00EC70C9" w:rsidRDefault="00B17CDB" w:rsidP="00B17CDB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физической культуры и спорта в Арсеньевском городском округе</w:t>
            </w:r>
          </w:p>
        </w:tc>
        <w:tc>
          <w:tcPr>
            <w:tcW w:w="2244" w:type="dxa"/>
          </w:tcPr>
          <w:p w:rsidR="00B17CDB" w:rsidRPr="00EC70C9" w:rsidRDefault="00B17CDB" w:rsidP="00B17CDB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4342" w:type="dxa"/>
          </w:tcPr>
          <w:p w:rsidR="00B17CDB" w:rsidRPr="00EC70C9" w:rsidRDefault="00B17CDB" w:rsidP="00B17CDB">
            <w:pPr>
              <w:ind w:firstLine="0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Структурные подразделения администрации городского округа (по согласованию), учреждения, подведомственные управлению спорта и молодежной политики администрации городского округа</w:t>
            </w:r>
          </w:p>
        </w:tc>
        <w:tc>
          <w:tcPr>
            <w:tcW w:w="5244" w:type="dxa"/>
          </w:tcPr>
          <w:p w:rsidR="00B17CDB" w:rsidRPr="00EC70C9" w:rsidRDefault="00B17CDB" w:rsidP="00B17CDB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физической культуры и спорта на территории городского округа;</w:t>
            </w:r>
          </w:p>
          <w:p w:rsidR="00B17CDB" w:rsidRPr="00EC70C9" w:rsidRDefault="00B17CDB" w:rsidP="00B17CDB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Организация работы с детьми и молодежью</w:t>
            </w:r>
          </w:p>
        </w:tc>
      </w:tr>
    </w:tbl>
    <w:p w:rsidR="00EC70C9" w:rsidRPr="00EC70C9" w:rsidRDefault="00EC70C9" w:rsidP="00EC70C9">
      <w:pPr>
        <w:jc w:val="center"/>
        <w:rPr>
          <w:b/>
          <w:sz w:val="28"/>
          <w:szCs w:val="28"/>
        </w:rPr>
      </w:pPr>
    </w:p>
    <w:p w:rsidR="00EC70C9" w:rsidRPr="00EC70C9" w:rsidRDefault="00B55E24" w:rsidP="00EC70C9">
      <w:pPr>
        <w:jc w:val="center"/>
        <w:rPr>
          <w:sz w:val="28"/>
          <w:szCs w:val="28"/>
        </w:rPr>
      </w:pPr>
      <w:r w:rsidRPr="00EC70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187325</wp:posOffset>
                </wp:positionV>
                <wp:extent cx="1437005" cy="0"/>
                <wp:effectExtent l="12065" t="5080" r="8255" b="1397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7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311.75pt;margin-top:14.75pt;width:11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3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z8OABuMKiKvU1oYW6VG9mhdNvzukdNUR1fIY/nYykJ2FjORdSrg4A2V2w2fNIIZA&#10;hTitY2P7AAlzQMe4lNNtKfzoEYWPWf7wmK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"/>
            </w:pict>
          </mc:Fallback>
        </mc:AlternateContent>
      </w:r>
    </w:p>
    <w:sectPr w:rsidR="00EC70C9" w:rsidRPr="00EC70C9" w:rsidSect="00B17CDB">
      <w:headerReference w:type="default" r:id="rId16"/>
      <w:headerReference w:type="first" r:id="rId17"/>
      <w:pgSz w:w="16838" w:h="11906" w:orient="landscape"/>
      <w:pgMar w:top="719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6F" w:rsidRDefault="00B81B6F">
      <w:r>
        <w:separator/>
      </w:r>
    </w:p>
  </w:endnote>
  <w:endnote w:type="continuationSeparator" w:id="0">
    <w:p w:rsidR="00B81B6F" w:rsidRDefault="00B8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6F" w:rsidRDefault="00B81B6F">
      <w:r>
        <w:separator/>
      </w:r>
    </w:p>
  </w:footnote>
  <w:footnote w:type="continuationSeparator" w:id="0">
    <w:p w:rsidR="00B81B6F" w:rsidRDefault="00B81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5CD" w:rsidRDefault="00DD3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B55E24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C7B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2A1">
      <w:rPr>
        <w:rStyle w:val="a7"/>
        <w:noProof/>
      </w:rPr>
      <w:t>3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45B6F"/>
    <w:rsid w:val="00051B09"/>
    <w:rsid w:val="00056939"/>
    <w:rsid w:val="00061FDA"/>
    <w:rsid w:val="0008485B"/>
    <w:rsid w:val="000B49D9"/>
    <w:rsid w:val="000C0487"/>
    <w:rsid w:val="000C43C9"/>
    <w:rsid w:val="000C5B4B"/>
    <w:rsid w:val="000E52A1"/>
    <w:rsid w:val="000F5782"/>
    <w:rsid w:val="0011714D"/>
    <w:rsid w:val="00125F4E"/>
    <w:rsid w:val="00126A53"/>
    <w:rsid w:val="00150A68"/>
    <w:rsid w:val="0017127B"/>
    <w:rsid w:val="001761FD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13ECA"/>
    <w:rsid w:val="00220C7B"/>
    <w:rsid w:val="00231390"/>
    <w:rsid w:val="002329D8"/>
    <w:rsid w:val="00236307"/>
    <w:rsid w:val="0025096D"/>
    <w:rsid w:val="00256585"/>
    <w:rsid w:val="00257264"/>
    <w:rsid w:val="00264B28"/>
    <w:rsid w:val="0026685F"/>
    <w:rsid w:val="00273474"/>
    <w:rsid w:val="00273B5B"/>
    <w:rsid w:val="00282DB5"/>
    <w:rsid w:val="00286612"/>
    <w:rsid w:val="00292BF6"/>
    <w:rsid w:val="002945CD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A269A"/>
    <w:rsid w:val="003B2C92"/>
    <w:rsid w:val="003C7484"/>
    <w:rsid w:val="003E3149"/>
    <w:rsid w:val="003E5C69"/>
    <w:rsid w:val="003F5F54"/>
    <w:rsid w:val="00403018"/>
    <w:rsid w:val="00407DA6"/>
    <w:rsid w:val="00412CD6"/>
    <w:rsid w:val="00413E2F"/>
    <w:rsid w:val="004155BE"/>
    <w:rsid w:val="004227F4"/>
    <w:rsid w:val="00430DD5"/>
    <w:rsid w:val="00454238"/>
    <w:rsid w:val="00463C46"/>
    <w:rsid w:val="00465F2E"/>
    <w:rsid w:val="00466A25"/>
    <w:rsid w:val="00471E00"/>
    <w:rsid w:val="00477668"/>
    <w:rsid w:val="004837ED"/>
    <w:rsid w:val="00485FB5"/>
    <w:rsid w:val="00491959"/>
    <w:rsid w:val="004A07BF"/>
    <w:rsid w:val="004A7C62"/>
    <w:rsid w:val="004D5D51"/>
    <w:rsid w:val="004F1E59"/>
    <w:rsid w:val="004F261E"/>
    <w:rsid w:val="0050462E"/>
    <w:rsid w:val="00514707"/>
    <w:rsid w:val="00521E01"/>
    <w:rsid w:val="00521FD2"/>
    <w:rsid w:val="00531B05"/>
    <w:rsid w:val="0053273E"/>
    <w:rsid w:val="00541463"/>
    <w:rsid w:val="00541E81"/>
    <w:rsid w:val="00542F8A"/>
    <w:rsid w:val="005461B5"/>
    <w:rsid w:val="00554110"/>
    <w:rsid w:val="005653E3"/>
    <w:rsid w:val="0056544D"/>
    <w:rsid w:val="00592A52"/>
    <w:rsid w:val="005A55C1"/>
    <w:rsid w:val="005A5ACF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56B33"/>
    <w:rsid w:val="00672491"/>
    <w:rsid w:val="00676F59"/>
    <w:rsid w:val="00681EFD"/>
    <w:rsid w:val="006A4A23"/>
    <w:rsid w:val="006A7761"/>
    <w:rsid w:val="006C74BD"/>
    <w:rsid w:val="006E3865"/>
    <w:rsid w:val="006E5EA1"/>
    <w:rsid w:val="006F56BA"/>
    <w:rsid w:val="0070386E"/>
    <w:rsid w:val="007051BE"/>
    <w:rsid w:val="007076D8"/>
    <w:rsid w:val="007240A1"/>
    <w:rsid w:val="007428A9"/>
    <w:rsid w:val="00750A8B"/>
    <w:rsid w:val="00752439"/>
    <w:rsid w:val="0077066E"/>
    <w:rsid w:val="00773245"/>
    <w:rsid w:val="00773E9E"/>
    <w:rsid w:val="007878DD"/>
    <w:rsid w:val="00787CCC"/>
    <w:rsid w:val="00793D81"/>
    <w:rsid w:val="007940D2"/>
    <w:rsid w:val="007A42AB"/>
    <w:rsid w:val="007B2B5B"/>
    <w:rsid w:val="007C0B04"/>
    <w:rsid w:val="007D5184"/>
    <w:rsid w:val="00804BE1"/>
    <w:rsid w:val="00815CD1"/>
    <w:rsid w:val="008360F4"/>
    <w:rsid w:val="00841A6B"/>
    <w:rsid w:val="00860B5C"/>
    <w:rsid w:val="008669B6"/>
    <w:rsid w:val="00874E77"/>
    <w:rsid w:val="00876E8C"/>
    <w:rsid w:val="00882939"/>
    <w:rsid w:val="008C51D3"/>
    <w:rsid w:val="008D309E"/>
    <w:rsid w:val="008D542E"/>
    <w:rsid w:val="008D7C57"/>
    <w:rsid w:val="008E0B13"/>
    <w:rsid w:val="008F3400"/>
    <w:rsid w:val="008F3811"/>
    <w:rsid w:val="00902B1B"/>
    <w:rsid w:val="009031B8"/>
    <w:rsid w:val="0090388F"/>
    <w:rsid w:val="00905339"/>
    <w:rsid w:val="009214DA"/>
    <w:rsid w:val="009257C2"/>
    <w:rsid w:val="00973B47"/>
    <w:rsid w:val="009750B7"/>
    <w:rsid w:val="00992B48"/>
    <w:rsid w:val="00994D10"/>
    <w:rsid w:val="009A08E0"/>
    <w:rsid w:val="009B6CA3"/>
    <w:rsid w:val="009C452A"/>
    <w:rsid w:val="009C75C9"/>
    <w:rsid w:val="009D2D59"/>
    <w:rsid w:val="00A0071E"/>
    <w:rsid w:val="00A15941"/>
    <w:rsid w:val="00A161FC"/>
    <w:rsid w:val="00A16F7B"/>
    <w:rsid w:val="00A27910"/>
    <w:rsid w:val="00A35726"/>
    <w:rsid w:val="00A3650E"/>
    <w:rsid w:val="00A377F7"/>
    <w:rsid w:val="00A43191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AF2B65"/>
    <w:rsid w:val="00B0182D"/>
    <w:rsid w:val="00B038C0"/>
    <w:rsid w:val="00B04016"/>
    <w:rsid w:val="00B124AE"/>
    <w:rsid w:val="00B17CDB"/>
    <w:rsid w:val="00B4356A"/>
    <w:rsid w:val="00B53139"/>
    <w:rsid w:val="00B55E24"/>
    <w:rsid w:val="00B56435"/>
    <w:rsid w:val="00B56B2D"/>
    <w:rsid w:val="00B76670"/>
    <w:rsid w:val="00B81B6F"/>
    <w:rsid w:val="00B90291"/>
    <w:rsid w:val="00B945F8"/>
    <w:rsid w:val="00BA10C1"/>
    <w:rsid w:val="00BA26B1"/>
    <w:rsid w:val="00BB5081"/>
    <w:rsid w:val="00BC3DC5"/>
    <w:rsid w:val="00BE5D97"/>
    <w:rsid w:val="00BE6D8D"/>
    <w:rsid w:val="00BF719B"/>
    <w:rsid w:val="00C0700F"/>
    <w:rsid w:val="00C21D7F"/>
    <w:rsid w:val="00C3077D"/>
    <w:rsid w:val="00C33B5C"/>
    <w:rsid w:val="00C40733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27DB5"/>
    <w:rsid w:val="00D53395"/>
    <w:rsid w:val="00D7375A"/>
    <w:rsid w:val="00D85EE7"/>
    <w:rsid w:val="00D91DB0"/>
    <w:rsid w:val="00D96501"/>
    <w:rsid w:val="00DB2150"/>
    <w:rsid w:val="00DB2F28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C6431"/>
    <w:rsid w:val="00EC6B0A"/>
    <w:rsid w:val="00EC70C9"/>
    <w:rsid w:val="00EE4C4D"/>
    <w:rsid w:val="00EE6E10"/>
    <w:rsid w:val="00EF340C"/>
    <w:rsid w:val="00F057D9"/>
    <w:rsid w:val="00F4594B"/>
    <w:rsid w:val="00F66375"/>
    <w:rsid w:val="00F7112E"/>
    <w:rsid w:val="00F7778A"/>
    <w:rsid w:val="00F80031"/>
    <w:rsid w:val="00F877BF"/>
    <w:rsid w:val="00F960FC"/>
    <w:rsid w:val="00FA31F5"/>
    <w:rsid w:val="00FB0674"/>
    <w:rsid w:val="00FC3160"/>
    <w:rsid w:val="00FD3CC1"/>
    <w:rsid w:val="00FD6B10"/>
    <w:rsid w:val="00FE612F"/>
    <w:rsid w:val="00FE6785"/>
    <w:rsid w:val="00FF378D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D2DAF55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  <w:style w:type="character" w:customStyle="1" w:styleId="docdata">
    <w:name w:val="docdata"/>
    <w:aliases w:val="docy,v5,1430,bqiaagaaeyqcaaagiaiaaao0baaabcieaaaaaaaaaaaaaaaaaaaaaaaaaaaaaaaaaaaaaaaaaaaaaaaaaaaaaaaaaaaaaaaaaaaaaaaaaaaaaaaaaaaaaaaaaaaaaaaaaaaaaaaaaaaaaaaaaaaaaaaaaaaaaaaaaaaaaaaaaaaaaaaaaaaaaaaaaaaaaaaaaaaaaaaaaaaaaaaaaaaaaaaaaaaaaaaaaaaaaaaa"/>
    <w:rsid w:val="000C0487"/>
  </w:style>
  <w:style w:type="character" w:styleId="aa">
    <w:name w:val="Hyperlink"/>
    <w:rsid w:val="00FF6685"/>
    <w:rPr>
      <w:color w:val="A2181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8707542F1B31CBA9CCDAE2CC8971BC63004C3492E321915E9D6A280409D1B8DEA69AF27B206B6CADA418912567pDgF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707542F1B31CBA9CCDAE2CC8971BC63004C3492E321915E9D6A280409D1B8DEA69AF27B206B6CADA418912567pDgFG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07542F1B31CBA9CCDAE2CC8971BC63004C3492E321915E9D6A280409D1B8DEA69AF27B206B6CADA418912567pDgFG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consultantplus://offline/ref=8707542F1B31CBA9CCDAE2CC8971BC63004C3492E321915E9D6A280409D1B8DEA69AF27B206B6CADA418912567pDgF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9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4</cp:revision>
  <cp:lastPrinted>2023-10-12T01:56:00Z</cp:lastPrinted>
  <dcterms:created xsi:type="dcterms:W3CDTF">2023-10-12T01:57:00Z</dcterms:created>
  <dcterms:modified xsi:type="dcterms:W3CDTF">2023-10-17T23:46:00Z</dcterms:modified>
</cp:coreProperties>
</file>