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839C4" w14:paraId="3CFAE53E" w14:textId="77777777">
        <w:trPr>
          <w:trHeight w:hRule="exact" w:val="1239"/>
          <w:jc w:val="center"/>
        </w:trPr>
        <w:tc>
          <w:tcPr>
            <w:tcW w:w="8793" w:type="dxa"/>
            <w:gridSpan w:val="4"/>
          </w:tcPr>
          <w:p w14:paraId="1FA94CFA" w14:textId="77777777" w:rsidR="001839C4" w:rsidRDefault="00E5025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5079D2A" wp14:editId="702549F8">
                  <wp:extent cx="596900" cy="732155"/>
                  <wp:effectExtent l="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9C4" w14:paraId="44BFDED4" w14:textId="77777777">
        <w:trPr>
          <w:trHeight w:val="1001"/>
          <w:jc w:val="center"/>
        </w:trPr>
        <w:tc>
          <w:tcPr>
            <w:tcW w:w="8793" w:type="dxa"/>
            <w:gridSpan w:val="4"/>
          </w:tcPr>
          <w:p w14:paraId="00394DE0" w14:textId="77777777" w:rsidR="001839C4" w:rsidRDefault="00E50258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396A5" wp14:editId="760712FA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0" t="0" r="5080" b="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CA434A" id="Freeform 219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316D2F64" w14:textId="77777777" w:rsidR="001839C4" w:rsidRDefault="00E50258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839C4" w14:paraId="3C339077" w14:textId="77777777">
        <w:trPr>
          <w:trHeight w:val="363"/>
          <w:jc w:val="center"/>
        </w:trPr>
        <w:tc>
          <w:tcPr>
            <w:tcW w:w="8793" w:type="dxa"/>
            <w:gridSpan w:val="4"/>
          </w:tcPr>
          <w:p w14:paraId="0FD44888" w14:textId="77777777" w:rsidR="001839C4" w:rsidRDefault="00E5025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5DEF30E4" w14:textId="77777777" w:rsidR="001839C4" w:rsidRDefault="001839C4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9C4" w:rsidRPr="004225F5" w14:paraId="0619819B" w14:textId="7777777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213A05D1" w14:textId="3EE091C5" w:rsidR="001839C4" w:rsidRPr="004225F5" w:rsidRDefault="004225F5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4225F5">
              <w:rPr>
                <w:color w:val="000000"/>
                <w:sz w:val="24"/>
                <w:szCs w:val="24"/>
              </w:rPr>
              <w:t>21 мая 2025 г.</w:t>
            </w:r>
          </w:p>
        </w:tc>
        <w:tc>
          <w:tcPr>
            <w:tcW w:w="4914" w:type="dxa"/>
          </w:tcPr>
          <w:p w14:paraId="49FDDB92" w14:textId="77777777" w:rsidR="001839C4" w:rsidRPr="004225F5" w:rsidRDefault="00E50258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4225F5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4225F5"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 w:rsidRPr="004225F5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2ADD562B" w14:textId="77777777" w:rsidR="001839C4" w:rsidRPr="004225F5" w:rsidRDefault="00E50258">
            <w:pPr>
              <w:ind w:firstLine="0"/>
              <w:rPr>
                <w:color w:val="000000"/>
                <w:sz w:val="24"/>
                <w:szCs w:val="24"/>
              </w:rPr>
            </w:pPr>
            <w:r w:rsidRPr="004225F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83F7934" w14:textId="5B2D9C30" w:rsidR="001839C4" w:rsidRPr="004225F5" w:rsidRDefault="004225F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4225F5">
              <w:rPr>
                <w:color w:val="000000"/>
                <w:sz w:val="24"/>
                <w:szCs w:val="24"/>
              </w:rPr>
              <w:t>339-па</w:t>
            </w:r>
          </w:p>
        </w:tc>
      </w:tr>
    </w:tbl>
    <w:p w14:paraId="1B8DD640" w14:textId="77777777" w:rsidR="001839C4" w:rsidRDefault="00E50258">
      <w:pPr>
        <w:tabs>
          <w:tab w:val="left" w:pos="8041"/>
        </w:tabs>
        <w:spacing w:before="720"/>
        <w:ind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О </w:t>
      </w:r>
      <w:bookmarkStart w:id="0" w:name="_Hlk112918736"/>
      <w:r>
        <w:rPr>
          <w:b/>
          <w:color w:val="000000"/>
          <w:sz w:val="25"/>
          <w:szCs w:val="25"/>
        </w:rPr>
        <w:t xml:space="preserve">внесении изменений в постановление администрации </w:t>
      </w:r>
    </w:p>
    <w:p w14:paraId="2B611EE8" w14:textId="77777777" w:rsidR="001839C4" w:rsidRDefault="00E50258">
      <w:pPr>
        <w:tabs>
          <w:tab w:val="left" w:pos="8041"/>
        </w:tabs>
        <w:ind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Арсеньевского городского округа </w:t>
      </w:r>
      <w:bookmarkStart w:id="1" w:name="_Hlk56154219"/>
      <w:bookmarkStart w:id="2" w:name="_Hlk162346602"/>
      <w:r>
        <w:rPr>
          <w:b/>
          <w:color w:val="000000"/>
          <w:sz w:val="25"/>
          <w:szCs w:val="25"/>
        </w:rPr>
        <w:t xml:space="preserve">от 01 ноября 2019 года </w:t>
      </w:r>
    </w:p>
    <w:p w14:paraId="47EB72F6" w14:textId="77777777" w:rsidR="001839C4" w:rsidRDefault="00E50258">
      <w:pPr>
        <w:tabs>
          <w:tab w:val="left" w:pos="8041"/>
        </w:tabs>
        <w:ind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№ 781-па</w:t>
      </w:r>
      <w:bookmarkEnd w:id="1"/>
      <w:r>
        <w:rPr>
          <w:b/>
          <w:color w:val="000000"/>
          <w:sz w:val="25"/>
          <w:szCs w:val="25"/>
        </w:rPr>
        <w:t xml:space="preserve"> «Об утверждении муниципальной программы </w:t>
      </w:r>
    </w:p>
    <w:p w14:paraId="2EA6288D" w14:textId="04A58154" w:rsidR="001839C4" w:rsidRDefault="00E50258">
      <w:pPr>
        <w:tabs>
          <w:tab w:val="left" w:pos="8041"/>
        </w:tabs>
        <w:spacing w:after="480"/>
        <w:ind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«Безопасный город»</w:t>
      </w:r>
      <w:bookmarkEnd w:id="0"/>
    </w:p>
    <w:bookmarkEnd w:id="2"/>
    <w:p w14:paraId="376E7341" w14:textId="69696F30" w:rsidR="001839C4" w:rsidRDefault="00E50258">
      <w:pPr>
        <w:tabs>
          <w:tab w:val="left" w:pos="8041"/>
        </w:tabs>
        <w:spacing w:line="36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На основании Федерального закона от 06 октября 2003 года </w:t>
      </w:r>
      <w:r>
        <w:rPr>
          <w:sz w:val="25"/>
          <w:szCs w:val="25"/>
        </w:rPr>
        <w:br/>
        <w:t>№ 131-ФЗ «Об общих принципах организации местного самоуправления в Российской Федерации», в соответствии с постановлением администрации Арсеньевского городского округа от 13 апреля 2023 № 200-па «О Порядке разработки и реализации муниципальных программ Арсеньевского городского округа», руководствуясь Уставом Арсеньевского городского округа</w:t>
      </w:r>
      <w:r w:rsidR="004225F5">
        <w:rPr>
          <w:sz w:val="25"/>
          <w:szCs w:val="25"/>
        </w:rPr>
        <w:t xml:space="preserve"> Приморского края</w:t>
      </w:r>
      <w:r>
        <w:rPr>
          <w:sz w:val="25"/>
          <w:szCs w:val="25"/>
        </w:rPr>
        <w:t>, администрация Арсеньевского городского округа</w:t>
      </w:r>
    </w:p>
    <w:p w14:paraId="234849C6" w14:textId="77777777" w:rsidR="001839C4" w:rsidRDefault="00E50258">
      <w:pPr>
        <w:tabs>
          <w:tab w:val="left" w:pos="0"/>
        </w:tabs>
        <w:suppressAutoHyphens/>
        <w:spacing w:before="360" w:after="480"/>
        <w:ind w:firstLine="0"/>
        <w:rPr>
          <w:szCs w:val="26"/>
        </w:rPr>
      </w:pPr>
      <w:r>
        <w:rPr>
          <w:szCs w:val="26"/>
        </w:rPr>
        <w:t>ПОСТАНОВЛЯЕТ:</w:t>
      </w:r>
    </w:p>
    <w:p w14:paraId="2742FD82" w14:textId="1BB613AF" w:rsidR="001839C4" w:rsidRDefault="00E50258">
      <w:pPr>
        <w:pStyle w:val="af4"/>
        <w:numPr>
          <w:ilvl w:val="0"/>
          <w:numId w:val="34"/>
        </w:numPr>
        <w:spacing w:line="360" w:lineRule="auto"/>
        <w:ind w:left="0" w:firstLine="851"/>
        <w:rPr>
          <w:sz w:val="25"/>
          <w:szCs w:val="25"/>
        </w:rPr>
      </w:pPr>
      <w:r>
        <w:rPr>
          <w:sz w:val="25"/>
          <w:szCs w:val="25"/>
        </w:rPr>
        <w:t>Внести в постановление администрации Арсеньевского городского округа от 01 ноября 2019 года № 781-па «Об утверждении муниципальной программы «Безопасный город»</w:t>
      </w:r>
      <w:r w:rsidR="0034757D">
        <w:rPr>
          <w:sz w:val="25"/>
          <w:szCs w:val="25"/>
        </w:rPr>
        <w:t xml:space="preserve"> </w:t>
      </w:r>
      <w:r>
        <w:rPr>
          <w:sz w:val="25"/>
          <w:szCs w:val="25"/>
        </w:rPr>
        <w:t>(в редакции постановлений администрации Арсеньевского городского округа о</w:t>
      </w:r>
      <w:r w:rsidR="004225F5">
        <w:rPr>
          <w:sz w:val="25"/>
          <w:szCs w:val="25"/>
        </w:rPr>
        <w:t>т 03 ноября 2023 года № 677-па,</w:t>
      </w:r>
      <w:r>
        <w:rPr>
          <w:sz w:val="25"/>
          <w:szCs w:val="25"/>
        </w:rPr>
        <w:t xml:space="preserve"> от 02 августа 2024 года № 482-па) (далее - </w:t>
      </w:r>
      <w:bookmarkStart w:id="3" w:name="_Hlk173396624"/>
      <w:r>
        <w:rPr>
          <w:sz w:val="25"/>
          <w:szCs w:val="25"/>
        </w:rPr>
        <w:t>постановление, Программа</w:t>
      </w:r>
      <w:bookmarkEnd w:id="3"/>
      <w:r>
        <w:rPr>
          <w:sz w:val="25"/>
          <w:szCs w:val="25"/>
        </w:rPr>
        <w:t>) изменения, изложив Программу в редакции приложения к настоящему постановлению.</w:t>
      </w:r>
    </w:p>
    <w:p w14:paraId="50043021" w14:textId="77777777" w:rsidR="001839C4" w:rsidRDefault="00E50258">
      <w:pPr>
        <w:spacing w:line="360" w:lineRule="auto"/>
        <w:ind w:firstLine="851"/>
        <w:outlineLvl w:val="0"/>
        <w:rPr>
          <w:sz w:val="25"/>
          <w:szCs w:val="25"/>
        </w:rPr>
      </w:pPr>
      <w:r>
        <w:rPr>
          <w:sz w:val="25"/>
          <w:szCs w:val="25"/>
        </w:rPr>
        <w:t>2. Организационному управлению администрации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14:paraId="4BB73BE7" w14:textId="77777777" w:rsidR="001839C4" w:rsidRDefault="00E50258">
      <w:pPr>
        <w:tabs>
          <w:tab w:val="left" w:pos="0"/>
        </w:tabs>
        <w:spacing w:line="36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3.</w:t>
      </w:r>
      <w:r>
        <w:rPr>
          <w:sz w:val="25"/>
          <w:szCs w:val="25"/>
        </w:rPr>
        <w:tab/>
        <w:t>Настоящее постановление вступает в силу после его официального обнародования.</w:t>
      </w:r>
    </w:p>
    <w:p w14:paraId="4F81E58F" w14:textId="77777777" w:rsidR="001839C4" w:rsidRDefault="001839C4">
      <w:pPr>
        <w:tabs>
          <w:tab w:val="left" w:pos="0"/>
        </w:tabs>
        <w:spacing w:line="360" w:lineRule="auto"/>
        <w:ind w:firstLine="851"/>
        <w:rPr>
          <w:sz w:val="25"/>
          <w:szCs w:val="25"/>
        </w:rPr>
      </w:pPr>
    </w:p>
    <w:p w14:paraId="45507438" w14:textId="77777777" w:rsidR="001839C4" w:rsidRDefault="00E50258">
      <w:pPr>
        <w:tabs>
          <w:tab w:val="left" w:pos="7300"/>
        </w:tabs>
        <w:ind w:firstLine="0"/>
        <w:rPr>
          <w:color w:val="000000"/>
          <w:sz w:val="25"/>
          <w:szCs w:val="25"/>
          <w:lang w:bidi="ru-RU"/>
        </w:rPr>
      </w:pPr>
      <w:proofErr w:type="spellStart"/>
      <w:r>
        <w:rPr>
          <w:sz w:val="25"/>
          <w:szCs w:val="25"/>
        </w:rPr>
        <w:t>Врио</w:t>
      </w:r>
      <w:proofErr w:type="spellEnd"/>
      <w:r>
        <w:rPr>
          <w:sz w:val="25"/>
          <w:szCs w:val="25"/>
        </w:rPr>
        <w:t xml:space="preserve"> Главы городского округа</w:t>
      </w:r>
      <w:r>
        <w:rPr>
          <w:sz w:val="25"/>
          <w:szCs w:val="25"/>
        </w:rPr>
        <w:tab/>
        <w:t xml:space="preserve">           С.С. Угаров</w:t>
      </w:r>
    </w:p>
    <w:p w14:paraId="3A8756F2" w14:textId="77777777" w:rsidR="001839C4" w:rsidRDefault="001839C4">
      <w:pPr>
        <w:tabs>
          <w:tab w:val="left" w:pos="1276"/>
        </w:tabs>
        <w:suppressAutoHyphens/>
        <w:spacing w:before="480"/>
        <w:ind w:firstLine="0"/>
        <w:rPr>
          <w:color w:val="000000"/>
          <w:szCs w:val="26"/>
          <w:lang w:bidi="ru-RU"/>
        </w:rPr>
        <w:sectPr w:rsidR="001839C4">
          <w:headerReference w:type="default" r:id="rId9"/>
          <w:pgSz w:w="11905" w:h="16838"/>
          <w:pgMar w:top="567" w:right="851" w:bottom="993" w:left="1701" w:header="567" w:footer="567" w:gutter="0"/>
          <w:cols w:space="720"/>
          <w:titlePg/>
          <w:docGrid w:linePitch="354"/>
        </w:sect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1839C4" w14:paraId="44810E97" w14:textId="77777777">
        <w:tc>
          <w:tcPr>
            <w:tcW w:w="4499" w:type="dxa"/>
            <w:noWrap/>
          </w:tcPr>
          <w:p w14:paraId="751F4A24" w14:textId="77777777" w:rsidR="001839C4" w:rsidRDefault="00E50258">
            <w:pPr>
              <w:widowControl/>
              <w:suppressAutoHyphens/>
              <w:spacing w:after="120"/>
              <w:ind w:firstLine="0"/>
              <w:jc w:val="center"/>
              <w:outlineLvl w:val="0"/>
              <w:rPr>
                <w:bCs/>
                <w:szCs w:val="26"/>
              </w:rPr>
            </w:pPr>
            <w:bookmarkStart w:id="4" w:name="_Hlk145507566"/>
            <w:bookmarkStart w:id="5" w:name="_Hlk145507526"/>
            <w:r>
              <w:rPr>
                <w:bCs/>
                <w:szCs w:val="26"/>
              </w:rPr>
              <w:lastRenderedPageBreak/>
              <w:t>Приложение</w:t>
            </w:r>
          </w:p>
          <w:p w14:paraId="4C6C4B2D" w14:textId="77777777" w:rsidR="001839C4" w:rsidRDefault="00E50258">
            <w:pPr>
              <w:widowControl/>
              <w:suppressAutoHyphens/>
              <w:ind w:firstLine="0"/>
              <w:jc w:val="center"/>
              <w:outlineLv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к постановлению администрации Арсеньевского городского округа</w:t>
            </w:r>
          </w:p>
          <w:p w14:paraId="718CE02D" w14:textId="0967AC15" w:rsidR="001839C4" w:rsidRDefault="00E50258" w:rsidP="00BA4BBC">
            <w:pPr>
              <w:widowControl/>
              <w:suppressAutoHyphens/>
              <w:ind w:firstLine="0"/>
              <w:jc w:val="center"/>
              <w:outlineLv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от </w:t>
            </w:r>
            <w:r w:rsidR="00BA4BBC">
              <w:rPr>
                <w:bCs/>
                <w:szCs w:val="26"/>
                <w:u w:val="single"/>
              </w:rPr>
              <w:t>21 мая</w:t>
            </w:r>
            <w:bookmarkStart w:id="6" w:name="_GoBack"/>
            <w:bookmarkEnd w:id="6"/>
            <w:r>
              <w:rPr>
                <w:bCs/>
                <w:szCs w:val="26"/>
              </w:rPr>
              <w:t xml:space="preserve"> 2025 года № </w:t>
            </w:r>
            <w:bookmarkEnd w:id="5"/>
            <w:r w:rsidR="00BA4BBC">
              <w:rPr>
                <w:bCs/>
                <w:szCs w:val="26"/>
                <w:u w:val="single"/>
              </w:rPr>
              <w:t>339-па</w:t>
            </w:r>
          </w:p>
        </w:tc>
      </w:tr>
      <w:bookmarkEnd w:id="4"/>
    </w:tbl>
    <w:p w14:paraId="26199498" w14:textId="77777777" w:rsidR="001839C4" w:rsidRDefault="001839C4">
      <w:pPr>
        <w:suppressAutoHyphens/>
        <w:spacing w:after="240"/>
        <w:ind w:firstLine="0"/>
        <w:rPr>
          <w:b/>
          <w:bCs/>
          <w:szCs w:val="26"/>
          <w:lang w:val="en-US"/>
        </w:rPr>
      </w:pPr>
    </w:p>
    <w:p w14:paraId="3E66479D" w14:textId="77777777" w:rsidR="001839C4" w:rsidRDefault="00E50258">
      <w:pPr>
        <w:widowControl/>
        <w:spacing w:before="720"/>
        <w:ind w:firstLine="0"/>
        <w:jc w:val="center"/>
        <w:outlineLvl w:val="0"/>
        <w:rPr>
          <w:b/>
          <w:szCs w:val="26"/>
        </w:rPr>
      </w:pPr>
      <w:r>
        <w:rPr>
          <w:b/>
          <w:szCs w:val="26"/>
        </w:rPr>
        <w:t>МУНИЦИПАЛЬНАЯ ПРОГРАММА</w:t>
      </w:r>
    </w:p>
    <w:p w14:paraId="74D614F1" w14:textId="77777777" w:rsidR="001839C4" w:rsidRDefault="00E50258">
      <w:pPr>
        <w:widowControl/>
        <w:ind w:firstLine="0"/>
        <w:jc w:val="center"/>
        <w:outlineLvl w:val="0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 w14:paraId="53EE699F" w14:textId="77777777" w:rsidR="001839C4" w:rsidRDefault="00E50258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«БЕЗОПАСНЫЙ ГОРОД» </w:t>
      </w:r>
    </w:p>
    <w:p w14:paraId="7C56CD34" w14:textId="77777777" w:rsidR="001839C4" w:rsidRDefault="001839C4">
      <w:pPr>
        <w:suppressAutoHyphens/>
        <w:spacing w:after="240"/>
        <w:ind w:firstLine="0"/>
        <w:jc w:val="center"/>
        <w:rPr>
          <w:b/>
          <w:bCs/>
          <w:szCs w:val="26"/>
          <w:lang w:val="en-US"/>
        </w:rPr>
      </w:pPr>
    </w:p>
    <w:p w14:paraId="290B38EE" w14:textId="77777777" w:rsidR="001839C4" w:rsidRDefault="00E50258">
      <w:pPr>
        <w:suppressAutoHyphens/>
        <w:spacing w:after="240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  <w:lang w:val="en-US"/>
        </w:rPr>
        <w:t>I</w:t>
      </w:r>
      <w:r>
        <w:rPr>
          <w:b/>
          <w:bCs/>
          <w:szCs w:val="26"/>
        </w:rPr>
        <w:t>. СТРАТЕГИЧЕСКИЕ ПРИОРИТЕТЫ РЕАЛИЗАЦИИ МУНИЦИПАЛЬНОЙ ПРОГРАММЫ</w:t>
      </w:r>
    </w:p>
    <w:p w14:paraId="2E93D1D0" w14:textId="77777777" w:rsidR="001839C4" w:rsidRDefault="00E50258">
      <w:pPr>
        <w:spacing w:line="276" w:lineRule="auto"/>
        <w:rPr>
          <w:b/>
          <w:szCs w:val="26"/>
        </w:rPr>
      </w:pPr>
      <w:r>
        <w:rPr>
          <w:b/>
          <w:szCs w:val="26"/>
        </w:rPr>
        <w:t>1.1.</w:t>
      </w:r>
      <w:r>
        <w:rPr>
          <w:b/>
          <w:szCs w:val="26"/>
        </w:rPr>
        <w:tab/>
        <w:t xml:space="preserve">Оценка текущего состояния в сфере реализации муниципальной программы </w:t>
      </w:r>
      <w:bookmarkStart w:id="7" w:name="_Hlk145494685"/>
      <w:r>
        <w:rPr>
          <w:b/>
          <w:szCs w:val="26"/>
        </w:rPr>
        <w:t>Арсеньевского городского округа «Безопасный город» (далее – муниципальная программа).</w:t>
      </w:r>
    </w:p>
    <w:bookmarkEnd w:id="7"/>
    <w:p w14:paraId="77E4D9BF" w14:textId="77777777" w:rsidR="001839C4" w:rsidRDefault="001839C4">
      <w:pPr>
        <w:rPr>
          <w:szCs w:val="26"/>
        </w:rPr>
      </w:pPr>
    </w:p>
    <w:p w14:paraId="218275A4" w14:textId="77777777" w:rsidR="001839C4" w:rsidRDefault="00E50258">
      <w:pPr>
        <w:spacing w:line="276" w:lineRule="auto"/>
        <w:rPr>
          <w:szCs w:val="26"/>
        </w:rPr>
      </w:pPr>
      <w:r>
        <w:rPr>
          <w:szCs w:val="26"/>
        </w:rPr>
        <w:t>Муниципальное казенное учреждение гражданской обороны и чрезвычайных ситуаций Арсеньевского городского округа (далее МКУ ГО и ЧС) выполняет задачи по подготовке к защите и по защите населения, материальных и культурных ценностей на территории городского округа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</w:p>
    <w:p w14:paraId="24E7D4CB" w14:textId="77777777" w:rsidR="001839C4" w:rsidRDefault="00E50258">
      <w:pPr>
        <w:spacing w:line="276" w:lineRule="auto"/>
        <w:rPr>
          <w:szCs w:val="26"/>
        </w:rPr>
      </w:pPr>
      <w:r>
        <w:rPr>
          <w:szCs w:val="26"/>
        </w:rPr>
        <w:t>Муниципальная программа реализуется в два этапа:</w:t>
      </w:r>
    </w:p>
    <w:p w14:paraId="6CDB3CC5" w14:textId="78144752" w:rsidR="001839C4" w:rsidRDefault="00E50258">
      <w:pPr>
        <w:spacing w:line="276" w:lineRule="auto"/>
        <w:rPr>
          <w:szCs w:val="26"/>
        </w:rPr>
      </w:pPr>
      <w:r>
        <w:rPr>
          <w:szCs w:val="26"/>
        </w:rPr>
        <w:t>Ӏ этап: 2020 – 202</w:t>
      </w:r>
      <w:r w:rsidR="00384CCE">
        <w:rPr>
          <w:szCs w:val="26"/>
        </w:rPr>
        <w:t>2</w:t>
      </w:r>
      <w:r>
        <w:rPr>
          <w:szCs w:val="26"/>
        </w:rPr>
        <w:t xml:space="preserve"> годы; ӀӀ этап: 202</w:t>
      </w:r>
      <w:r w:rsidR="00384CCE">
        <w:rPr>
          <w:szCs w:val="26"/>
        </w:rPr>
        <w:t>3</w:t>
      </w:r>
      <w:r>
        <w:rPr>
          <w:szCs w:val="26"/>
        </w:rPr>
        <w:t xml:space="preserve"> – 2028 годы.</w:t>
      </w:r>
    </w:p>
    <w:p w14:paraId="31B74748" w14:textId="77777777" w:rsidR="001839C4" w:rsidRDefault="00E50258">
      <w:pPr>
        <w:spacing w:line="276" w:lineRule="auto"/>
        <w:rPr>
          <w:szCs w:val="26"/>
        </w:rPr>
      </w:pPr>
      <w:r>
        <w:rPr>
          <w:szCs w:val="26"/>
        </w:rPr>
        <w:t>Формирование и реализация Ӏ этапа муниципальной программы осуществлялась в соответствии с постановлением администрации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округа».</w:t>
      </w:r>
    </w:p>
    <w:p w14:paraId="5F36566B" w14:textId="77777777" w:rsidR="001839C4" w:rsidRDefault="00E50258">
      <w:pPr>
        <w:spacing w:line="276" w:lineRule="auto"/>
        <w:rPr>
          <w:szCs w:val="26"/>
        </w:rPr>
      </w:pPr>
      <w:r>
        <w:rPr>
          <w:szCs w:val="26"/>
        </w:rPr>
        <w:t>Формирование и реализация ӀӀ этапа муниципальной программы осуществлялись в соответствии с постановлением администрации городского округа от 13 апреля 2023 года № 200-па «О Порядке разработки и реализации муниципальных программ Арсеньевского городского округа».</w:t>
      </w:r>
    </w:p>
    <w:p w14:paraId="429E28BA" w14:textId="77777777" w:rsidR="001839C4" w:rsidRDefault="00E50258">
      <w:pPr>
        <w:spacing w:line="276" w:lineRule="auto"/>
        <w:rPr>
          <w:szCs w:val="26"/>
        </w:rPr>
      </w:pPr>
      <w:bookmarkStart w:id="8" w:name="_Hlk145581136"/>
      <w:r>
        <w:rPr>
          <w:szCs w:val="26"/>
        </w:rPr>
        <w:t xml:space="preserve">Мероприятия муниципальной программы </w:t>
      </w:r>
      <w:bookmarkEnd w:id="8"/>
      <w:r>
        <w:rPr>
          <w:szCs w:val="26"/>
        </w:rPr>
        <w:t>реализуются для защиты населения и территорий от чрезвычайных ситуаций, обеспечения пожарной безопасности и безопасности людей на водных объектах, которые осуществляется в рамках единой муниципальной системы предупреждения и ликвидации чрезвычайных ситуаций.</w:t>
      </w:r>
    </w:p>
    <w:p w14:paraId="488D49F3" w14:textId="77777777" w:rsidR="001839C4" w:rsidRDefault="00E50258">
      <w:pPr>
        <w:spacing w:line="276" w:lineRule="auto"/>
        <w:rPr>
          <w:szCs w:val="26"/>
        </w:rPr>
      </w:pPr>
      <w:r>
        <w:rPr>
          <w:szCs w:val="26"/>
        </w:rPr>
        <w:t>Катастрофы и стихийные бедствия, вызванные быстроразвивающимися     опасными природными явлениями и техногенными процессами, представляют угрозу устойчивому социально-экономическому развитию Арсеньевского городского округа (далее – городской округ).</w:t>
      </w:r>
    </w:p>
    <w:p w14:paraId="6F5ADC12" w14:textId="77777777" w:rsidR="001839C4" w:rsidRDefault="001839C4">
      <w:pPr>
        <w:spacing w:line="276" w:lineRule="auto"/>
        <w:rPr>
          <w:szCs w:val="26"/>
        </w:rPr>
      </w:pPr>
    </w:p>
    <w:p w14:paraId="0BB994DB" w14:textId="77777777" w:rsidR="001839C4" w:rsidRDefault="00E50258">
      <w:pPr>
        <w:spacing w:line="276" w:lineRule="auto"/>
        <w:rPr>
          <w:szCs w:val="26"/>
        </w:rPr>
      </w:pPr>
      <w:r>
        <w:rPr>
          <w:szCs w:val="26"/>
        </w:rPr>
        <w:lastRenderedPageBreak/>
        <w:t>В настоящее время сохраняется негативная тенденция изменения окружающей среды, которая выражается в активизации неблагоприятных и опасных природных явлений, и, соответственно, в увеличении частоты и масштабов стихийных бедствий, перерастании природных катастроф в техногенные и наоборот.</w:t>
      </w:r>
    </w:p>
    <w:p w14:paraId="699041D7" w14:textId="77777777" w:rsidR="001839C4" w:rsidRDefault="00E50258">
      <w:pPr>
        <w:spacing w:line="276" w:lineRule="auto"/>
        <w:rPr>
          <w:szCs w:val="26"/>
        </w:rPr>
      </w:pPr>
      <w:r>
        <w:rPr>
          <w:szCs w:val="26"/>
        </w:rPr>
        <w:t>Вместе с тем риски чрезвычайных ситуаций, возникающие в процессе          глобального изменения климата, хозяйственной деятельности или в результате   крупных техногенных аварий и катастроф, несут значительную угрозу для населения и объектов экономики.</w:t>
      </w:r>
    </w:p>
    <w:p w14:paraId="5E3ABC5B" w14:textId="77777777" w:rsidR="001839C4" w:rsidRDefault="00E50258">
      <w:pPr>
        <w:spacing w:line="276" w:lineRule="auto"/>
        <w:rPr>
          <w:szCs w:val="26"/>
        </w:rPr>
      </w:pPr>
      <w:r>
        <w:rPr>
          <w:szCs w:val="26"/>
        </w:rPr>
        <w:t>Количество опасных природных явлений и крупных техногенных катастроф на территории Приморского края и городского округа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- ЧС). Вместе с тем,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аварий, несут значительную угрозу для населения и объектов экономики. Аналогичная ситуация наблюдается в отношении пожаров.</w:t>
      </w:r>
    </w:p>
    <w:p w14:paraId="0E58D471" w14:textId="77777777" w:rsidR="001839C4" w:rsidRDefault="00E50258">
      <w:pPr>
        <w:spacing w:line="276" w:lineRule="auto"/>
        <w:contextualSpacing/>
        <w:rPr>
          <w:szCs w:val="26"/>
        </w:rPr>
      </w:pPr>
      <w:r>
        <w:rPr>
          <w:szCs w:val="26"/>
        </w:rPr>
        <w:t>На территории городского округа сохраняется средний уровень возникновения чрезвычайных ситуаций природного и техногенного характера. В настоящее время наблюдается снижение роста числа ЧС, прямых и косвенных экономических социальных и материальных потерь. При этом, значительный материальный ущерб отмечается при пожарах.</w:t>
      </w:r>
    </w:p>
    <w:p w14:paraId="00DA9D51" w14:textId="77777777" w:rsidR="001839C4" w:rsidRDefault="00E50258">
      <w:pPr>
        <w:spacing w:before="120" w:after="120" w:line="276" w:lineRule="auto"/>
        <w:contextualSpacing/>
        <w:rPr>
          <w:szCs w:val="26"/>
        </w:rPr>
      </w:pPr>
      <w:r>
        <w:rPr>
          <w:szCs w:val="26"/>
        </w:rPr>
        <w:t>Анализ обстановки в области защиты населения и территории от чрезвычайных ситуаций на территории городского округа позволяет выделить приоритеты в указанной сфере, а также в области укрепления пожарной безопасности и безопасности людей на территории городского округа.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1839C4" w14:paraId="2C2676C3" w14:textId="77777777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A9F" w14:textId="77777777" w:rsidR="001839C4" w:rsidRDefault="00E502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 стороны (S)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752" w14:textId="77777777" w:rsidR="001839C4" w:rsidRDefault="00E502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Слабые стороны (W)</w:t>
            </w:r>
          </w:p>
        </w:tc>
      </w:tr>
      <w:tr w:rsidR="001839C4" w14:paraId="33F6FEE8" w14:textId="77777777">
        <w:trPr>
          <w:trHeight w:val="3018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5BD" w14:textId="77777777" w:rsidR="001839C4" w:rsidRDefault="00E502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сил и средств городского звена Приморской краевой подсистемы РСЧС.</w:t>
            </w:r>
          </w:p>
          <w:p w14:paraId="4FC867C4" w14:textId="77777777" w:rsidR="001839C4" w:rsidRDefault="001839C4">
            <w:pPr>
              <w:ind w:firstLine="0"/>
              <w:jc w:val="left"/>
              <w:rPr>
                <w:sz w:val="16"/>
                <w:szCs w:val="16"/>
              </w:rPr>
            </w:pPr>
          </w:p>
          <w:p w14:paraId="56419774" w14:textId="77777777" w:rsidR="001839C4" w:rsidRDefault="00E502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руководителей и специалистов на курсах гражданской обороны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165" w14:textId="77777777" w:rsidR="001839C4" w:rsidRDefault="00E50258">
            <w:pPr>
              <w:ind w:firstLine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износ материально-технической базы, недостаточность запасов и резервов материального обеспечения.</w:t>
            </w:r>
          </w:p>
          <w:p w14:paraId="4279FAE1" w14:textId="77777777" w:rsidR="001839C4" w:rsidRDefault="00E50258">
            <w:pPr>
              <w:ind w:firstLine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Невысокий уровень предоставления услуг в сфере «сервиса безопасности», оказываемых частными структурами, способными компетентно и качественно оказывать услуги.</w:t>
            </w:r>
          </w:p>
          <w:p w14:paraId="5C9A65C0" w14:textId="77777777" w:rsidR="001839C4" w:rsidRDefault="00E50258">
            <w:pPr>
              <w:ind w:firstLine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Неразвитость рынка страхования опасных производственных объектов (далее – ОПО), гидротехнических сооружений (далее –ГТС) и автозаправочных станций (далее – АЗС) от рисков ЧС.</w:t>
            </w:r>
          </w:p>
          <w:p w14:paraId="2A3E52B0" w14:textId="77777777" w:rsidR="001839C4" w:rsidRDefault="00E50258">
            <w:pPr>
              <w:ind w:firstLine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единой системы оповещения, в интересах, информирования населения и автоматизации процессов предупреждения чрезвычайных ситуаций на территории городского округа</w:t>
            </w:r>
          </w:p>
        </w:tc>
      </w:tr>
      <w:tr w:rsidR="001839C4" w14:paraId="6F98694E" w14:textId="77777777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35F" w14:textId="77777777" w:rsidR="001839C4" w:rsidRDefault="00E502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(O)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C3A" w14:textId="77777777" w:rsidR="001839C4" w:rsidRDefault="00E502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Угрозы (T)</w:t>
            </w:r>
          </w:p>
        </w:tc>
      </w:tr>
      <w:tr w:rsidR="001839C4" w14:paraId="4174A8DF" w14:textId="77777777">
        <w:trPr>
          <w:trHeight w:val="154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62E" w14:textId="77777777" w:rsidR="001839C4" w:rsidRDefault="00E502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работы в направлении предупреждения ЧС</w:t>
            </w:r>
          </w:p>
          <w:p w14:paraId="161B9B78" w14:textId="77777777" w:rsidR="001839C4" w:rsidRDefault="001839C4">
            <w:pPr>
              <w:ind w:firstLine="0"/>
              <w:jc w:val="left"/>
              <w:rPr>
                <w:sz w:val="16"/>
                <w:szCs w:val="16"/>
              </w:rPr>
            </w:pPr>
          </w:p>
          <w:p w14:paraId="3C280C62" w14:textId="77777777" w:rsidR="001839C4" w:rsidRDefault="00E502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оперативности реагирования на ЧС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182" w14:textId="77777777" w:rsidR="001839C4" w:rsidRDefault="00E502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строй новых объектов (дополнительная нагрузка на городское звено РСЧС).</w:t>
            </w:r>
          </w:p>
          <w:p w14:paraId="47C55420" w14:textId="77777777" w:rsidR="001839C4" w:rsidRDefault="001839C4">
            <w:pPr>
              <w:ind w:firstLine="659"/>
              <w:rPr>
                <w:sz w:val="16"/>
                <w:szCs w:val="16"/>
              </w:rPr>
            </w:pPr>
          </w:p>
          <w:p w14:paraId="783918AD" w14:textId="77777777" w:rsidR="001839C4" w:rsidRDefault="00E502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защищенности населения и территории из-за недостаточного развития городского звена Приморской краевой подсистемы РСЧС. </w:t>
            </w:r>
          </w:p>
        </w:tc>
      </w:tr>
    </w:tbl>
    <w:p w14:paraId="337F4EF3" w14:textId="77777777" w:rsidR="001839C4" w:rsidRDefault="001839C4">
      <w:pPr>
        <w:ind w:firstLine="540"/>
        <w:rPr>
          <w:sz w:val="16"/>
          <w:szCs w:val="16"/>
        </w:rPr>
      </w:pPr>
    </w:p>
    <w:p w14:paraId="3604953F" w14:textId="77777777" w:rsidR="001839C4" w:rsidRDefault="00E50258">
      <w:pPr>
        <w:spacing w:line="276" w:lineRule="auto"/>
        <w:rPr>
          <w:szCs w:val="26"/>
        </w:rPr>
      </w:pPr>
      <w:r>
        <w:rPr>
          <w:szCs w:val="26"/>
        </w:rPr>
        <w:t>Реализация крупных проектов качественным образом меняет структуру       экономики города, последовательно решает поставленные задачи по улучшению     качества жизни населения и позволяет в дальнейшем поддерживать высокий уровень инвестиционной активности. В то же время, это оказывает существенное влияние на рост рисков ЧС и пожаров, так как многие создаваемые экономические объекты будут относиться к категории объектов с массовым пребыванием людей. Существует ряд системных проблем в сфере защиты населения и территории от чрезвычайных         ситуаций, обеспечение пожарной безопасности и безопасности людей, в том числе:</w:t>
      </w:r>
    </w:p>
    <w:p w14:paraId="68DE6AF9" w14:textId="77777777" w:rsidR="001839C4" w:rsidRDefault="00E50258">
      <w:pPr>
        <w:tabs>
          <w:tab w:val="left" w:pos="924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 xml:space="preserve">недостаточное обеспечение необходимым оборудованием, техникой для    выполнения возложенных на сферу защиты задач, обеспечения безопасности и       повышения эффективности проведения аварийно-спасательных работ, большой    процент изношенности систем наружного пожаротушения и недостаточная         оснащенность зданий современными внутренними системами пожаротушения; </w:t>
      </w:r>
    </w:p>
    <w:p w14:paraId="37BAD189" w14:textId="77777777" w:rsidR="001839C4" w:rsidRDefault="00E50258">
      <w:pPr>
        <w:tabs>
          <w:tab w:val="left" w:pos="924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недостаточный уровень системы оповещения населения при возникновении ЧС.</w:t>
      </w:r>
    </w:p>
    <w:p w14:paraId="15055102" w14:textId="77777777" w:rsidR="001839C4" w:rsidRDefault="00E50258">
      <w:pPr>
        <w:spacing w:line="276" w:lineRule="auto"/>
        <w:rPr>
          <w:szCs w:val="26"/>
        </w:rPr>
      </w:pPr>
      <w:r>
        <w:rPr>
          <w:szCs w:val="26"/>
        </w:rPr>
        <w:t>Реализация Программы позволит:</w:t>
      </w:r>
    </w:p>
    <w:p w14:paraId="08018436" w14:textId="77777777" w:rsidR="001839C4" w:rsidRDefault="00E50258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повысить уровень защищенности населения и территории от опасностей и угроз чрезвычайных ситуаций природного и техногенного характера;</w:t>
      </w:r>
    </w:p>
    <w:p w14:paraId="3D39ADDC" w14:textId="77777777" w:rsidR="001839C4" w:rsidRDefault="00E50258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повысить эффективность деятельности органов управления и сил            гражданской обороны;</w:t>
      </w:r>
    </w:p>
    <w:p w14:paraId="68CFAB22" w14:textId="77777777" w:rsidR="001839C4" w:rsidRDefault="00E50258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создать систему комплексной безопасности объектового уровня от           чрезвычайных ситуаций природного и техногенного характера;</w:t>
      </w:r>
    </w:p>
    <w:p w14:paraId="01E52BDF" w14:textId="77777777" w:rsidR="001839C4" w:rsidRDefault="00E50258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обеспечить развитие городской комплексной системы информирования и оповещения населения в местах массового пребывания людей;</w:t>
      </w:r>
    </w:p>
    <w:p w14:paraId="4FD0A86F" w14:textId="77777777" w:rsidR="001839C4" w:rsidRDefault="00E50258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обеспечить дальнейшее развитие системы мониторинга и прогнозирования чрезвычайных ситуаций;</w:t>
      </w:r>
    </w:p>
    <w:p w14:paraId="12DA7A6E" w14:textId="77777777" w:rsidR="001839C4" w:rsidRDefault="00E50258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снизить риски пожаров и смягчить возможные их последствия;</w:t>
      </w:r>
    </w:p>
    <w:p w14:paraId="629778BE" w14:textId="77777777" w:rsidR="001839C4" w:rsidRDefault="00E50258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повысить безопасность населения и защищенность объектов от угроз         пожаров.</w:t>
      </w:r>
    </w:p>
    <w:p w14:paraId="6800065C" w14:textId="77777777" w:rsidR="001839C4" w:rsidRDefault="00E50258">
      <w:pPr>
        <w:spacing w:line="276" w:lineRule="auto"/>
      </w:pPr>
      <w:r>
        <w:rPr>
          <w:szCs w:val="26"/>
        </w:rPr>
        <w:t>В результате реализации мероприятий муниципальной программы количество деструктивных событий к 2028 году планируется снизить</w:t>
      </w:r>
      <w:r>
        <w:t xml:space="preserve"> не менее чем на 25% по сравнению с показателями 2023 года.</w:t>
      </w:r>
    </w:p>
    <w:p w14:paraId="6400E27E" w14:textId="77777777" w:rsidR="001839C4" w:rsidRDefault="00E50258">
      <w:pPr>
        <w:widowControl/>
        <w:spacing w:line="276" w:lineRule="auto"/>
        <w:rPr>
          <w:szCs w:val="26"/>
        </w:rPr>
      </w:pPr>
      <w:r>
        <w:rPr>
          <w:szCs w:val="26"/>
        </w:rPr>
        <w:t>Профилактика правонарушений, терроризма и экстремизма на территории    городского округа является важнейшим направлением реализации принципов        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14:paraId="10FDEB45" w14:textId="77777777" w:rsidR="001839C4" w:rsidRDefault="00E50258">
      <w:pPr>
        <w:widowControl/>
        <w:spacing w:line="276" w:lineRule="auto"/>
        <w:rPr>
          <w:szCs w:val="26"/>
        </w:rPr>
      </w:pPr>
      <w:r>
        <w:rPr>
          <w:szCs w:val="26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           конфликтами, ростом сепаратизма и национального экстремизма, являющихся     </w:t>
      </w:r>
      <w:r>
        <w:rPr>
          <w:szCs w:val="26"/>
        </w:rPr>
        <w:lastRenderedPageBreak/>
        <w:t>прямой угрозой безопасности не только города,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14:paraId="78377454" w14:textId="77777777" w:rsidR="001839C4" w:rsidRDefault="00E50258">
      <w:pPr>
        <w:widowControl/>
        <w:spacing w:line="276" w:lineRule="auto"/>
        <w:rPr>
          <w:szCs w:val="26"/>
        </w:rPr>
      </w:pPr>
      <w:r>
        <w:rPr>
          <w:szCs w:val="26"/>
        </w:rPr>
        <w:t>Усиление миграционных потоков остро ставит проблему адаптации молодежи и в целом населения городского округа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     ситуацию нашего города.</w:t>
      </w:r>
    </w:p>
    <w:p w14:paraId="0276B88D" w14:textId="77777777" w:rsidR="001839C4" w:rsidRDefault="00E50258">
      <w:pPr>
        <w:widowControl/>
        <w:spacing w:line="276" w:lineRule="auto"/>
        <w:rPr>
          <w:szCs w:val="26"/>
        </w:rPr>
      </w:pPr>
      <w:r>
        <w:rPr>
          <w:szCs w:val="26"/>
        </w:rPr>
        <w:t xml:space="preserve">Особую настороженность вызывает снижение общеобразовательного и         общекультурного уровня молодых людей, чем пользуются </w:t>
      </w:r>
      <w:proofErr w:type="spellStart"/>
      <w:r>
        <w:rPr>
          <w:szCs w:val="26"/>
        </w:rPr>
        <w:t>экстремистски</w:t>
      </w:r>
      <w:proofErr w:type="spellEnd"/>
      <w:r>
        <w:rPr>
          <w:szCs w:val="26"/>
        </w:rPr>
        <w:t xml:space="preserve">          настроенные радикальные политические и религиозные силы.</w:t>
      </w:r>
    </w:p>
    <w:p w14:paraId="1F929A6B" w14:textId="77777777" w:rsidR="001839C4" w:rsidRDefault="00E50258">
      <w:pPr>
        <w:widowControl/>
        <w:spacing w:line="276" w:lineRule="auto"/>
        <w:rPr>
          <w:sz w:val="28"/>
          <w:szCs w:val="28"/>
        </w:rPr>
      </w:pPr>
      <w:r>
        <w:rPr>
          <w:szCs w:val="26"/>
        </w:rPr>
        <w:t>Таким образом, терроризм, экстремизм и преступность представляют реальную угрозу общественной безопасности, подрывают авторитет органов местного           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        преступных деяний.</w:t>
      </w:r>
    </w:p>
    <w:p w14:paraId="563AC042" w14:textId="77777777" w:rsidR="001839C4" w:rsidRDefault="00E50258">
      <w:pPr>
        <w:tabs>
          <w:tab w:val="left" w:pos="1276"/>
        </w:tabs>
        <w:suppressAutoHyphens/>
        <w:spacing w:line="300" w:lineRule="auto"/>
        <w:rPr>
          <w:b/>
          <w:szCs w:val="26"/>
        </w:rPr>
      </w:pPr>
      <w:r>
        <w:rPr>
          <w:b/>
          <w:szCs w:val="26"/>
        </w:rPr>
        <w:t xml:space="preserve">1.2. Описание приоритетов и целей государственной политики в сфере реализации муниципальной программы </w:t>
      </w:r>
    </w:p>
    <w:p w14:paraId="26EE761A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Государственная и муниципальная политика в сферах защиты населения и территорий от чрезвычайных ситуаций, обеспечения пожарной безопасности и безопасности людей на водных объектах, обеспечения общественной безопасности, профилактики правонарушений, проявлений экстремизма и терроризма определена исходя из следующих стратегических документов:</w:t>
      </w:r>
    </w:p>
    <w:p w14:paraId="253579EC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0" w:tooltip="Указ Президента РФ от 20.12.2016 N 696 &quot;Об утверждении Основ государственной политики Российской Федерации в области гражданской обороны на период до 2030 года&quot; {КонсультантПлюс}">
        <w:r>
          <w:rPr>
            <w:rStyle w:val="ab"/>
            <w:color w:val="auto"/>
            <w:szCs w:val="26"/>
            <w:u w:val="none"/>
          </w:rPr>
          <w:t>Основ</w:t>
        </w:r>
      </w:hyperlink>
      <w:r>
        <w:rPr>
          <w:szCs w:val="26"/>
        </w:rPr>
        <w:t xml:space="preserve"> государственной политики Российской Федерации в области гражданской обороны на период до 2030 года, утвержденных Указом Президента Российской Федерации от 20 декабря 2016 года № 696 «Об утверждении Основ государственной политики Российской Федерации в области гражданской обороны на период до 2030 года»;</w:t>
      </w:r>
    </w:p>
    <w:p w14:paraId="0F93083D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1" w:tooltip="Указ Президента РФ от 01.01.2018 N 2 &quot;Об утверждении Основ государственной политики Российской Федерации в области пожарной безопасности на период до 2030 года&quot; {КонсультантПлюс}">
        <w:r>
          <w:rPr>
            <w:rStyle w:val="ab"/>
            <w:color w:val="auto"/>
            <w:szCs w:val="26"/>
            <w:u w:val="none"/>
          </w:rPr>
          <w:t>Основ</w:t>
        </w:r>
      </w:hyperlink>
      <w:r>
        <w:rPr>
          <w:szCs w:val="26"/>
        </w:rPr>
        <w:t xml:space="preserve"> государственной политики Российской Федерации в области пожарной безопасности на период до 2030 года, утвержденных Указом Президента Российской Федерации от 1 января 2018 года № 2 «Об утверждении Основ государственной политики Российской Федерации в области пожарной безопасности на период до 2030 года»;</w:t>
      </w:r>
    </w:p>
    <w:p w14:paraId="16AFB3CD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2" w:tooltip="Указ Президента РФ от 11.01.2018 N 12 &quot;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&quot; {КонсультантПлюс}">
        <w:r>
          <w:rPr>
            <w:rStyle w:val="ab"/>
            <w:color w:val="auto"/>
            <w:szCs w:val="26"/>
            <w:u w:val="none"/>
          </w:rPr>
          <w:t>Основ</w:t>
        </w:r>
      </w:hyperlink>
      <w:r>
        <w:rPr>
          <w:szCs w:val="26"/>
        </w:rPr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года, утвержденных Указом Президента Российской Федерации от 11 января 2018 года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14:paraId="6D917651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3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<w:r>
          <w:rPr>
            <w:rStyle w:val="ab"/>
            <w:color w:val="auto"/>
            <w:szCs w:val="26"/>
            <w:u w:val="none"/>
          </w:rPr>
          <w:t>Стратегии</w:t>
        </w:r>
      </w:hyperlink>
      <w:r>
        <w:rPr>
          <w:szCs w:val="26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</w:t>
      </w:r>
      <w:r>
        <w:rPr>
          <w:szCs w:val="26"/>
        </w:rPr>
        <w:lastRenderedPageBreak/>
        <w:t>безопасности людей на водных объектах на период до 2030 года, утвержденной Указом Президента Российской Федерации от 16 октября 2019 года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14:paraId="00750022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4" w:tooltip="Указ Президента РФ от 02.07.2021 N 400 &quot;О Стратегии национальной безопасности Российской Федерации&quot; {КонсультантПлюс}">
        <w:r>
          <w:rPr>
            <w:rStyle w:val="ab"/>
            <w:color w:val="auto"/>
            <w:szCs w:val="26"/>
            <w:u w:val="none"/>
          </w:rPr>
          <w:t>Стратегии</w:t>
        </w:r>
      </w:hyperlink>
      <w:r>
        <w:rPr>
          <w:szCs w:val="26"/>
        </w:rPr>
        <w:t xml:space="preserve"> национальной безопасности Российской Федерации, утвержденной Указом Президента Российской Федерации от 2 июля 2021 года № 400 «О Стратегии национальной безопасности Российской Федерации»;</w:t>
      </w:r>
    </w:p>
    <w:p w14:paraId="2392D1D3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Указа Президента Российской Федерации от 07 мая 2024 года № 309 «</w:t>
      </w:r>
      <w:bookmarkStart w:id="9" w:name="_Hlk170308957"/>
      <w:r>
        <w:rPr>
          <w:szCs w:val="26"/>
        </w:rPr>
        <w:t>О национальных целях развития Российской Федерации на период до 2030 года и на перспективу до 2036 года</w:t>
      </w:r>
      <w:bookmarkEnd w:id="9"/>
      <w:r>
        <w:rPr>
          <w:szCs w:val="26"/>
        </w:rPr>
        <w:t>»;</w:t>
      </w:r>
    </w:p>
    <w:p w14:paraId="52884B57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 Федерального закона Российской Федерации от 06 октября   2003 года                 № 131-ФЗ «Об общих принципах организации местного самоуправления в Российской Федерации»;</w:t>
      </w:r>
    </w:p>
    <w:p w14:paraId="51BF3D15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5" w:tooltip="Постановление Администрации Приморского края от 28.12.2018 N 668-па (ред. от 04.07.2023) &quot;Об утверждении Стратегии социально-экономического развития Приморского края до 2030 года&quot; {КонсультантПлюс}">
        <w:r>
          <w:rPr>
            <w:rStyle w:val="ab"/>
            <w:color w:val="auto"/>
            <w:szCs w:val="26"/>
            <w:u w:val="none"/>
          </w:rPr>
          <w:t>Стратегии</w:t>
        </w:r>
      </w:hyperlink>
      <w:r>
        <w:rPr>
          <w:szCs w:val="26"/>
        </w:rPr>
        <w:t xml:space="preserve"> социально-экономического развития Приморского края до 2030 года, утвержденной постановлением Администрации Приморского края от 28 декабря 2018 года № 668-па «Об утверждении Стратегии социально-экономического развития Приморского края до 2030 года»;</w:t>
      </w:r>
    </w:p>
    <w:p w14:paraId="30972326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Стратегии социально-экономического развития Арсеньевского городского округа на период до 2030 года, утвержденной решением Думы Арсеньевского городского округа от 19 декабря 2019 года № 410.</w:t>
      </w:r>
    </w:p>
    <w:p w14:paraId="312C3E73" w14:textId="77777777" w:rsidR="001839C4" w:rsidRDefault="00E50258">
      <w:pPr>
        <w:tabs>
          <w:tab w:val="left" w:pos="1276"/>
        </w:tabs>
        <w:suppressAutoHyphens/>
        <w:spacing w:line="300" w:lineRule="auto"/>
      </w:pPr>
      <w:r>
        <w:rPr>
          <w:szCs w:val="26"/>
        </w:rPr>
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объектах.</w:t>
      </w:r>
      <w:r>
        <w:t xml:space="preserve"> </w:t>
      </w:r>
    </w:p>
    <w:p w14:paraId="6ABB4D96" w14:textId="77777777" w:rsidR="00530D9F" w:rsidRDefault="00E50258">
      <w:pPr>
        <w:tabs>
          <w:tab w:val="left" w:pos="1276"/>
        </w:tabs>
        <w:suppressAutoHyphens/>
        <w:spacing w:line="300" w:lineRule="auto"/>
      </w:pPr>
      <w:r>
        <w:t>Цел</w:t>
      </w:r>
      <w:r w:rsidR="00530D9F">
        <w:t>ями</w:t>
      </w:r>
      <w:r>
        <w:t xml:space="preserve"> муниципальной программы явля</w:t>
      </w:r>
      <w:r w:rsidR="00530D9F">
        <w:t>ю</w:t>
      </w:r>
      <w:r>
        <w:t>тся</w:t>
      </w:r>
      <w:r w:rsidR="00530D9F">
        <w:t>:</w:t>
      </w:r>
    </w:p>
    <w:p w14:paraId="09648CDC" w14:textId="13575411" w:rsidR="001839C4" w:rsidRPr="007D18D1" w:rsidRDefault="00530D9F">
      <w:pPr>
        <w:tabs>
          <w:tab w:val="left" w:pos="1276"/>
        </w:tabs>
        <w:suppressAutoHyphens/>
        <w:spacing w:line="300" w:lineRule="auto"/>
        <w:rPr>
          <w:szCs w:val="26"/>
        </w:rPr>
      </w:pPr>
      <w:r w:rsidRPr="007D18D1">
        <w:t xml:space="preserve">- </w:t>
      </w:r>
      <w:r w:rsidR="00E50258" w:rsidRPr="007D18D1">
        <w:t xml:space="preserve"> </w:t>
      </w:r>
      <w:bookmarkStart w:id="10" w:name="_Hlk194417067"/>
      <w:r w:rsidR="00E50258" w:rsidRPr="007D18D1">
        <w:t>м</w:t>
      </w:r>
      <w:r w:rsidR="00E50258" w:rsidRPr="007D18D1">
        <w:rPr>
          <w:szCs w:val="26"/>
        </w:rPr>
        <w:t>инимизация социального и экономического ущерба, наносимого населению и экономике городского округа от ведения военных конфликтов и вследствие их ведения, а также от угроз государственной, общественной безопасности и чрезвычайных ситуаций</w:t>
      </w:r>
      <w:r w:rsidRPr="007D18D1">
        <w:rPr>
          <w:szCs w:val="26"/>
        </w:rPr>
        <w:t>;</w:t>
      </w:r>
    </w:p>
    <w:bookmarkEnd w:id="10"/>
    <w:p w14:paraId="3273D115" w14:textId="269157E0" w:rsidR="00530D9F" w:rsidRPr="007D18D1" w:rsidRDefault="00530D9F" w:rsidP="00530D9F">
      <w:pPr>
        <w:tabs>
          <w:tab w:val="left" w:pos="1276"/>
        </w:tabs>
        <w:suppressAutoHyphens/>
        <w:spacing w:line="300" w:lineRule="auto"/>
        <w:rPr>
          <w:szCs w:val="26"/>
        </w:rPr>
      </w:pPr>
      <w:r w:rsidRPr="007D18D1">
        <w:rPr>
          <w:szCs w:val="26"/>
        </w:rPr>
        <w:t xml:space="preserve">- </w:t>
      </w:r>
      <w:bookmarkStart w:id="11" w:name="_Hlk194417178"/>
      <w:r w:rsidRPr="007D18D1">
        <w:rPr>
          <w:szCs w:val="26"/>
        </w:rPr>
        <w:t>обеспечение пожарной безопасности в целях профилактики пожаров, их тушения и проведения аварийно-спасательных работ;</w:t>
      </w:r>
    </w:p>
    <w:bookmarkEnd w:id="11"/>
    <w:p w14:paraId="1840D20A" w14:textId="1FF2CC48" w:rsidR="00530D9F" w:rsidRDefault="00530D9F" w:rsidP="00530D9F">
      <w:pPr>
        <w:tabs>
          <w:tab w:val="left" w:pos="1276"/>
        </w:tabs>
        <w:suppressAutoHyphens/>
        <w:spacing w:line="300" w:lineRule="auto"/>
        <w:rPr>
          <w:szCs w:val="26"/>
        </w:rPr>
      </w:pPr>
      <w:r w:rsidRPr="007D18D1">
        <w:rPr>
          <w:szCs w:val="26"/>
        </w:rPr>
        <w:t>- выявление, предупреждение и пресечение актов терроризма, проявлений религиозного радикализма, национализма, сепаратизма и иных форм экстремизма, а также организованной преступности.</w:t>
      </w:r>
    </w:p>
    <w:p w14:paraId="717C878B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 xml:space="preserve">Приоритетными направлениями в области развития гражданской обороны, защиты населения и территорий от чрезвычайных ситуаций, обеспечения пожарной </w:t>
      </w:r>
      <w:r>
        <w:rPr>
          <w:szCs w:val="26"/>
        </w:rPr>
        <w:lastRenderedPageBreak/>
        <w:t>безопасности и безопасности людей на водных объектах являются:</w:t>
      </w:r>
    </w:p>
    <w:p w14:paraId="5168E578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развитие системы муниципального управления и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городском округе;</w:t>
      </w:r>
    </w:p>
    <w:p w14:paraId="4037FDBE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внедрение новых технологий обеспечения безопасности жизнедеятельности населения;</w:t>
      </w:r>
    </w:p>
    <w:p w14:paraId="3F0E3100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развитие системы обеспечения пожарной безопасности в целях профилактики пожаров, их тушения и проведения аварийно-спасательных работ.</w:t>
      </w:r>
    </w:p>
    <w:p w14:paraId="1E7A91B6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системы предупреждения и ликвидации чрезвычайных ситуаций, ее функциональных подсистем, повышения эффективности реализации полномочий органов местного самоуправления в области обеспечения безопасности жизнедеятельности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ситуаций, проведения профилактических мероприятий, а также путем формирования культуры безопасности жизнедеятельности населения.</w:t>
      </w:r>
    </w:p>
    <w:p w14:paraId="5F34BC3F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В целях обеспечения общественной безопасности в городском округе развивается система выявления, предупреждения и пресечения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государственную, муниципальную и частную собственность, общественный порядок и общественную безопасность.</w:t>
      </w:r>
    </w:p>
    <w:p w14:paraId="0526A185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Применительно к муниципальной программе среди основных направлений в областях гражданской обороны, защиты населения и территорий от чрезвычайных ситуаций, пожарной безопасности, противодействия терроризму и экстремизму провозглашаются:</w:t>
      </w:r>
    </w:p>
    <w:p w14:paraId="360F1C9F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 xml:space="preserve">- приоритеты в области гражданской обороны: совершенствование системы управления гражданской обороны; повышение готовности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 совершенствование системы обучения населения, подготовки </w:t>
      </w:r>
      <w:r>
        <w:rPr>
          <w:szCs w:val="26"/>
        </w:rPr>
        <w:lastRenderedPageBreak/>
        <w:t xml:space="preserve">руководящего состава органов управления гражданской обороны, аварийно-спасательных служб и формирований; </w:t>
      </w:r>
    </w:p>
    <w:p w14:paraId="7CC9C72A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приоритеты в области обеспечения защиты населения и территорий от угроз различного характера: развитие системы мониторинга и прогнозирования чрезвычайных ситуаций и оперативного реагирования на чрезвычайные ситуации; обеспечение безопасности людей на водных объектах; обеспечение согласованных действий органов местного самоуправления, правоохранительных органов, медицинских служб, служб гражданской обороны и чрезвычайных ситуаций, служб жилищно-коммунальной инфраструктуры, в том числе посредством единой системы обеспечения вызова экстренных служб по единому номеру 112; создание и поддержание резервного фонда администрации городского округа по предупреждению и ликвидации чрезвычайных ситуаций и последствий стихийных бедствий;</w:t>
      </w:r>
    </w:p>
    <w:p w14:paraId="63EA9A6E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приоритеты в области обеспечения пожарной безопасности: обеспечение качественного повышения уровня защищенности населения и объектов защиты от пожаров, поддержание в постоянной готовности к применению средств наружного противопожарного водоснабжения, пропаганда знаний в области обеспечения пожарной безопасности;</w:t>
      </w:r>
    </w:p>
    <w:p w14:paraId="3A3357AF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 приоритеты в области информирования населения и пропаганды культуры безопасности жизнедеятельности: информирование населения через средства массовой информации и по иным каналам о прогнозируемых и возникших чрезвычайных ситуациях, и пожарах,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14:paraId="5EB7B9BA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  приоритеты в области противодействия терроризму и экстремизму: выявление и последующее устранение причин и условий, способствующих возникновению и распространению терроризма, противодействие распространению идеологии терроризма, осуществление активных информационно-пропагандистских мероприятий антитеррористической направленности, обеспечение антитеррористической защиты объектов террористических посягательств – критической инфраструктуры, жизнеобеспечения и мест массового пребывания людей,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14:paraId="495CF6A7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bookmarkStart w:id="12" w:name="_Hlk145507852"/>
      <w:r>
        <w:rPr>
          <w:szCs w:val="26"/>
        </w:rPr>
        <w:t xml:space="preserve">Федеральный закон Российской Федерации от 06.10.2003 № 131-ФЗ «Об общих принципах организации местного самоуправления в Российской Федерации» </w:t>
      </w:r>
      <w:bookmarkEnd w:id="12"/>
      <w:r>
        <w:rPr>
          <w:szCs w:val="26"/>
        </w:rPr>
        <w:t xml:space="preserve">к вопросам местного значения городского округа относит: </w:t>
      </w:r>
    </w:p>
    <w:p w14:paraId="0E6F3598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 xml:space="preserve">- организацию и осуществление мероприятий по территориальной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</w:t>
      </w:r>
      <w:r>
        <w:rPr>
          <w:szCs w:val="26"/>
        </w:rPr>
        <w:lastRenderedPageBreak/>
        <w:t xml:space="preserve">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 </w:t>
      </w:r>
    </w:p>
    <w:p w14:paraId="5B67C249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 xml:space="preserve">- создание, содержание и организацию деятельности аварийно-спасательных служб и (или) аварийно-спасательных формирований на территории городского округа; осуществление мероприятий по обеспечению безопасности людей на водных объектах, охране их жизни и здоровья; </w:t>
      </w:r>
    </w:p>
    <w:p w14:paraId="369561F5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обеспечение первичных мер пожарной безопасности в границах городского округа;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</w:t>
      </w:r>
    </w:p>
    <w:p w14:paraId="1BDBBC03" w14:textId="77777777" w:rsidR="001839C4" w:rsidRDefault="00E50258">
      <w:pPr>
        <w:tabs>
          <w:tab w:val="left" w:pos="1276"/>
        </w:tabs>
        <w:suppressAutoHyphens/>
        <w:spacing w:line="300" w:lineRule="auto"/>
        <w:rPr>
          <w:b/>
          <w:color w:val="000000"/>
          <w:szCs w:val="26"/>
        </w:rPr>
      </w:pPr>
      <w:r>
        <w:rPr>
          <w:b/>
          <w:szCs w:val="26"/>
        </w:rPr>
        <w:t xml:space="preserve">1.3. Задачи муниципального управления, способы их эффективного решения в сфере реализации муниципальной программы </w:t>
      </w:r>
    </w:p>
    <w:p w14:paraId="57C887EB" w14:textId="1F7EC2C6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Основными задачами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14:paraId="5D02E445" w14:textId="1DA88F00" w:rsidR="00D83B1E" w:rsidRDefault="00D83B1E" w:rsidP="00D83B1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 xml:space="preserve">С целью </w:t>
      </w:r>
      <w:r>
        <w:t>м</w:t>
      </w:r>
      <w:r>
        <w:rPr>
          <w:szCs w:val="26"/>
        </w:rPr>
        <w:t>инимизации социального и экономического ущерба, наносимого населению и экономике городского округа от ведения военных конфликтов и вследствие их ведения, а также от угроз государственной, общественной безопасности и чрезвычайных ситуаций:</w:t>
      </w:r>
    </w:p>
    <w:p w14:paraId="4313317D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формирование эффективного механизма оценки применения действующего законодательства Российской Федерации и реализации документов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14:paraId="525E708F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совершенствование организации взаимодействия системы управления гражданской обороной, органов управления единой государственной системы предупреждения и ликвидации чрезвычайных ситуаций с системой государственного управления Российской Федерации;</w:t>
      </w:r>
    </w:p>
    <w:p w14:paraId="0C110A39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развитие аппаратно-программных комплексов и технических средств мониторинга, прогнозирования и поддержки принятия решений в целях повышения эффективности деятельности органов управления гражданской обороной и органов управления единой государственной системы предупреждения и ликвидации чрезвычайных ситуаций;</w:t>
      </w:r>
    </w:p>
    <w:p w14:paraId="04C1F23F" w14:textId="22DC8F52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 xml:space="preserve">- совершенствование состава и структуры органов управления гражданской обороной, сил и средств гражданской обороны, органов управления, сил и средств единой государственной системы предупреждения и ликвидации чрезвычайных ситуаций с учетом прогнозируемых опасностей, возникающих при военных </w:t>
      </w:r>
      <w:r>
        <w:rPr>
          <w:szCs w:val="26"/>
        </w:rPr>
        <w:lastRenderedPageBreak/>
        <w:t>конфликтах или вследствие этих конфликтов, а также рисков возникновения чрезвычайных ситуаций, пожаров и происшествий на водных объектах</w:t>
      </w:r>
      <w:r w:rsidR="00D83B1E">
        <w:rPr>
          <w:szCs w:val="26"/>
        </w:rPr>
        <w:t>.</w:t>
      </w:r>
    </w:p>
    <w:p w14:paraId="027312F6" w14:textId="7EE2FB87" w:rsidR="00D83B1E" w:rsidRDefault="00D83B1E" w:rsidP="00D83B1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С целью обеспечения пожарной безопасности в целях профилактики пожаров, их тушения и проведения аварийно-спасательных работ:</w:t>
      </w:r>
    </w:p>
    <w:p w14:paraId="1F76FD95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повышение социальной защищенности сотрудников подразделений пожарной охраны и аварийно-спасательных формирований;</w:t>
      </w:r>
    </w:p>
    <w:p w14:paraId="32EAF46D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совершенствование методов, средств и способов проведения мероприятий по гражданской обороне, защите населения и территорий от чрезвычайных ситуаций, обеспечению пожарной безопасности и безопасности людей на водных объектах, направленных на повышение уровня защищенности населения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</w:r>
    </w:p>
    <w:p w14:paraId="7AAFD562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создание на военное время в целях решения задач в области гражданской обороны специальных формирований с использованием возможностей аварийно-спасательных формирований и пожарно-спасательных подразделений;</w:t>
      </w:r>
    </w:p>
    <w:p w14:paraId="4699FDFF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создание условий для эффективной деятельности аварийно-спасательных служб, пожарно-спасательных подразделений с учетом приоритетов муниципального развития;</w:t>
      </w:r>
    </w:p>
    <w:p w14:paraId="1CB200F9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совершенствование спасательных технологий, технических средств и экипировки, предназначенных для оснащения аварийно-спасательных служб и пожарно-спасательных подразделений;</w:t>
      </w:r>
    </w:p>
    <w:p w14:paraId="73DC020F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поддержание необходимого уровня готовности сил и средств гражданской обороны к использованию по предназначению, оснащение их современным вооружением и специальной техникой;</w:t>
      </w:r>
    </w:p>
    <w:p w14:paraId="5A47DCBA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внедрение новых форм подготовки населения в области гражданской обороны и к действиям в чрезвычайных ситуациях, в том числе с использованием современных технических средств обучения;</w:t>
      </w:r>
    </w:p>
    <w:p w14:paraId="11EBBF56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совершенствование системы подготовки специалистов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14:paraId="1C181212" w14:textId="0ED95823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совершенствование способов и методов взаимодействия всех элементов системы обеспечения пожарной безопасности</w:t>
      </w:r>
      <w:r w:rsidR="00D83B1E">
        <w:rPr>
          <w:szCs w:val="26"/>
        </w:rPr>
        <w:t>.</w:t>
      </w:r>
    </w:p>
    <w:p w14:paraId="4316EA0A" w14:textId="33A7F5E1" w:rsidR="00D83B1E" w:rsidRDefault="00D83B1E" w:rsidP="00D83B1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С целью выявления, предупреждения и пресечения актов терроризма, проявлений религиозного радикализма, национализма, сепаратизма и иных форм экстремизма, а также организованной преступности:</w:t>
      </w:r>
    </w:p>
    <w:p w14:paraId="627A0F7C" w14:textId="77777777" w:rsidR="001839C4" w:rsidRDefault="00E50258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совершение системы профилактики правонарушений, в том числе террористического и экстремистского характера;</w:t>
      </w:r>
    </w:p>
    <w:p w14:paraId="7FB0E4CE" w14:textId="11EB9D99" w:rsidR="001839C4" w:rsidRDefault="00E50258">
      <w:pPr>
        <w:tabs>
          <w:tab w:val="left" w:pos="1276"/>
        </w:tabs>
        <w:suppressAutoHyphens/>
        <w:spacing w:line="276" w:lineRule="auto"/>
        <w:rPr>
          <w:szCs w:val="26"/>
        </w:rPr>
      </w:pPr>
      <w:r>
        <w:rPr>
          <w:szCs w:val="26"/>
        </w:rPr>
        <w:t>- привлечение общественных объединений к деятельности в области защиты населения и территорий от чрезвычайных ситуаций.</w:t>
      </w:r>
    </w:p>
    <w:p w14:paraId="523B2E33" w14:textId="77777777" w:rsidR="00764EB1" w:rsidRDefault="00764EB1" w:rsidP="00764EB1">
      <w:pPr>
        <w:tabs>
          <w:tab w:val="left" w:pos="1276"/>
        </w:tabs>
        <w:suppressAutoHyphens/>
        <w:spacing w:line="276" w:lineRule="auto"/>
        <w:rPr>
          <w:b/>
          <w:szCs w:val="26"/>
        </w:rPr>
      </w:pPr>
      <w:r>
        <w:rPr>
          <w:b/>
          <w:szCs w:val="26"/>
        </w:rPr>
        <w:lastRenderedPageBreak/>
        <w:t>1.4. Задачи, определенные в соответствии с национальными целями</w:t>
      </w:r>
    </w:p>
    <w:p w14:paraId="43683C4F" w14:textId="77777777" w:rsidR="00764EB1" w:rsidRDefault="00764EB1" w:rsidP="00764EB1">
      <w:pPr>
        <w:tabs>
          <w:tab w:val="left" w:pos="1276"/>
        </w:tabs>
        <w:suppressAutoHyphens/>
        <w:spacing w:line="276" w:lineRule="auto"/>
        <w:rPr>
          <w:szCs w:val="26"/>
        </w:rPr>
      </w:pPr>
      <w:r>
        <w:rPr>
          <w:szCs w:val="26"/>
        </w:rPr>
        <w:t xml:space="preserve">В числе целей развития Российской Федерации на период до 2030 года, определенных </w:t>
      </w:r>
      <w:hyperlink r:id="rId16" w:tooltip="Указ Президента РФ от 21.07.2020 N 474 &quot;О национальных целях развития Российской Федерации на период до 2030 года&quot; {КонсультантПлюс}">
        <w:r>
          <w:rPr>
            <w:rStyle w:val="ab"/>
            <w:color w:val="auto"/>
            <w:szCs w:val="26"/>
            <w:u w:val="none"/>
          </w:rPr>
          <w:t>Указом</w:t>
        </w:r>
      </w:hyperlink>
      <w:r>
        <w:rPr>
          <w:szCs w:val="26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указана цель «Комфортная и безопасная среда для жизни»/улучшение качества городской среды в полтора раза. </w:t>
      </w:r>
    </w:p>
    <w:p w14:paraId="10DE7E1D" w14:textId="77777777" w:rsidR="00764EB1" w:rsidRDefault="00764EB1" w:rsidP="00764EB1">
      <w:pPr>
        <w:tabs>
          <w:tab w:val="left" w:pos="1276"/>
        </w:tabs>
        <w:suppressAutoHyphens/>
        <w:spacing w:line="276" w:lineRule="auto"/>
        <w:rPr>
          <w:szCs w:val="26"/>
        </w:rPr>
      </w:pPr>
      <w:r>
        <w:rPr>
          <w:szCs w:val="26"/>
        </w:rPr>
        <w:t>Реализация муниципальной программы направлена на решение задач по установлению социально и экономически приемлемого уровня безопасности населения, созданию эффективной скоординированной системы реагирования на происшествия и чрезвычайные ситуации, а также обеспечению оперативного, в том числе комплексного, реагирования на них различных экстренных оперативных служб городского округа.</w:t>
      </w:r>
    </w:p>
    <w:p w14:paraId="4298E917" w14:textId="77777777" w:rsidR="00764EB1" w:rsidRDefault="00764EB1" w:rsidP="00764EB1">
      <w:pPr>
        <w:suppressAutoHyphens/>
        <w:spacing w:before="120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II. ПАСПОРТ</w:t>
      </w:r>
    </w:p>
    <w:p w14:paraId="7F32E6ED" w14:textId="77777777" w:rsidR="00764EB1" w:rsidRDefault="00764EB1" w:rsidP="00764EB1">
      <w:pPr>
        <w:suppressAutoHyphens/>
        <w:jc w:val="center"/>
        <w:rPr>
          <w:b/>
          <w:bCs/>
          <w:szCs w:val="26"/>
        </w:rPr>
      </w:pPr>
      <w:r>
        <w:rPr>
          <w:b/>
          <w:bCs/>
          <w:szCs w:val="26"/>
        </w:rPr>
        <w:t>МУНИЦИПАЛЬНОЙ ПРОГРАММЫ</w:t>
      </w:r>
    </w:p>
    <w:p w14:paraId="5ED20E8D" w14:textId="77777777" w:rsidR="00764EB1" w:rsidRDefault="00764EB1" w:rsidP="00764EB1">
      <w:pPr>
        <w:suppressAutoHyphens/>
        <w:ind w:firstLine="0"/>
        <w:jc w:val="center"/>
        <w:rPr>
          <w:b/>
          <w:bCs/>
          <w:szCs w:val="26"/>
        </w:rPr>
      </w:pPr>
    </w:p>
    <w:p w14:paraId="3B852C30" w14:textId="77777777" w:rsidR="00764EB1" w:rsidRDefault="00764EB1" w:rsidP="00764EB1">
      <w:pPr>
        <w:suppressAutoHyphens/>
        <w:rPr>
          <w:szCs w:val="26"/>
        </w:rPr>
      </w:pPr>
      <w:r>
        <w:rPr>
          <w:szCs w:val="26"/>
        </w:rPr>
        <w:t>Паспорт муниципальной программы приведен в приложении № 1 к муниципальной программе.</w:t>
      </w:r>
    </w:p>
    <w:p w14:paraId="7EFCF5AA" w14:textId="77777777" w:rsidR="00764EB1" w:rsidRDefault="00764EB1" w:rsidP="00764EB1">
      <w:pPr>
        <w:suppressAutoHyphens/>
        <w:spacing w:before="120"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  <w:lang w:val="en-US"/>
        </w:rPr>
        <w:t>III</w:t>
      </w:r>
      <w:r>
        <w:rPr>
          <w:b/>
          <w:bCs/>
          <w:szCs w:val="26"/>
        </w:rPr>
        <w:t>. ПОРЯДОК ПРЕДОСТАВЛЕНИЯ СУБСИДИЙ ИЗ БЮДЖЕТА ГОРОДСКОГО ОКРУГА МУНИЦИПАЛЬНЫМ ОРГАНИЗАЦИЯМ В РАМКАХ РЕАЛИЗАЦИИ МУНИЦИПАЛЬНОЙ ПРОГРАММЫ</w:t>
      </w:r>
    </w:p>
    <w:p w14:paraId="49697EDB" w14:textId="77777777" w:rsidR="00764EB1" w:rsidRDefault="00764EB1" w:rsidP="00764EB1">
      <w:pPr>
        <w:suppressAutoHyphens/>
        <w:spacing w:before="120" w:line="276" w:lineRule="auto"/>
        <w:rPr>
          <w:bCs/>
          <w:szCs w:val="26"/>
        </w:rPr>
      </w:pPr>
      <w:r>
        <w:rPr>
          <w:bCs/>
          <w:szCs w:val="26"/>
        </w:rPr>
        <w:t>Предоставление субсидий из бюджета городского округа муниципальным организациям в рамках реализации муниципальной программы не предусмотрено.</w:t>
      </w:r>
    </w:p>
    <w:p w14:paraId="6F347A63" w14:textId="77777777" w:rsidR="00764EB1" w:rsidRDefault="00764EB1" w:rsidP="00764EB1">
      <w:pPr>
        <w:suppressAutoHyphens/>
        <w:spacing w:before="120"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  <w:lang w:val="en-US"/>
        </w:rPr>
        <w:t>IV</w:t>
      </w:r>
      <w:r>
        <w:rPr>
          <w:b/>
          <w:bCs/>
          <w:szCs w:val="26"/>
        </w:rPr>
        <w:t>. ОСНОВНЫЕ ПАРАМЕТРЫ ПОТРЕБНОСТИ В ТРУДОВЫХ</w:t>
      </w:r>
    </w:p>
    <w:p w14:paraId="4B481835" w14:textId="77777777" w:rsidR="00764EB1" w:rsidRDefault="00764EB1" w:rsidP="00764EB1">
      <w:pPr>
        <w:suppressAutoHyphens/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РЕСУРСАХ, НЕОБХОДИМЫХ ДЛЯ РЕАЛИЗАЦИИ</w:t>
      </w:r>
    </w:p>
    <w:p w14:paraId="27D586FE" w14:textId="77777777" w:rsidR="00764EB1" w:rsidRDefault="00764EB1" w:rsidP="00764EB1">
      <w:pPr>
        <w:suppressAutoHyphens/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МУНИЦИПАЛЬНОЙ ПРОГРАММЫ</w:t>
      </w:r>
    </w:p>
    <w:p w14:paraId="45A87AAA" w14:textId="77777777" w:rsidR="00764EB1" w:rsidRDefault="00764EB1" w:rsidP="00764EB1">
      <w:pPr>
        <w:suppressAutoHyphens/>
        <w:spacing w:line="276" w:lineRule="auto"/>
        <w:ind w:firstLine="0"/>
        <w:jc w:val="center"/>
        <w:rPr>
          <w:b/>
          <w:bCs/>
          <w:szCs w:val="26"/>
        </w:rPr>
      </w:pPr>
    </w:p>
    <w:p w14:paraId="6B76B508" w14:textId="77777777" w:rsidR="00764EB1" w:rsidRDefault="00764EB1" w:rsidP="00764EB1">
      <w:pPr>
        <w:suppressAutoHyphens/>
        <w:spacing w:line="276" w:lineRule="auto"/>
        <w:rPr>
          <w:szCs w:val="26"/>
        </w:rPr>
      </w:pPr>
      <w:r>
        <w:rPr>
          <w:szCs w:val="26"/>
        </w:rPr>
        <w:t>Потребность в трудовых ресурсах, необходимых для реализации муниципальной программы, отсутствует.</w:t>
      </w:r>
    </w:p>
    <w:p w14:paraId="440BD59D" w14:textId="77777777" w:rsidR="00764EB1" w:rsidRDefault="00764EB1" w:rsidP="00764EB1">
      <w:pPr>
        <w:suppressAutoHyphens/>
        <w:spacing w:before="120"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  <w:lang w:val="en-US"/>
        </w:rPr>
        <w:t>V</w:t>
      </w:r>
      <w:r>
        <w:rPr>
          <w:b/>
          <w:bCs/>
          <w:szCs w:val="26"/>
        </w:rPr>
        <w:t>. ПРОГНОЗ СВОДНЫХ ПОКАЗАТЕЛЕЙ</w:t>
      </w:r>
    </w:p>
    <w:p w14:paraId="150EBC7B" w14:textId="77777777" w:rsidR="00764EB1" w:rsidRDefault="00764EB1" w:rsidP="00764EB1">
      <w:pPr>
        <w:suppressAutoHyphens/>
        <w:jc w:val="center"/>
        <w:rPr>
          <w:b/>
          <w:bCs/>
          <w:szCs w:val="26"/>
        </w:rPr>
      </w:pPr>
      <w:r>
        <w:rPr>
          <w:b/>
          <w:bCs/>
          <w:szCs w:val="26"/>
        </w:rPr>
        <w:t>МУНИЦИПАЛЬНЫХ ЗАДАНИЙ</w:t>
      </w:r>
    </w:p>
    <w:p w14:paraId="7161895B" w14:textId="77777777" w:rsidR="00764EB1" w:rsidRDefault="00764EB1" w:rsidP="00764EB1">
      <w:pPr>
        <w:suppressAutoHyphens/>
        <w:spacing w:line="276" w:lineRule="auto"/>
        <w:ind w:firstLine="0"/>
        <w:jc w:val="center"/>
        <w:rPr>
          <w:b/>
          <w:bCs/>
          <w:szCs w:val="26"/>
        </w:rPr>
      </w:pPr>
    </w:p>
    <w:p w14:paraId="45DF5D9F" w14:textId="77777777" w:rsidR="00764EB1" w:rsidRDefault="00764EB1" w:rsidP="00764EB1">
      <w:pPr>
        <w:suppressAutoHyphens/>
        <w:spacing w:line="276" w:lineRule="auto"/>
        <w:rPr>
          <w:szCs w:val="26"/>
        </w:rPr>
      </w:pPr>
      <w:r>
        <w:rPr>
          <w:szCs w:val="26"/>
        </w:rPr>
        <w:t>Оказание муниципальными учреждениями муниципальных услуг (выполнение работ) в рамках муниципальной программы не предусмотрено.</w:t>
      </w:r>
    </w:p>
    <w:p w14:paraId="25177674" w14:textId="77777777" w:rsidR="00764EB1" w:rsidRDefault="00764EB1" w:rsidP="00764EB1">
      <w:pPr>
        <w:suppressAutoHyphens/>
        <w:spacing w:before="240" w:after="240"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VI. НАЛОГОВЫЕ ЛЬГОТЫ (НАЛОГОВЫЕ РАСХОДЫ)</w:t>
      </w:r>
    </w:p>
    <w:p w14:paraId="102803E1" w14:textId="2487039C" w:rsidR="00764EB1" w:rsidRDefault="00764EB1" w:rsidP="00764EB1">
      <w:pPr>
        <w:spacing w:line="276" w:lineRule="auto"/>
        <w:rPr>
          <w:szCs w:val="26"/>
        </w:rPr>
      </w:pPr>
      <w:r>
        <w:rPr>
          <w:szCs w:val="26"/>
        </w:rPr>
        <w:t>Применение налоговых льгот в рамках реализации муниципальной программы не предусмотрено.</w:t>
      </w:r>
    </w:p>
    <w:p w14:paraId="6AA245BF" w14:textId="6E5A9490" w:rsidR="00764EB1" w:rsidRDefault="00764EB1" w:rsidP="00764EB1">
      <w:pPr>
        <w:spacing w:line="276" w:lineRule="auto"/>
        <w:rPr>
          <w:szCs w:val="26"/>
        </w:rPr>
      </w:pPr>
    </w:p>
    <w:p w14:paraId="240252E6" w14:textId="6965C4FF" w:rsidR="00764EB1" w:rsidRDefault="00764EB1" w:rsidP="00764EB1">
      <w:pPr>
        <w:spacing w:line="276" w:lineRule="auto"/>
        <w:jc w:val="center"/>
        <w:rPr>
          <w:szCs w:val="26"/>
        </w:rPr>
      </w:pPr>
      <w:r>
        <w:rPr>
          <w:szCs w:val="26"/>
        </w:rPr>
        <w:t>_____________</w:t>
      </w:r>
    </w:p>
    <w:p w14:paraId="26E07AB7" w14:textId="77777777" w:rsidR="00764EB1" w:rsidRDefault="00764EB1" w:rsidP="00764EB1">
      <w:pPr>
        <w:spacing w:line="276" w:lineRule="auto"/>
        <w:rPr>
          <w:szCs w:val="26"/>
        </w:rPr>
      </w:pPr>
    </w:p>
    <w:p w14:paraId="1709A68A" w14:textId="77777777" w:rsidR="00764EB1" w:rsidRDefault="00764EB1">
      <w:pPr>
        <w:tabs>
          <w:tab w:val="left" w:pos="1276"/>
        </w:tabs>
        <w:suppressAutoHyphens/>
        <w:spacing w:line="276" w:lineRule="auto"/>
        <w:rPr>
          <w:szCs w:val="26"/>
        </w:rPr>
      </w:pPr>
    </w:p>
    <w:tbl>
      <w:tblPr>
        <w:tblStyle w:val="a3"/>
        <w:tblW w:w="4846" w:type="dxa"/>
        <w:tblInd w:w="4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</w:tblGrid>
      <w:tr w:rsidR="001839C4" w14:paraId="0E85BF71" w14:textId="77777777">
        <w:tc>
          <w:tcPr>
            <w:tcW w:w="4846" w:type="dxa"/>
            <w:noWrap/>
          </w:tcPr>
          <w:p w14:paraId="356E79DC" w14:textId="77777777" w:rsidR="001839C4" w:rsidRDefault="00E50258">
            <w:pPr>
              <w:widowControl/>
              <w:suppressAutoHyphens/>
              <w:spacing w:after="120"/>
              <w:ind w:firstLine="0"/>
              <w:jc w:val="center"/>
              <w:outlineLv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Приложение № 1</w:t>
            </w:r>
          </w:p>
          <w:p w14:paraId="6A45B035" w14:textId="77777777" w:rsidR="001839C4" w:rsidRDefault="00E50258">
            <w:pPr>
              <w:widowControl/>
              <w:suppressAutoHyphens/>
              <w:ind w:firstLine="0"/>
              <w:jc w:val="center"/>
              <w:outlineLv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к муниципальной программе Арсеньевского городского округа «Безопасный город» </w:t>
            </w:r>
          </w:p>
        </w:tc>
      </w:tr>
    </w:tbl>
    <w:p w14:paraId="3C0E11E4" w14:textId="77777777" w:rsidR="001839C4" w:rsidRDefault="001839C4">
      <w:pPr>
        <w:widowControl/>
        <w:spacing w:line="240" w:lineRule="atLeast"/>
        <w:ind w:firstLine="0"/>
        <w:rPr>
          <w:b/>
          <w:bCs/>
          <w:szCs w:val="26"/>
        </w:rPr>
      </w:pPr>
    </w:p>
    <w:p w14:paraId="02D12861" w14:textId="77777777" w:rsidR="001839C4" w:rsidRDefault="00E50258">
      <w:pPr>
        <w:widowControl/>
        <w:spacing w:line="240" w:lineRule="atLeast"/>
        <w:jc w:val="center"/>
        <w:rPr>
          <w:szCs w:val="26"/>
        </w:rPr>
      </w:pPr>
      <w:r>
        <w:rPr>
          <w:b/>
          <w:bCs/>
          <w:szCs w:val="26"/>
        </w:rPr>
        <w:t>ПАСПОРТ</w:t>
      </w:r>
    </w:p>
    <w:p w14:paraId="2D06CED5" w14:textId="77777777" w:rsidR="001839C4" w:rsidRDefault="00E50258">
      <w:pPr>
        <w:widowControl/>
        <w:ind w:firstLine="0"/>
        <w:jc w:val="center"/>
        <w:outlineLvl w:val="0"/>
        <w:rPr>
          <w:b/>
          <w:szCs w:val="26"/>
        </w:rPr>
      </w:pPr>
      <w:r>
        <w:rPr>
          <w:b/>
          <w:szCs w:val="26"/>
        </w:rPr>
        <w:t>муниципальной программы Арсеньевского городского округа</w:t>
      </w:r>
    </w:p>
    <w:p w14:paraId="793980B1" w14:textId="77777777" w:rsidR="001839C4" w:rsidRDefault="00E50258">
      <w:pPr>
        <w:widowControl/>
        <w:spacing w:after="480"/>
        <w:ind w:firstLine="0"/>
        <w:jc w:val="center"/>
        <w:rPr>
          <w:spacing w:val="20"/>
          <w:szCs w:val="26"/>
        </w:rPr>
      </w:pPr>
      <w:r>
        <w:rPr>
          <w:b/>
          <w:color w:val="000000"/>
          <w:szCs w:val="26"/>
        </w:rPr>
        <w:t xml:space="preserve">«Безопасный город» </w:t>
      </w:r>
    </w:p>
    <w:p w14:paraId="2E0B09CD" w14:textId="77777777" w:rsidR="001839C4" w:rsidRDefault="00E50258">
      <w:pPr>
        <w:widowControl/>
        <w:ind w:firstLine="0"/>
        <w:jc w:val="center"/>
        <w:rPr>
          <w:b/>
          <w:szCs w:val="26"/>
        </w:rPr>
      </w:pPr>
      <w:r>
        <w:rPr>
          <w:b/>
          <w:szCs w:val="26"/>
        </w:rPr>
        <w:t>1. Основные положения</w:t>
      </w:r>
    </w:p>
    <w:p w14:paraId="7883CEEB" w14:textId="77777777" w:rsidR="001839C4" w:rsidRDefault="001839C4">
      <w:pPr>
        <w:widowControl/>
        <w:ind w:firstLine="0"/>
        <w:rPr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8"/>
        <w:gridCol w:w="6518"/>
      </w:tblGrid>
      <w:tr w:rsidR="001839C4" w14:paraId="76899944" w14:textId="77777777">
        <w:tc>
          <w:tcPr>
            <w:tcW w:w="3108" w:type="dxa"/>
          </w:tcPr>
          <w:p w14:paraId="73A5F837" w14:textId="77777777" w:rsidR="001839C4" w:rsidRDefault="00E50258">
            <w:pPr>
              <w:widowControl/>
              <w:suppressAutoHyphens/>
              <w:ind w:firstLine="0"/>
              <w:jc w:val="left"/>
              <w:rPr>
                <w:b/>
                <w:bCs/>
                <w:spacing w:val="20"/>
                <w:szCs w:val="26"/>
              </w:rPr>
            </w:pPr>
            <w:r>
              <w:rPr>
                <w:szCs w:val="26"/>
              </w:rPr>
              <w:t>Куратор муниципальной программы</w:t>
            </w:r>
          </w:p>
        </w:tc>
        <w:tc>
          <w:tcPr>
            <w:tcW w:w="6518" w:type="dxa"/>
          </w:tcPr>
          <w:p w14:paraId="41305715" w14:textId="77777777" w:rsidR="001839C4" w:rsidRDefault="00E50258">
            <w:pPr>
              <w:widowControl/>
              <w:suppressAutoHyphens/>
              <w:spacing w:after="120"/>
              <w:ind w:firstLine="0"/>
              <w:rPr>
                <w:spacing w:val="20"/>
                <w:szCs w:val="26"/>
              </w:rPr>
            </w:pPr>
            <w:r>
              <w:rPr>
                <w:szCs w:val="26"/>
              </w:rPr>
              <w:t>Первый заместитель главы администрации Арсеньевского городского округа</w:t>
            </w:r>
          </w:p>
        </w:tc>
      </w:tr>
      <w:tr w:rsidR="001839C4" w14:paraId="63B3BC70" w14:textId="77777777">
        <w:tc>
          <w:tcPr>
            <w:tcW w:w="3108" w:type="dxa"/>
          </w:tcPr>
          <w:p w14:paraId="17C9C156" w14:textId="77777777" w:rsidR="001839C4" w:rsidRDefault="00E50258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18" w:type="dxa"/>
          </w:tcPr>
          <w:p w14:paraId="320ACEFE" w14:textId="77777777" w:rsidR="001839C4" w:rsidRDefault="00E50258">
            <w:pPr>
              <w:widowControl/>
              <w:suppressAutoHyphens/>
              <w:spacing w:after="12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Муниципальное казенное учреждение «Управление по делам гражданской обороны и чрезвычайным ситуациям» администрации Арсеньевского городского округа</w:t>
            </w:r>
          </w:p>
        </w:tc>
      </w:tr>
      <w:tr w:rsidR="001839C4" w14:paraId="27470DC3" w14:textId="77777777">
        <w:tc>
          <w:tcPr>
            <w:tcW w:w="3108" w:type="dxa"/>
          </w:tcPr>
          <w:p w14:paraId="0151108C" w14:textId="77777777" w:rsidR="001839C4" w:rsidRDefault="00E50258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Соисполнители муниципальной программы</w:t>
            </w:r>
          </w:p>
        </w:tc>
        <w:tc>
          <w:tcPr>
            <w:tcW w:w="6518" w:type="dxa"/>
          </w:tcPr>
          <w:p w14:paraId="1DF48801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жизнеобеспечения администрации Арсеньевского городского округа;</w:t>
            </w:r>
          </w:p>
          <w:p w14:paraId="49124A3B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образования администрации Арсеньевского городского округа;</w:t>
            </w:r>
          </w:p>
          <w:p w14:paraId="5DB6A3CB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спорта и молодежной политики администрации Арсеньевского городского округа;</w:t>
            </w:r>
          </w:p>
          <w:p w14:paraId="42B6898C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культуры администрации Арсеньевского городского округа;</w:t>
            </w:r>
          </w:p>
          <w:p w14:paraId="6FC7A1CA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округа;</w:t>
            </w:r>
          </w:p>
          <w:p w14:paraId="5896ABBB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Организационное управление администрации Арсеньевского городского округа.</w:t>
            </w:r>
          </w:p>
        </w:tc>
      </w:tr>
      <w:tr w:rsidR="001839C4" w14:paraId="3B371A04" w14:textId="77777777">
        <w:tc>
          <w:tcPr>
            <w:tcW w:w="3108" w:type="dxa"/>
          </w:tcPr>
          <w:p w14:paraId="6BE7A9BC" w14:textId="77777777" w:rsidR="001839C4" w:rsidRDefault="00E50258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Период реализации муниципальной программы</w:t>
            </w:r>
          </w:p>
        </w:tc>
        <w:tc>
          <w:tcPr>
            <w:tcW w:w="6518" w:type="dxa"/>
          </w:tcPr>
          <w:p w14:paraId="31677E78" w14:textId="6D754742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  <w:lang w:val="en-US"/>
              </w:rPr>
              <w:t>I</w:t>
            </w:r>
            <w:r>
              <w:rPr>
                <w:szCs w:val="26"/>
              </w:rPr>
              <w:t xml:space="preserve"> этап - 2020-202</w:t>
            </w:r>
            <w:r w:rsidR="00384CCE">
              <w:rPr>
                <w:szCs w:val="26"/>
              </w:rPr>
              <w:t>2</w:t>
            </w:r>
            <w:r>
              <w:rPr>
                <w:szCs w:val="26"/>
              </w:rPr>
              <w:t xml:space="preserve"> годы;</w:t>
            </w:r>
          </w:p>
          <w:p w14:paraId="6A6B8E18" w14:textId="53D116AB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  <w:lang w:val="en-US"/>
              </w:rPr>
              <w:t>II</w:t>
            </w:r>
            <w:r>
              <w:rPr>
                <w:szCs w:val="26"/>
              </w:rPr>
              <w:t xml:space="preserve"> этап – 202</w:t>
            </w:r>
            <w:r w:rsidR="00384CCE">
              <w:rPr>
                <w:szCs w:val="26"/>
              </w:rPr>
              <w:t>3</w:t>
            </w:r>
            <w:r>
              <w:rPr>
                <w:szCs w:val="26"/>
              </w:rPr>
              <w:t>-2028 годы.</w:t>
            </w:r>
          </w:p>
        </w:tc>
      </w:tr>
      <w:tr w:rsidR="001839C4" w14:paraId="3F421DA3" w14:textId="77777777">
        <w:tc>
          <w:tcPr>
            <w:tcW w:w="3108" w:type="dxa"/>
          </w:tcPr>
          <w:p w14:paraId="4BEDE97D" w14:textId="77777777" w:rsidR="001839C4" w:rsidRDefault="00E50258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Цель муниципальной программы</w:t>
            </w:r>
          </w:p>
        </w:tc>
        <w:tc>
          <w:tcPr>
            <w:tcW w:w="6518" w:type="dxa"/>
          </w:tcPr>
          <w:p w14:paraId="012338AE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Минимизация социального и экономического ущерба, наносимого населению и экономике городского округа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 в результате ведения военных действий или вследствие этих действий.</w:t>
            </w:r>
          </w:p>
        </w:tc>
      </w:tr>
      <w:tr w:rsidR="001839C4" w14:paraId="190CBE6A" w14:textId="77777777">
        <w:trPr>
          <w:trHeight w:val="715"/>
        </w:trPr>
        <w:tc>
          <w:tcPr>
            <w:tcW w:w="3108" w:type="dxa"/>
            <w:vMerge w:val="restart"/>
          </w:tcPr>
          <w:p w14:paraId="6677D96B" w14:textId="77777777" w:rsidR="001839C4" w:rsidRDefault="00E50258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Подпрограммы</w:t>
            </w:r>
          </w:p>
        </w:tc>
        <w:tc>
          <w:tcPr>
            <w:tcW w:w="6518" w:type="dxa"/>
          </w:tcPr>
          <w:p w14:paraId="1EDCD60F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bookmarkStart w:id="13" w:name="_Hlk56082326"/>
            <w:r>
              <w:rPr>
                <w:szCs w:val="26"/>
              </w:rPr>
              <w:t xml:space="preserve">1. Подпрограмма «Снижение рисков возникновения и смягчение последствий чрезвычайных ситуаций». </w:t>
            </w:r>
            <w:bookmarkEnd w:id="13"/>
          </w:p>
        </w:tc>
      </w:tr>
      <w:tr w:rsidR="001839C4" w14:paraId="7EA53CB9" w14:textId="77777777">
        <w:trPr>
          <w:trHeight w:val="714"/>
        </w:trPr>
        <w:tc>
          <w:tcPr>
            <w:tcW w:w="3108" w:type="dxa"/>
            <w:vMerge/>
          </w:tcPr>
          <w:p w14:paraId="18F1AE7E" w14:textId="77777777" w:rsidR="001839C4" w:rsidRDefault="001839C4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</w:p>
        </w:tc>
        <w:tc>
          <w:tcPr>
            <w:tcW w:w="6518" w:type="dxa"/>
          </w:tcPr>
          <w:p w14:paraId="0ABFE447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2.  Подпрограмма «Пожарная безопасность».</w:t>
            </w:r>
          </w:p>
        </w:tc>
      </w:tr>
      <w:tr w:rsidR="001839C4" w14:paraId="3F8BDB10" w14:textId="77777777">
        <w:trPr>
          <w:trHeight w:val="714"/>
        </w:trPr>
        <w:tc>
          <w:tcPr>
            <w:tcW w:w="3108" w:type="dxa"/>
            <w:vMerge/>
          </w:tcPr>
          <w:p w14:paraId="2417899B" w14:textId="77777777" w:rsidR="001839C4" w:rsidRDefault="001839C4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</w:p>
        </w:tc>
        <w:tc>
          <w:tcPr>
            <w:tcW w:w="6518" w:type="dxa"/>
          </w:tcPr>
          <w:p w14:paraId="3606D7A6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3. Подпрограмма «Профилактика правонарушений, терроризма и экстремизма».</w:t>
            </w:r>
          </w:p>
        </w:tc>
      </w:tr>
      <w:tr w:rsidR="001839C4" w14:paraId="15E591CA" w14:textId="77777777">
        <w:tc>
          <w:tcPr>
            <w:tcW w:w="3108" w:type="dxa"/>
          </w:tcPr>
          <w:p w14:paraId="735FD3E5" w14:textId="77777777" w:rsidR="001839C4" w:rsidRDefault="00E50258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Объем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6518" w:type="dxa"/>
            <w:shd w:val="clear" w:color="auto" w:fill="auto"/>
          </w:tcPr>
          <w:p w14:paraId="3E50E54A" w14:textId="49117A24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Общий объем средств на финансирование муниципальной программы составляет </w:t>
            </w:r>
            <w:r w:rsidR="00F154AD">
              <w:rPr>
                <w:szCs w:val="26"/>
              </w:rPr>
              <w:t>334</w:t>
            </w:r>
            <w:r w:rsidR="006263E3">
              <w:rPr>
                <w:szCs w:val="26"/>
              </w:rPr>
              <w:t> 816 676</w:t>
            </w:r>
            <w:r w:rsidR="00F154AD">
              <w:rPr>
                <w:szCs w:val="26"/>
              </w:rPr>
              <w:t>,58</w:t>
            </w:r>
            <w:r>
              <w:rPr>
                <w:szCs w:val="26"/>
              </w:rPr>
              <w:t xml:space="preserve"> рублей, в том числе:</w:t>
            </w:r>
          </w:p>
          <w:p w14:paraId="0F6513A6" w14:textId="04EBDACB" w:rsidR="00384CCE" w:rsidRDefault="00384CCE">
            <w:pPr>
              <w:widowControl/>
              <w:suppressAutoHyphens/>
              <w:ind w:firstLine="0"/>
              <w:rPr>
                <w:szCs w:val="26"/>
              </w:rPr>
            </w:pPr>
            <w:r w:rsidRPr="00384CCE">
              <w:rPr>
                <w:szCs w:val="26"/>
              </w:rPr>
              <w:t>202</w:t>
            </w:r>
            <w:r>
              <w:rPr>
                <w:szCs w:val="26"/>
              </w:rPr>
              <w:t>3</w:t>
            </w:r>
            <w:r w:rsidRPr="00384CCE">
              <w:rPr>
                <w:szCs w:val="26"/>
              </w:rPr>
              <w:t xml:space="preserve"> год – </w:t>
            </w:r>
            <w:r w:rsidR="00F154AD">
              <w:rPr>
                <w:szCs w:val="26"/>
              </w:rPr>
              <w:t>33 146 140,11</w:t>
            </w:r>
            <w:r w:rsidRPr="00384CCE">
              <w:rPr>
                <w:szCs w:val="26"/>
              </w:rPr>
              <w:t xml:space="preserve"> рублей;</w:t>
            </w:r>
          </w:p>
          <w:p w14:paraId="40790D57" w14:textId="28CF70E5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2024 год – 42</w:t>
            </w:r>
            <w:r w:rsidR="006263E3">
              <w:rPr>
                <w:szCs w:val="26"/>
              </w:rPr>
              <w:t> </w:t>
            </w:r>
            <w:r>
              <w:rPr>
                <w:szCs w:val="26"/>
              </w:rPr>
              <w:t>363</w:t>
            </w:r>
            <w:r w:rsidR="006263E3">
              <w:rPr>
                <w:szCs w:val="26"/>
              </w:rPr>
              <w:t xml:space="preserve"> </w:t>
            </w:r>
            <w:r>
              <w:rPr>
                <w:szCs w:val="26"/>
              </w:rPr>
              <w:t>151,76 рублей;</w:t>
            </w:r>
          </w:p>
          <w:p w14:paraId="7F01AB0D" w14:textId="4A015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2025 год – 5</w:t>
            </w:r>
            <w:r w:rsidR="006263E3">
              <w:rPr>
                <w:szCs w:val="26"/>
              </w:rPr>
              <w:t>1 290 270</w:t>
            </w:r>
            <w:r>
              <w:rPr>
                <w:szCs w:val="26"/>
              </w:rPr>
              <w:t>,66 рублей;</w:t>
            </w:r>
          </w:p>
          <w:p w14:paraId="7E0C19DD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2026 год – 68 589 752,43 рублей;</w:t>
            </w:r>
          </w:p>
          <w:p w14:paraId="31493523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2027 год – 69 713 680,81 рублей;</w:t>
            </w:r>
          </w:p>
          <w:p w14:paraId="6088514F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2028 год – 69 713 680,81 рублей;</w:t>
            </w:r>
          </w:p>
          <w:p w14:paraId="68A43C7B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общий объем средств бюджета городского округа на финансирование муниципальной программы составляет </w:t>
            </w:r>
          </w:p>
          <w:p w14:paraId="7FB13364" w14:textId="5A76165B" w:rsidR="001839C4" w:rsidRDefault="00F154AD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334</w:t>
            </w:r>
            <w:r w:rsidR="006263E3">
              <w:rPr>
                <w:szCs w:val="26"/>
              </w:rPr>
              <w:t> 604 134</w:t>
            </w:r>
            <w:r>
              <w:rPr>
                <w:szCs w:val="26"/>
              </w:rPr>
              <w:t>,58</w:t>
            </w:r>
            <w:r w:rsidR="00E50258">
              <w:rPr>
                <w:szCs w:val="26"/>
              </w:rPr>
              <w:t xml:space="preserve"> рублей, в том числе:</w:t>
            </w:r>
          </w:p>
          <w:p w14:paraId="41CFE0AD" w14:textId="20429EA4" w:rsidR="00384CCE" w:rsidRDefault="00384CCE">
            <w:pPr>
              <w:widowControl/>
              <w:suppressAutoHyphens/>
              <w:ind w:firstLine="0"/>
              <w:rPr>
                <w:szCs w:val="26"/>
              </w:rPr>
            </w:pPr>
            <w:r w:rsidRPr="00384CCE">
              <w:rPr>
                <w:szCs w:val="26"/>
              </w:rPr>
              <w:t>202</w:t>
            </w:r>
            <w:r>
              <w:rPr>
                <w:szCs w:val="26"/>
              </w:rPr>
              <w:t>3</w:t>
            </w:r>
            <w:r w:rsidRPr="00384CCE">
              <w:rPr>
                <w:szCs w:val="26"/>
              </w:rPr>
              <w:t xml:space="preserve"> год – </w:t>
            </w:r>
            <w:r w:rsidR="00F154AD">
              <w:rPr>
                <w:szCs w:val="26"/>
              </w:rPr>
              <w:t>32 970 770,11</w:t>
            </w:r>
            <w:r w:rsidRPr="00384CCE">
              <w:rPr>
                <w:szCs w:val="26"/>
              </w:rPr>
              <w:t xml:space="preserve"> рублей;</w:t>
            </w:r>
          </w:p>
          <w:p w14:paraId="4C0D7512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2024 год – 42 325 979,76 рублей;</w:t>
            </w:r>
          </w:p>
          <w:p w14:paraId="3B510330" w14:textId="2ABBAE72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2025 год – 5</w:t>
            </w:r>
            <w:r w:rsidR="006263E3">
              <w:rPr>
                <w:szCs w:val="26"/>
              </w:rPr>
              <w:t>1 290 270</w:t>
            </w:r>
            <w:r>
              <w:rPr>
                <w:szCs w:val="26"/>
              </w:rPr>
              <w:t>,66 рублей;</w:t>
            </w:r>
          </w:p>
          <w:p w14:paraId="2DF42580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2026 год – 68 589 752,43 рублей;</w:t>
            </w:r>
          </w:p>
          <w:p w14:paraId="0A4F69E8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2027 год – 69 713 680,81 рублей;</w:t>
            </w:r>
          </w:p>
          <w:p w14:paraId="239EAAEC" w14:textId="77777777" w:rsidR="001839C4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2028 год – 69 713 680,81 рублей.</w:t>
            </w:r>
          </w:p>
          <w:p w14:paraId="0D541DC3" w14:textId="69A10DED" w:rsidR="00384CCE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прогнозная оценка привлекаемых на реализацию целей муниципальной программы средств внебюджетных источников составляет </w:t>
            </w:r>
            <w:r w:rsidR="00F154AD">
              <w:rPr>
                <w:szCs w:val="26"/>
              </w:rPr>
              <w:t>212 542,00</w:t>
            </w:r>
            <w:r>
              <w:rPr>
                <w:szCs w:val="26"/>
              </w:rPr>
              <w:t xml:space="preserve"> рублей, в том числе:</w:t>
            </w:r>
          </w:p>
          <w:p w14:paraId="190FD7B5" w14:textId="09368160" w:rsidR="001839C4" w:rsidRPr="00384CCE" w:rsidRDefault="00384CC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2023 год – </w:t>
            </w:r>
            <w:r w:rsidR="00F154AD">
              <w:rPr>
                <w:szCs w:val="26"/>
              </w:rPr>
              <w:t>175 370,00</w:t>
            </w:r>
            <w:r>
              <w:rPr>
                <w:szCs w:val="26"/>
              </w:rPr>
              <w:t xml:space="preserve"> рублей;</w:t>
            </w:r>
          </w:p>
          <w:p w14:paraId="6CC9D461" w14:textId="1484B8D0" w:rsidR="001839C4" w:rsidRPr="00384CCE" w:rsidRDefault="00E50258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2024 год – 37 172,00 рублей</w:t>
            </w:r>
            <w:r w:rsidR="00384CCE">
              <w:rPr>
                <w:szCs w:val="26"/>
              </w:rPr>
              <w:t>.</w:t>
            </w:r>
          </w:p>
        </w:tc>
      </w:tr>
      <w:tr w:rsidR="001839C4" w14:paraId="256A5332" w14:textId="77777777">
        <w:tc>
          <w:tcPr>
            <w:tcW w:w="3108" w:type="dxa"/>
          </w:tcPr>
          <w:p w14:paraId="2316B24C" w14:textId="77777777" w:rsidR="001839C4" w:rsidRDefault="00E50258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  <w:p w14:paraId="38C2E520" w14:textId="77777777" w:rsidR="001839C4" w:rsidRDefault="001839C4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</w:p>
          <w:p w14:paraId="27DCDC76" w14:textId="77777777" w:rsidR="001839C4" w:rsidRDefault="001839C4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</w:p>
        </w:tc>
        <w:tc>
          <w:tcPr>
            <w:tcW w:w="6518" w:type="dxa"/>
            <w:shd w:val="clear" w:color="auto" w:fill="auto"/>
          </w:tcPr>
          <w:p w14:paraId="5F025A8E" w14:textId="77777777" w:rsidR="001839C4" w:rsidRDefault="00E50258">
            <w:pPr>
              <w:widowControl/>
              <w:suppressAutoHyphens/>
              <w:ind w:firstLine="0"/>
            </w:pPr>
            <w:r>
              <w:rPr>
                <w:szCs w:val="26"/>
              </w:rPr>
              <w:t>Указ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</w:t>
            </w:r>
            <w:r>
              <w:t xml:space="preserve">, указана цель </w:t>
            </w:r>
            <w:bookmarkStart w:id="14" w:name="_Hlk194480637"/>
            <w:r>
              <w:t>«Комфортная и безопасная среда для жизни»/улучшение качества городской среды</w:t>
            </w:r>
            <w:bookmarkEnd w:id="14"/>
            <w:r>
              <w:t xml:space="preserve"> в полтора раза. </w:t>
            </w:r>
          </w:p>
          <w:p w14:paraId="6BFEB4C8" w14:textId="4E246EC8" w:rsidR="001839C4" w:rsidRDefault="001839C4">
            <w:pPr>
              <w:widowControl/>
              <w:suppressAutoHyphens/>
              <w:ind w:firstLine="0"/>
              <w:rPr>
                <w:szCs w:val="26"/>
              </w:rPr>
            </w:pPr>
          </w:p>
        </w:tc>
      </w:tr>
    </w:tbl>
    <w:p w14:paraId="7B06666C" w14:textId="77777777" w:rsidR="001839C4" w:rsidRDefault="001839C4">
      <w:pPr>
        <w:widowControl/>
        <w:ind w:firstLine="0"/>
        <w:rPr>
          <w:szCs w:val="26"/>
        </w:rPr>
      </w:pPr>
    </w:p>
    <w:p w14:paraId="3F944574" w14:textId="77777777" w:rsidR="001839C4" w:rsidRDefault="001839C4">
      <w:pPr>
        <w:rPr>
          <w:szCs w:val="26"/>
        </w:rPr>
      </w:pPr>
    </w:p>
    <w:p w14:paraId="363955AC" w14:textId="434E9E11" w:rsidR="001839C4" w:rsidRDefault="00E50258">
      <w:pPr>
        <w:jc w:val="center"/>
        <w:rPr>
          <w:szCs w:val="26"/>
        </w:rPr>
        <w:sectPr w:rsidR="001839C4">
          <w:footerReference w:type="default" r:id="rId17"/>
          <w:pgSz w:w="11905" w:h="16838" w:code="9"/>
          <w:pgMar w:top="993" w:right="851" w:bottom="567" w:left="1418" w:header="567" w:footer="567" w:gutter="0"/>
          <w:pgNumType w:start="1"/>
          <w:cols w:space="720"/>
          <w:titlePg/>
          <w:docGrid w:linePitch="354"/>
        </w:sectPr>
      </w:pPr>
      <w:r>
        <w:rPr>
          <w:szCs w:val="26"/>
        </w:rPr>
        <w:t>______________________</w:t>
      </w:r>
    </w:p>
    <w:p w14:paraId="50987BDA" w14:textId="77777777" w:rsidR="001839C4" w:rsidRDefault="001839C4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04D44845" w14:textId="77777777" w:rsidR="001839C4" w:rsidRDefault="00E5025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Показатели </w:t>
      </w:r>
      <w:bookmarkStart w:id="15" w:name="_Hlk137029510"/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 Арсеньевского городского округа</w:t>
      </w:r>
    </w:p>
    <w:p w14:paraId="5EE52C06" w14:textId="77777777" w:rsidR="001839C4" w:rsidRDefault="00E5025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«Безопасный город» </w:t>
      </w:r>
    </w:p>
    <w:bookmarkEnd w:id="15"/>
    <w:p w14:paraId="18D6BB6C" w14:textId="77777777" w:rsidR="001839C4" w:rsidRDefault="001839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993"/>
        <w:gridCol w:w="992"/>
        <w:gridCol w:w="851"/>
        <w:gridCol w:w="708"/>
        <w:gridCol w:w="851"/>
        <w:gridCol w:w="850"/>
        <w:gridCol w:w="851"/>
        <w:gridCol w:w="838"/>
        <w:gridCol w:w="876"/>
        <w:gridCol w:w="2830"/>
        <w:gridCol w:w="1980"/>
        <w:gridCol w:w="1557"/>
      </w:tblGrid>
      <w:tr w:rsidR="00384CCE" w14:paraId="67B1C4A4" w14:textId="77777777" w:rsidTr="005F1E77">
        <w:trPr>
          <w:trHeight w:val="539"/>
          <w:tblHeader/>
        </w:trPr>
        <w:tc>
          <w:tcPr>
            <w:tcW w:w="554" w:type="dxa"/>
            <w:vMerge w:val="restart"/>
          </w:tcPr>
          <w:p w14:paraId="00E0DE87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3" w:type="dxa"/>
            <w:vMerge w:val="restart"/>
          </w:tcPr>
          <w:p w14:paraId="4DC58EAC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2EFF4E14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25" w:type="dxa"/>
            <w:gridSpan w:val="7"/>
          </w:tcPr>
          <w:p w14:paraId="1363224C" w14:textId="16FC9E83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2830" w:type="dxa"/>
            <w:vMerge w:val="restart"/>
          </w:tcPr>
          <w:p w14:paraId="5D276698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hyperlink w:anchor="P460">
              <w:r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980" w:type="dxa"/>
            <w:vMerge w:val="restart"/>
          </w:tcPr>
          <w:p w14:paraId="4B97BCC5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достижение показателя </w:t>
            </w:r>
            <w:hyperlink w:anchor="P461">
              <w:r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557" w:type="dxa"/>
            <w:vMerge w:val="restart"/>
          </w:tcPr>
          <w:p w14:paraId="1731AC75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с показателями национальных целей </w:t>
            </w:r>
            <w:hyperlink w:anchor="P462">
              <w:r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384CCE" w14:paraId="36CD8325" w14:textId="77777777" w:rsidTr="00384CCE">
        <w:trPr>
          <w:trHeight w:val="1109"/>
          <w:tblHeader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14:paraId="29D1B400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</w:tcPr>
          <w:p w14:paraId="6CF33778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9A3DDC5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7FAD0D" w14:textId="77777777" w:rsidR="00384CCE" w:rsidRDefault="00384CC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</w:rPr>
              <w:t>азо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</w:rPr>
              <w:t>значе-ние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B1D063" w14:textId="27D21F38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1EA76F" w14:textId="35BA1B30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0A33BF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703246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F45AC6E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7EF4BB51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0DC31DF2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16088C9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14:paraId="3F6C3F84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61F" w14:paraId="0F34D7B7" w14:textId="77777777" w:rsidTr="005F1E77">
        <w:tc>
          <w:tcPr>
            <w:tcW w:w="15731" w:type="dxa"/>
            <w:gridSpan w:val="13"/>
          </w:tcPr>
          <w:p w14:paraId="3ECB1015" w14:textId="4BE7FAAB" w:rsidR="0062361F" w:rsidRPr="00896194" w:rsidRDefault="0062361F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 «Безопасный город» № 1: М</w:t>
            </w:r>
            <w:r w:rsidRPr="0062361F">
              <w:rPr>
                <w:rFonts w:ascii="Times New Roman" w:hAnsi="Times New Roman" w:cs="Times New Roman"/>
              </w:rPr>
              <w:t>инимизация социального и экономического ущерба, наносимого населению и экономике городского округа от ведения военных конфликтов и вследствие их ведения, а также от угроз государственной, общественной безопасности и чрезвычайных ситуаций</w:t>
            </w:r>
          </w:p>
        </w:tc>
      </w:tr>
      <w:tr w:rsidR="00384CCE" w14:paraId="511A2620" w14:textId="77777777" w:rsidTr="00384CCE">
        <w:tc>
          <w:tcPr>
            <w:tcW w:w="554" w:type="dxa"/>
          </w:tcPr>
          <w:p w14:paraId="052CF444" w14:textId="77777777" w:rsidR="00384CCE" w:rsidRPr="00E21037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03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93" w:type="dxa"/>
          </w:tcPr>
          <w:p w14:paraId="28A395AB" w14:textId="77777777" w:rsidR="00384CCE" w:rsidRDefault="00384CCE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населения, единиц</w:t>
            </w:r>
          </w:p>
          <w:p w14:paraId="26B1871B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98E350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B553900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708" w:type="dxa"/>
          </w:tcPr>
          <w:p w14:paraId="0849C00E" w14:textId="372A3301" w:rsidR="00384CCE" w:rsidRDefault="00F62D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51" w:type="dxa"/>
          </w:tcPr>
          <w:p w14:paraId="2F786CAC" w14:textId="2394388A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0" w:type="dxa"/>
          </w:tcPr>
          <w:p w14:paraId="39EDDAC0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851" w:type="dxa"/>
          </w:tcPr>
          <w:p w14:paraId="74EDD08A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38" w:type="dxa"/>
          </w:tcPr>
          <w:p w14:paraId="62662156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76" w:type="dxa"/>
          </w:tcPr>
          <w:p w14:paraId="0319CCF8" w14:textId="3BDBB866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30" w:type="dxa"/>
          </w:tcPr>
          <w:p w14:paraId="0FD8E8B7" w14:textId="77777777" w:rsidR="00384CCE" w:rsidRDefault="00384C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Президента Российской Федерации от 11 января 2018 года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 (далее - Указ Президента Российской Федерации от 11 января 2018 года № 12) Указ Президента Российской Федерации от 16 октября 2019 года № 501 «О Стратегии в области развития гражданской обороны, защиты населения </w:t>
            </w:r>
            <w:r>
              <w:rPr>
                <w:rFonts w:ascii="Times New Roman" w:hAnsi="Times New Roman" w:cs="Times New Roman"/>
              </w:rPr>
              <w:lastRenderedPageBreak/>
              <w:t>и территорий от чрезвычайных ситуаций, обеспечения пожарной безопасности и безопасности людей на водных объектах на период до 2030 года» (далее - Указ Президента Российской Федерации от 16 октября 2019 года № 501)</w:t>
            </w:r>
          </w:p>
        </w:tc>
        <w:tc>
          <w:tcPr>
            <w:tcW w:w="1980" w:type="dxa"/>
          </w:tcPr>
          <w:p w14:paraId="0F6464D1" w14:textId="77777777" w:rsidR="00384CCE" w:rsidRDefault="00384CCE">
            <w:pPr>
              <w:pStyle w:val="ConsPlusNormal"/>
              <w:rPr>
                <w:rFonts w:ascii="Times New Roman" w:hAnsi="Times New Roman" w:cs="Times New Roman"/>
              </w:rPr>
            </w:pPr>
            <w:bookmarkStart w:id="16" w:name="_Hlk65252993"/>
            <w:r>
              <w:rPr>
                <w:rFonts w:ascii="Times New Roman" w:hAnsi="Times New Roman" w:cs="Times New Roman"/>
              </w:rPr>
              <w:lastRenderedPageBreak/>
              <w:t>Муниципальное казенное учреждение «Управление по делам гражданской обороны и чрезвычайным ситуациям» администрации Арсеньевского городского округа</w:t>
            </w:r>
            <w:bookmarkEnd w:id="16"/>
            <w:r>
              <w:rPr>
                <w:rFonts w:ascii="Times New Roman" w:hAnsi="Times New Roman" w:cs="Times New Roman"/>
              </w:rPr>
              <w:t xml:space="preserve"> (далее - МКУ УГОЧС)</w:t>
            </w:r>
          </w:p>
        </w:tc>
        <w:tc>
          <w:tcPr>
            <w:tcW w:w="1557" w:type="dxa"/>
          </w:tcPr>
          <w:p w14:paraId="197C501D" w14:textId="65274DBD" w:rsidR="00384CCE" w:rsidRDefault="00896194" w:rsidP="00896194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 w:rsidR="00E85B82">
              <w:rPr>
                <w:rFonts w:ascii="Times New Roman" w:hAnsi="Times New Roman" w:cs="Times New Roman"/>
              </w:rPr>
              <w:t xml:space="preserve"> </w:t>
            </w:r>
            <w:r w:rsidR="00E85B82"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384CCE" w14:paraId="604A1769" w14:textId="77777777" w:rsidTr="00384CCE">
        <w:tc>
          <w:tcPr>
            <w:tcW w:w="554" w:type="dxa"/>
          </w:tcPr>
          <w:p w14:paraId="73357F4D" w14:textId="77777777" w:rsidR="00384CCE" w:rsidRPr="00E21037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03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93" w:type="dxa"/>
          </w:tcPr>
          <w:p w14:paraId="66619978" w14:textId="77777777" w:rsidR="00384CCE" w:rsidRDefault="00384CCE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оповещения), процентов</w:t>
            </w:r>
          </w:p>
        </w:tc>
        <w:tc>
          <w:tcPr>
            <w:tcW w:w="992" w:type="dxa"/>
          </w:tcPr>
          <w:p w14:paraId="49496B08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09BF4F7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</w:tcPr>
          <w:p w14:paraId="58CB06F4" w14:textId="60DBCFF8" w:rsidR="00384CCE" w:rsidRDefault="00F62D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14:paraId="1A116027" w14:textId="10599C3A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14:paraId="27A28964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14:paraId="217D9746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38" w:type="dxa"/>
          </w:tcPr>
          <w:p w14:paraId="6A211904" w14:textId="77777777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76" w:type="dxa"/>
          </w:tcPr>
          <w:p w14:paraId="12C99E53" w14:textId="1CCC9786" w:rsidR="00384CCE" w:rsidRDefault="00384C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0" w:type="dxa"/>
          </w:tcPr>
          <w:p w14:paraId="5BCB90E5" w14:textId="77777777" w:rsidR="00384CCE" w:rsidRDefault="00384C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N 12</w:t>
            </w:r>
          </w:p>
        </w:tc>
        <w:tc>
          <w:tcPr>
            <w:tcW w:w="1980" w:type="dxa"/>
          </w:tcPr>
          <w:p w14:paraId="2B828A9E" w14:textId="77777777" w:rsidR="00384CCE" w:rsidRDefault="00384C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УГОЧС </w:t>
            </w:r>
          </w:p>
        </w:tc>
        <w:tc>
          <w:tcPr>
            <w:tcW w:w="1557" w:type="dxa"/>
          </w:tcPr>
          <w:p w14:paraId="4A0C98AE" w14:textId="2D280D35" w:rsidR="00384CCE" w:rsidRDefault="00E85B82" w:rsidP="00896194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21037" w14:paraId="44A87FB5" w14:textId="77777777" w:rsidTr="00384CCE">
        <w:tc>
          <w:tcPr>
            <w:tcW w:w="554" w:type="dxa"/>
          </w:tcPr>
          <w:p w14:paraId="0568544C" w14:textId="47AC14D1" w:rsidR="00E21037" w:rsidRP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93" w:type="dxa"/>
          </w:tcPr>
          <w:p w14:paraId="0E7691A6" w14:textId="2D469D1E" w:rsidR="00E21037" w:rsidRPr="00E21037" w:rsidRDefault="00E21037" w:rsidP="00E21037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21037">
              <w:rPr>
                <w:sz w:val="22"/>
                <w:szCs w:val="22"/>
              </w:rPr>
              <w:t xml:space="preserve">Доля руководящего состава, должностных лиц и населения, прошедших подготовку в </w:t>
            </w:r>
            <w:r w:rsidRPr="00E21037">
              <w:rPr>
                <w:sz w:val="22"/>
                <w:szCs w:val="22"/>
              </w:rPr>
              <w:lastRenderedPageBreak/>
              <w:t>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992" w:type="dxa"/>
          </w:tcPr>
          <w:p w14:paraId="75BE3CF5" w14:textId="09065980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1E3570ED" w14:textId="53A42F8F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708" w:type="dxa"/>
          </w:tcPr>
          <w:p w14:paraId="0339F98F" w14:textId="5CC1534B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82</w:t>
            </w:r>
          </w:p>
        </w:tc>
        <w:tc>
          <w:tcPr>
            <w:tcW w:w="851" w:type="dxa"/>
          </w:tcPr>
          <w:p w14:paraId="6227A509" w14:textId="7FA555FC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84</w:t>
            </w:r>
          </w:p>
        </w:tc>
        <w:tc>
          <w:tcPr>
            <w:tcW w:w="850" w:type="dxa"/>
          </w:tcPr>
          <w:p w14:paraId="25F32C0E" w14:textId="04E09A6A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</w:tc>
        <w:tc>
          <w:tcPr>
            <w:tcW w:w="851" w:type="dxa"/>
          </w:tcPr>
          <w:p w14:paraId="7CEDE122" w14:textId="37907D58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88</w:t>
            </w:r>
          </w:p>
        </w:tc>
        <w:tc>
          <w:tcPr>
            <w:tcW w:w="838" w:type="dxa"/>
          </w:tcPr>
          <w:p w14:paraId="4CE2E391" w14:textId="3D257295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6" w:type="dxa"/>
          </w:tcPr>
          <w:p w14:paraId="37410239" w14:textId="60A9A142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0" w:type="dxa"/>
          </w:tcPr>
          <w:p w14:paraId="53FF28A9" w14:textId="669C46BA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№ 12</w:t>
            </w:r>
          </w:p>
        </w:tc>
        <w:tc>
          <w:tcPr>
            <w:tcW w:w="1980" w:type="dxa"/>
          </w:tcPr>
          <w:p w14:paraId="1452410A" w14:textId="77777777" w:rsidR="00E21037" w:rsidRDefault="00E21037" w:rsidP="00E2103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УГОЧС </w:t>
            </w:r>
          </w:p>
          <w:p w14:paraId="7EC7C112" w14:textId="77777777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046BC09" w14:textId="77777777" w:rsidR="00E21037" w:rsidRPr="00896194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037" w14:paraId="5918D5F5" w14:textId="77777777" w:rsidTr="00384CCE">
        <w:tc>
          <w:tcPr>
            <w:tcW w:w="554" w:type="dxa"/>
          </w:tcPr>
          <w:p w14:paraId="3DED6EA6" w14:textId="72CD1B70" w:rsidR="00E21037" w:rsidRP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93" w:type="dxa"/>
          </w:tcPr>
          <w:p w14:paraId="58BABA7C" w14:textId="37D679EC" w:rsidR="00E21037" w:rsidRPr="00E21037" w:rsidRDefault="00E21037" w:rsidP="00E21037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21037">
              <w:rPr>
                <w:sz w:val="22"/>
                <w:szCs w:val="22"/>
              </w:rPr>
              <w:t>Соответствие единой-дежурно-диспетчерской службы городского округа требованиям ГОСТ Р 22.7.01-2021</w:t>
            </w:r>
          </w:p>
        </w:tc>
        <w:tc>
          <w:tcPr>
            <w:tcW w:w="992" w:type="dxa"/>
          </w:tcPr>
          <w:p w14:paraId="0E90FB45" w14:textId="3A102DFF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6B043FD5" w14:textId="19C1729F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</w:tcPr>
          <w:p w14:paraId="1D11D04F" w14:textId="2D56EF3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14:paraId="4F7118FA" w14:textId="7B23E652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14:paraId="40D80417" w14:textId="2B47D3B9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14:paraId="3A21B4F5" w14:textId="7D92247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8" w:type="dxa"/>
          </w:tcPr>
          <w:p w14:paraId="3A27E33C" w14:textId="6A8DD546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76" w:type="dxa"/>
          </w:tcPr>
          <w:p w14:paraId="27455289" w14:textId="5E3BDBEF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0" w:type="dxa"/>
          </w:tcPr>
          <w:p w14:paraId="297C0E2A" w14:textId="3971432E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№ 12</w:t>
            </w:r>
          </w:p>
        </w:tc>
        <w:tc>
          <w:tcPr>
            <w:tcW w:w="1980" w:type="dxa"/>
          </w:tcPr>
          <w:p w14:paraId="492B1001" w14:textId="77777777" w:rsidR="00E21037" w:rsidRDefault="00E21037" w:rsidP="00E2103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УГОЧС </w:t>
            </w:r>
          </w:p>
          <w:p w14:paraId="1738242C" w14:textId="77777777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FD06753" w14:textId="77777777" w:rsidR="00E21037" w:rsidRPr="00896194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037" w14:paraId="4DF6EFBE" w14:textId="77777777" w:rsidTr="00384CCE">
        <w:tc>
          <w:tcPr>
            <w:tcW w:w="554" w:type="dxa"/>
          </w:tcPr>
          <w:p w14:paraId="2D89D887" w14:textId="2B78351A" w:rsidR="00E21037" w:rsidRP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93" w:type="dxa"/>
          </w:tcPr>
          <w:p w14:paraId="1C448D7C" w14:textId="0C69F5AD" w:rsidR="00E21037" w:rsidRPr="00E21037" w:rsidRDefault="00E21037" w:rsidP="00E21037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21037">
              <w:rPr>
                <w:rFonts w:eastAsia="Calibri"/>
                <w:sz w:val="22"/>
                <w:szCs w:val="22"/>
                <w:lang w:eastAsia="en-US"/>
              </w:rPr>
              <w:t>Соответствие аварийно-спасательного формирования МКУ УГОЧС администрации городского округа требованиям приказа МЧС России от 12.03.2018 № 99</w:t>
            </w:r>
          </w:p>
        </w:tc>
        <w:tc>
          <w:tcPr>
            <w:tcW w:w="992" w:type="dxa"/>
          </w:tcPr>
          <w:p w14:paraId="0CF48ABE" w14:textId="5802A059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1C7B5372" w14:textId="77CE6081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</w:tcPr>
          <w:p w14:paraId="423D0DA3" w14:textId="43591D7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14:paraId="3B40FC29" w14:textId="4CCC2796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14:paraId="4716717C" w14:textId="4F1778A9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14:paraId="430C6B8D" w14:textId="527CDD0F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8" w:type="dxa"/>
          </w:tcPr>
          <w:p w14:paraId="4E86E154" w14:textId="1B397758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76" w:type="dxa"/>
          </w:tcPr>
          <w:p w14:paraId="277F3CF1" w14:textId="06A43E38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0" w:type="dxa"/>
          </w:tcPr>
          <w:p w14:paraId="5751B2D4" w14:textId="65F39640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№ 12</w:t>
            </w:r>
          </w:p>
        </w:tc>
        <w:tc>
          <w:tcPr>
            <w:tcW w:w="1980" w:type="dxa"/>
          </w:tcPr>
          <w:p w14:paraId="4CD80006" w14:textId="77777777" w:rsidR="00E21037" w:rsidRDefault="00E21037" w:rsidP="00E2103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УГОЧС </w:t>
            </w:r>
          </w:p>
          <w:p w14:paraId="74466194" w14:textId="77777777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B1A608D" w14:textId="77777777" w:rsidR="00E21037" w:rsidRPr="00896194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037" w14:paraId="23BA3CF4" w14:textId="77777777" w:rsidTr="00384CCE">
        <w:tc>
          <w:tcPr>
            <w:tcW w:w="554" w:type="dxa"/>
          </w:tcPr>
          <w:p w14:paraId="0205A121" w14:textId="77991D43" w:rsidR="00E21037" w:rsidRP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1993" w:type="dxa"/>
          </w:tcPr>
          <w:p w14:paraId="2D0329E2" w14:textId="4635BC39" w:rsidR="00E21037" w:rsidRPr="00E21037" w:rsidRDefault="00E21037" w:rsidP="00E21037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21037">
              <w:rPr>
                <w:rFonts w:eastAsia="Calibri"/>
                <w:sz w:val="22"/>
                <w:szCs w:val="22"/>
                <w:lang w:eastAsia="en-US"/>
              </w:rPr>
              <w:t>Доля сотрудников МКУ УГОЧС администрации городского округа, прошедших профессиональную подготовку, переподготовку или повышение квалификации</w:t>
            </w:r>
          </w:p>
        </w:tc>
        <w:tc>
          <w:tcPr>
            <w:tcW w:w="992" w:type="dxa"/>
          </w:tcPr>
          <w:p w14:paraId="6D6A9419" w14:textId="1682ACE1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CC0817D" w14:textId="2E2EE2DF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14:paraId="70345C5E" w14:textId="57C2422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14:paraId="23C878B0" w14:textId="5270B466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14:paraId="5CCAB933" w14:textId="48C58BEA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</w:tcPr>
          <w:p w14:paraId="682FBB62" w14:textId="5D956832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14:paraId="0A3480FC" w14:textId="47CB3E59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</w:tcPr>
          <w:p w14:paraId="1B4509FB" w14:textId="5B23C3A8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0" w:type="dxa"/>
          </w:tcPr>
          <w:p w14:paraId="429CB222" w14:textId="0615F062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N 12</w:t>
            </w:r>
          </w:p>
        </w:tc>
        <w:tc>
          <w:tcPr>
            <w:tcW w:w="1980" w:type="dxa"/>
          </w:tcPr>
          <w:p w14:paraId="12B385BE" w14:textId="77777777" w:rsidR="00E21037" w:rsidRDefault="00E21037" w:rsidP="00E2103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УГОЧС </w:t>
            </w:r>
          </w:p>
          <w:p w14:paraId="106A94ED" w14:textId="77777777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3E00204" w14:textId="77777777" w:rsidR="00E21037" w:rsidRPr="00896194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037" w14:paraId="11935B07" w14:textId="77777777" w:rsidTr="00384CCE">
        <w:tc>
          <w:tcPr>
            <w:tcW w:w="554" w:type="dxa"/>
          </w:tcPr>
          <w:p w14:paraId="6B82908E" w14:textId="2151F8B1" w:rsidR="00E21037" w:rsidRP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993" w:type="dxa"/>
          </w:tcPr>
          <w:p w14:paraId="0AF08270" w14:textId="0B5F2B0B" w:rsidR="00E21037" w:rsidRPr="00E21037" w:rsidRDefault="00E21037" w:rsidP="00E21037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21037">
              <w:rPr>
                <w:sz w:val="22"/>
                <w:szCs w:val="22"/>
              </w:rPr>
              <w:t>Количество детей, погибших на водных объектах городского округа</w:t>
            </w:r>
          </w:p>
        </w:tc>
        <w:tc>
          <w:tcPr>
            <w:tcW w:w="992" w:type="dxa"/>
          </w:tcPr>
          <w:p w14:paraId="47C8B710" w14:textId="5D02F6E6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</w:tcPr>
          <w:p w14:paraId="7A23B960" w14:textId="55C6AE58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478B8C8A" w14:textId="421B492D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F9B5CEE" w14:textId="2BD309B5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648E54A" w14:textId="5A282DBC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590FEA9" w14:textId="526F5BFD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14:paraId="26864468" w14:textId="1528D8D2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07FB074D" w14:textId="5B12B6F2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0" w:type="dxa"/>
          </w:tcPr>
          <w:p w14:paraId="4453CD52" w14:textId="780146C4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N 12</w:t>
            </w:r>
          </w:p>
        </w:tc>
        <w:tc>
          <w:tcPr>
            <w:tcW w:w="1980" w:type="dxa"/>
          </w:tcPr>
          <w:p w14:paraId="6404B9C6" w14:textId="77777777" w:rsidR="00E21037" w:rsidRDefault="00E21037" w:rsidP="00E2103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УГОЧС </w:t>
            </w:r>
          </w:p>
          <w:p w14:paraId="5DF88D0B" w14:textId="77777777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347B910" w14:textId="77777777" w:rsidR="00E21037" w:rsidRPr="00896194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037" w14:paraId="79C36B24" w14:textId="77777777" w:rsidTr="005F1E77">
        <w:tc>
          <w:tcPr>
            <w:tcW w:w="554" w:type="dxa"/>
          </w:tcPr>
          <w:p w14:paraId="2305A591" w14:textId="48BE4D64" w:rsidR="00E21037" w:rsidRP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993" w:type="dxa"/>
            <w:shd w:val="clear" w:color="auto" w:fill="auto"/>
          </w:tcPr>
          <w:p w14:paraId="2AAD7183" w14:textId="55CA1C0C" w:rsidR="00E21037" w:rsidRPr="00E21037" w:rsidRDefault="00E21037" w:rsidP="00E21037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21037">
              <w:rPr>
                <w:rFonts w:eastAsia="Calibri"/>
                <w:sz w:val="22"/>
                <w:szCs w:val="22"/>
                <w:lang w:eastAsia="en-US"/>
              </w:rPr>
              <w:t>Оснащенность систем управления городским звеном РСЧС, вызова экстренных служб и АСФ городского округа материально-техническими средствами</w:t>
            </w:r>
          </w:p>
        </w:tc>
        <w:tc>
          <w:tcPr>
            <w:tcW w:w="992" w:type="dxa"/>
          </w:tcPr>
          <w:p w14:paraId="5AE86D27" w14:textId="45A2D366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1B064B6" w14:textId="1294BE22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8" w:type="dxa"/>
          </w:tcPr>
          <w:p w14:paraId="0714510B" w14:textId="6F4EDC2A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14:paraId="3175CBF1" w14:textId="3F6131D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14:paraId="0F1DB831" w14:textId="0EC1E53E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14:paraId="022FE8E6" w14:textId="3F8430B9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</w:tcPr>
          <w:p w14:paraId="030682C5" w14:textId="4D4E01B2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6" w:type="dxa"/>
          </w:tcPr>
          <w:p w14:paraId="2BD3706C" w14:textId="44A3F75C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0" w:type="dxa"/>
          </w:tcPr>
          <w:p w14:paraId="698CBA31" w14:textId="61555B43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N 12</w:t>
            </w:r>
          </w:p>
        </w:tc>
        <w:tc>
          <w:tcPr>
            <w:tcW w:w="1980" w:type="dxa"/>
          </w:tcPr>
          <w:p w14:paraId="229B0730" w14:textId="77777777" w:rsidR="00E21037" w:rsidRDefault="00E21037" w:rsidP="00E2103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УГОЧС </w:t>
            </w:r>
          </w:p>
          <w:p w14:paraId="56CFCFA1" w14:textId="77777777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D5D278E" w14:textId="77777777" w:rsidR="00E21037" w:rsidRPr="00896194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037" w14:paraId="46A4A4FC" w14:textId="77777777" w:rsidTr="005F1E77">
        <w:tc>
          <w:tcPr>
            <w:tcW w:w="554" w:type="dxa"/>
          </w:tcPr>
          <w:p w14:paraId="50B651B2" w14:textId="44B7D00C" w:rsidR="00E21037" w:rsidRP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993" w:type="dxa"/>
            <w:shd w:val="clear" w:color="auto" w:fill="auto"/>
          </w:tcPr>
          <w:p w14:paraId="7D68FE70" w14:textId="3FC8E2CC" w:rsidR="00E21037" w:rsidRDefault="00E21037" w:rsidP="00E21037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Доля руководящего состава городского звена РСЧС, прошедших обучение на курсах ГО с использованием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современных методов обучения</w:t>
            </w:r>
          </w:p>
        </w:tc>
        <w:tc>
          <w:tcPr>
            <w:tcW w:w="992" w:type="dxa"/>
          </w:tcPr>
          <w:p w14:paraId="3FF61AA7" w14:textId="18B191A4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5F695E32" w14:textId="6F2CF8C6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8" w:type="dxa"/>
          </w:tcPr>
          <w:p w14:paraId="684F82B9" w14:textId="2B50A69D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14:paraId="4D56D5E3" w14:textId="5014910D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</w:tcPr>
          <w:p w14:paraId="175847C6" w14:textId="400D8C85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</w:tcPr>
          <w:p w14:paraId="30C63665" w14:textId="62D49A43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38" w:type="dxa"/>
          </w:tcPr>
          <w:p w14:paraId="3F2194C3" w14:textId="112EF54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</w:tcPr>
          <w:p w14:paraId="0654CF0A" w14:textId="51845EB6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0" w:type="dxa"/>
          </w:tcPr>
          <w:p w14:paraId="7E977012" w14:textId="5E32559D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N 12</w:t>
            </w:r>
          </w:p>
        </w:tc>
        <w:tc>
          <w:tcPr>
            <w:tcW w:w="1980" w:type="dxa"/>
          </w:tcPr>
          <w:p w14:paraId="4C0B5EA5" w14:textId="77777777" w:rsidR="00E21037" w:rsidRDefault="00E21037" w:rsidP="00E2103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УГОЧС </w:t>
            </w:r>
          </w:p>
          <w:p w14:paraId="12B360A5" w14:textId="77777777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68F6865" w14:textId="77777777" w:rsidR="00E21037" w:rsidRPr="00896194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037" w14:paraId="2EC11D24" w14:textId="77777777" w:rsidTr="005F1E77">
        <w:tc>
          <w:tcPr>
            <w:tcW w:w="554" w:type="dxa"/>
          </w:tcPr>
          <w:p w14:paraId="010A2485" w14:textId="7BEE07DB" w:rsidR="00E21037" w:rsidRP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993" w:type="dxa"/>
            <w:shd w:val="clear" w:color="auto" w:fill="auto"/>
          </w:tcPr>
          <w:p w14:paraId="7D27B005" w14:textId="4A0C7BC3" w:rsidR="00E21037" w:rsidRDefault="00E21037" w:rsidP="00E21037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обеспеченности администрации Арсеньевского городского округа материально-техническими, продовольственными, медицинскими и иными средствами</w:t>
            </w:r>
          </w:p>
        </w:tc>
        <w:tc>
          <w:tcPr>
            <w:tcW w:w="992" w:type="dxa"/>
          </w:tcPr>
          <w:p w14:paraId="7698A860" w14:textId="5BF4D2E9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59805A4B" w14:textId="7777777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C14CCFC" w14:textId="5A4C2423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35089BF1" w14:textId="36133758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6532F77" w14:textId="1A3F02A3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6050A392" w14:textId="7E54EE9E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8" w:type="dxa"/>
          </w:tcPr>
          <w:p w14:paraId="10A012DA" w14:textId="1B532793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6" w:type="dxa"/>
          </w:tcPr>
          <w:p w14:paraId="67FFDD81" w14:textId="6021F5C3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0" w:type="dxa"/>
          </w:tcPr>
          <w:p w14:paraId="5DE1936D" w14:textId="11DE1EFF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16 октября 2019 года N 501</w:t>
            </w:r>
          </w:p>
        </w:tc>
        <w:tc>
          <w:tcPr>
            <w:tcW w:w="1980" w:type="dxa"/>
          </w:tcPr>
          <w:p w14:paraId="31E19637" w14:textId="1157D85C" w:rsidR="00E21037" w:rsidRPr="00EA4652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 w:rsidRPr="00EA4652">
              <w:rPr>
                <w:rFonts w:ascii="Times New Roman" w:hAnsi="Times New Roman" w:cs="Times New Roman"/>
              </w:rPr>
              <w:t xml:space="preserve">МКУ УГОЧС </w:t>
            </w:r>
          </w:p>
        </w:tc>
        <w:tc>
          <w:tcPr>
            <w:tcW w:w="1557" w:type="dxa"/>
          </w:tcPr>
          <w:p w14:paraId="364C78C0" w14:textId="77777777" w:rsidR="00E21037" w:rsidRPr="00896194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4652" w14:paraId="5221B388" w14:textId="77777777" w:rsidTr="005F1E77">
        <w:tc>
          <w:tcPr>
            <w:tcW w:w="554" w:type="dxa"/>
          </w:tcPr>
          <w:p w14:paraId="2E87F94A" w14:textId="4CA13D7E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993" w:type="dxa"/>
          </w:tcPr>
          <w:p w14:paraId="31736AAB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деструктивных событий</w:t>
            </w:r>
          </w:p>
        </w:tc>
        <w:tc>
          <w:tcPr>
            <w:tcW w:w="992" w:type="dxa"/>
          </w:tcPr>
          <w:p w14:paraId="33CFF358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4BB74CE9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520E6D98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</w:tcPr>
          <w:p w14:paraId="0E8F5017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50" w:type="dxa"/>
          </w:tcPr>
          <w:p w14:paraId="2B003D1A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51" w:type="dxa"/>
          </w:tcPr>
          <w:p w14:paraId="4334D182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38" w:type="dxa"/>
          </w:tcPr>
          <w:p w14:paraId="5C563181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76" w:type="dxa"/>
          </w:tcPr>
          <w:p w14:paraId="71B6146D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830" w:type="dxa"/>
          </w:tcPr>
          <w:p w14:paraId="713A8F62" w14:textId="77777777" w:rsidR="00EA4652" w:rsidRDefault="005F1E77" w:rsidP="00EA4652">
            <w:pPr>
              <w:pStyle w:val="ConsPlusNormal"/>
              <w:rPr>
                <w:rFonts w:ascii="Times New Roman" w:hAnsi="Times New Roman" w:cs="Times New Roman"/>
              </w:rPr>
            </w:pPr>
            <w:hyperlink r:id="rId19" w:tooltip="Указ Президента РФ от 11.01.2018 N 12 &quot;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&quot; {КонсультантПлюс}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Указ</w:t>
              </w:r>
            </w:hyperlink>
            <w:r w:rsidR="00EA4652">
              <w:rPr>
                <w:rFonts w:ascii="Times New Roman" w:hAnsi="Times New Roman" w:cs="Times New Roman"/>
              </w:rPr>
              <w:t xml:space="preserve"> Президента Российской Федерации от 11 января 2018 года № 12</w:t>
            </w:r>
          </w:p>
          <w:p w14:paraId="6E9B911E" w14:textId="77777777" w:rsidR="00EA4652" w:rsidRDefault="005F1E77" w:rsidP="00EA4652">
            <w:pPr>
              <w:pStyle w:val="ConsPlusNormal"/>
              <w:rPr>
                <w:rFonts w:ascii="Times New Roman" w:hAnsi="Times New Roman" w:cs="Times New Roman"/>
              </w:rPr>
            </w:pPr>
            <w:hyperlink r:id="rId20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Указ</w:t>
              </w:r>
            </w:hyperlink>
            <w:r w:rsidR="00EA4652">
              <w:rPr>
                <w:rFonts w:ascii="Times New Roman" w:hAnsi="Times New Roman" w:cs="Times New Roman"/>
              </w:rPr>
              <w:t xml:space="preserve"> Президента Российской Федерации от 16 октября 2019 года № 501</w:t>
            </w:r>
          </w:p>
        </w:tc>
        <w:tc>
          <w:tcPr>
            <w:tcW w:w="1980" w:type="dxa"/>
          </w:tcPr>
          <w:p w14:paraId="611B291A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УГОЧС </w:t>
            </w:r>
          </w:p>
        </w:tc>
        <w:tc>
          <w:tcPr>
            <w:tcW w:w="1557" w:type="dxa"/>
          </w:tcPr>
          <w:p w14:paraId="6A04B85D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0EF824E9" w14:textId="77777777" w:rsidTr="005F1E77">
        <w:tc>
          <w:tcPr>
            <w:tcW w:w="554" w:type="dxa"/>
          </w:tcPr>
          <w:p w14:paraId="71F149E3" w14:textId="6F4F1227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993" w:type="dxa"/>
          </w:tcPr>
          <w:p w14:paraId="50AC6F5E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населения погибшего, травмированного и пострадавшего вследствие деструктивных событий</w:t>
            </w:r>
          </w:p>
        </w:tc>
        <w:tc>
          <w:tcPr>
            <w:tcW w:w="992" w:type="dxa"/>
          </w:tcPr>
          <w:p w14:paraId="02394431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</w:tcPr>
          <w:p w14:paraId="69F9B383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2B688CC6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4ED4CC9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EA7B872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35BF02B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14:paraId="791953BF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5BAEB415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0" w:type="dxa"/>
          </w:tcPr>
          <w:p w14:paraId="583F6078" w14:textId="77777777" w:rsidR="00EA4652" w:rsidRDefault="005F1E77" w:rsidP="00EA4652">
            <w:pPr>
              <w:pStyle w:val="ConsPlusNormal"/>
              <w:rPr>
                <w:rFonts w:ascii="Times New Roman" w:hAnsi="Times New Roman" w:cs="Times New Roman"/>
              </w:rPr>
            </w:pPr>
            <w:hyperlink r:id="rId21" w:tooltip="Указ Президента РФ от 11.01.2018 N 12 &quot;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&quot; {КонсультантПлюс}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Указ</w:t>
              </w:r>
            </w:hyperlink>
            <w:r w:rsidR="00EA4652">
              <w:rPr>
                <w:rFonts w:ascii="Times New Roman" w:hAnsi="Times New Roman" w:cs="Times New Roman"/>
              </w:rPr>
              <w:t xml:space="preserve"> Президента Российской Федерации от 11 января 2018 года № 12</w:t>
            </w:r>
          </w:p>
          <w:p w14:paraId="1264C971" w14:textId="77777777" w:rsidR="00EA4652" w:rsidRDefault="005F1E77" w:rsidP="00EA4652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Указ</w:t>
              </w:r>
            </w:hyperlink>
            <w:r w:rsidR="00EA4652">
              <w:rPr>
                <w:rFonts w:ascii="Times New Roman" w:hAnsi="Times New Roman" w:cs="Times New Roman"/>
              </w:rPr>
              <w:t xml:space="preserve"> Президента Российской Федерации от 16 октября 2019 года№ 501</w:t>
            </w:r>
          </w:p>
        </w:tc>
        <w:tc>
          <w:tcPr>
            <w:tcW w:w="1980" w:type="dxa"/>
          </w:tcPr>
          <w:p w14:paraId="3F90B277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УГОЧС </w:t>
            </w:r>
          </w:p>
        </w:tc>
        <w:tc>
          <w:tcPr>
            <w:tcW w:w="1557" w:type="dxa"/>
          </w:tcPr>
          <w:p w14:paraId="2D1B64D6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7BE75AFA" w14:textId="77777777" w:rsidTr="005F1E77">
        <w:tc>
          <w:tcPr>
            <w:tcW w:w="554" w:type="dxa"/>
          </w:tcPr>
          <w:p w14:paraId="60ACB6D7" w14:textId="4EBB6339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A7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993" w:type="dxa"/>
          </w:tcPr>
          <w:p w14:paraId="5CEF38C9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Экономический ущерб вследствие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деструктивных событий</w:t>
            </w:r>
          </w:p>
        </w:tc>
        <w:tc>
          <w:tcPr>
            <w:tcW w:w="992" w:type="dxa"/>
          </w:tcPr>
          <w:p w14:paraId="60625953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млн. руб.</w:t>
            </w:r>
          </w:p>
        </w:tc>
        <w:tc>
          <w:tcPr>
            <w:tcW w:w="851" w:type="dxa"/>
          </w:tcPr>
          <w:p w14:paraId="3809AAFB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65F13340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5,65</w:t>
            </w:r>
          </w:p>
        </w:tc>
        <w:tc>
          <w:tcPr>
            <w:tcW w:w="851" w:type="dxa"/>
          </w:tcPr>
          <w:p w14:paraId="714816CF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850" w:type="dxa"/>
          </w:tcPr>
          <w:p w14:paraId="759FE700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851" w:type="dxa"/>
          </w:tcPr>
          <w:p w14:paraId="126DE91C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38" w:type="dxa"/>
          </w:tcPr>
          <w:p w14:paraId="1D947F43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876" w:type="dxa"/>
          </w:tcPr>
          <w:p w14:paraId="64E2E7A2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2830" w:type="dxa"/>
          </w:tcPr>
          <w:p w14:paraId="6FDD17D4" w14:textId="77777777" w:rsidR="00EA4652" w:rsidRDefault="005F1E77" w:rsidP="00EA4652">
            <w:pPr>
              <w:pStyle w:val="ConsPlusNormal"/>
              <w:rPr>
                <w:rFonts w:ascii="Times New Roman" w:hAnsi="Times New Roman" w:cs="Times New Roman"/>
              </w:rPr>
            </w:pPr>
            <w:hyperlink r:id="rId23" w:tooltip="Указ Президента РФ от 11.01.2018 N 12 &quot;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&quot; {КонсультантПлюс}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Указ</w:t>
              </w:r>
            </w:hyperlink>
            <w:r w:rsidR="00EA4652">
              <w:rPr>
                <w:rFonts w:ascii="Times New Roman" w:hAnsi="Times New Roman" w:cs="Times New Roman"/>
              </w:rPr>
              <w:t xml:space="preserve"> Президента Российской Федерации от </w:t>
            </w:r>
            <w:r w:rsidR="00EA4652">
              <w:rPr>
                <w:rFonts w:ascii="Times New Roman" w:hAnsi="Times New Roman" w:cs="Times New Roman"/>
              </w:rPr>
              <w:lastRenderedPageBreak/>
              <w:t>11 января 2018 года № 12</w:t>
            </w:r>
          </w:p>
          <w:p w14:paraId="0FE80206" w14:textId="77777777" w:rsidR="00EA4652" w:rsidRDefault="005F1E77" w:rsidP="00EA4652">
            <w:pPr>
              <w:pStyle w:val="ConsPlusNormal"/>
              <w:rPr>
                <w:rFonts w:ascii="Times New Roman" w:hAnsi="Times New Roman" w:cs="Times New Roman"/>
              </w:rPr>
            </w:pPr>
            <w:hyperlink r:id="rId24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Указ</w:t>
              </w:r>
            </w:hyperlink>
            <w:r w:rsidR="00EA4652">
              <w:rPr>
                <w:rFonts w:ascii="Times New Roman" w:hAnsi="Times New Roman" w:cs="Times New Roman"/>
              </w:rPr>
              <w:t xml:space="preserve"> Президента Российской Федерации от 16 октября 2019 года № 501</w:t>
            </w:r>
          </w:p>
        </w:tc>
        <w:tc>
          <w:tcPr>
            <w:tcW w:w="1980" w:type="dxa"/>
          </w:tcPr>
          <w:p w14:paraId="52A26A22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МКУ УГОЧС </w:t>
            </w:r>
          </w:p>
        </w:tc>
        <w:tc>
          <w:tcPr>
            <w:tcW w:w="1557" w:type="dxa"/>
          </w:tcPr>
          <w:p w14:paraId="3BCE7EE8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037" w14:paraId="355BC5F7" w14:textId="77777777" w:rsidTr="005F1E77">
        <w:tc>
          <w:tcPr>
            <w:tcW w:w="15731" w:type="dxa"/>
            <w:gridSpan w:val="13"/>
          </w:tcPr>
          <w:p w14:paraId="105C05EB" w14:textId="05A3D875" w:rsidR="00E21037" w:rsidRPr="00896194" w:rsidRDefault="00E21037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муниципальной программы «Безопасный город» №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1037">
              <w:rPr>
                <w:rFonts w:ascii="Times New Roman" w:hAnsi="Times New Roman" w:cs="Times New Roman"/>
              </w:rPr>
              <w:t>беспечение пожарной безопасности в целях профилактики пожаров, их тушения и проведения аварийно-спасательных работ</w:t>
            </w:r>
          </w:p>
        </w:tc>
      </w:tr>
      <w:tr w:rsidR="00E21037" w14:paraId="42B6F9C0" w14:textId="77777777" w:rsidTr="00384CCE">
        <w:tc>
          <w:tcPr>
            <w:tcW w:w="554" w:type="dxa"/>
          </w:tcPr>
          <w:p w14:paraId="15710CEF" w14:textId="3BEC8935" w:rsidR="00E21037" w:rsidRPr="00EA4652" w:rsidRDefault="00EA4652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65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93" w:type="dxa"/>
          </w:tcPr>
          <w:p w14:paraId="2D09F4FB" w14:textId="77777777" w:rsidR="00E21037" w:rsidRDefault="00E21037" w:rsidP="00E21037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безопасности, процентов</w:t>
            </w:r>
          </w:p>
        </w:tc>
        <w:tc>
          <w:tcPr>
            <w:tcW w:w="992" w:type="dxa"/>
          </w:tcPr>
          <w:p w14:paraId="720817F3" w14:textId="7777777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3B8BAC28" w14:textId="7777777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</w:tcPr>
          <w:p w14:paraId="69BAF4CA" w14:textId="2E0B2270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78583D24" w14:textId="7FD6AD15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14:paraId="6C2E7A46" w14:textId="7777777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</w:tcPr>
          <w:p w14:paraId="4E15B45C" w14:textId="7777777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38" w:type="dxa"/>
          </w:tcPr>
          <w:p w14:paraId="31B4FAAD" w14:textId="77777777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76" w:type="dxa"/>
          </w:tcPr>
          <w:p w14:paraId="07017CBE" w14:textId="2946D379" w:rsidR="00E21037" w:rsidRDefault="00E21037" w:rsidP="00E21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0" w:type="dxa"/>
          </w:tcPr>
          <w:p w14:paraId="5F1B39D9" w14:textId="77777777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№ 12</w:t>
            </w:r>
          </w:p>
        </w:tc>
        <w:tc>
          <w:tcPr>
            <w:tcW w:w="1980" w:type="dxa"/>
          </w:tcPr>
          <w:p w14:paraId="328715D8" w14:textId="77777777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УГОЧС </w:t>
            </w:r>
          </w:p>
        </w:tc>
        <w:tc>
          <w:tcPr>
            <w:tcW w:w="1557" w:type="dxa"/>
          </w:tcPr>
          <w:p w14:paraId="035DDB69" w14:textId="2C7CE8A4" w:rsidR="00E21037" w:rsidRDefault="00E21037" w:rsidP="00E21037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302C4616" w14:textId="77777777" w:rsidTr="005F1E77">
        <w:tc>
          <w:tcPr>
            <w:tcW w:w="554" w:type="dxa"/>
            <w:shd w:val="clear" w:color="auto" w:fill="auto"/>
          </w:tcPr>
          <w:p w14:paraId="6F911386" w14:textId="1AECE87E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A78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1993" w:type="dxa"/>
            <w:shd w:val="clear" w:color="auto" w:fill="auto"/>
          </w:tcPr>
          <w:p w14:paraId="2BA6F01F" w14:textId="77FA0E8E" w:rsidR="00EA4652" w:rsidRPr="00610A78" w:rsidRDefault="00EA4652" w:rsidP="00EA4652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610A78">
              <w:rPr>
                <w:rFonts w:eastAsia="Calibri"/>
                <w:sz w:val="22"/>
                <w:szCs w:val="22"/>
                <w:lang w:eastAsia="en-US"/>
              </w:rPr>
              <w:t>Исправность системы наружного противопожарного водоснабжения</w:t>
            </w:r>
          </w:p>
        </w:tc>
        <w:tc>
          <w:tcPr>
            <w:tcW w:w="992" w:type="dxa"/>
          </w:tcPr>
          <w:p w14:paraId="3E56933A" w14:textId="4F0D4D3A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1A5AFA3B" w14:textId="4C589CC9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78</w:t>
            </w:r>
          </w:p>
        </w:tc>
        <w:tc>
          <w:tcPr>
            <w:tcW w:w="708" w:type="dxa"/>
          </w:tcPr>
          <w:p w14:paraId="2F3E5AF6" w14:textId="7E83A860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</w:tcPr>
          <w:p w14:paraId="06346BAF" w14:textId="1BDF7785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14:paraId="2413C3A9" w14:textId="66F8DA8B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14:paraId="2545EEE2" w14:textId="73E4ED4B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38" w:type="dxa"/>
          </w:tcPr>
          <w:p w14:paraId="06EA0855" w14:textId="30705E8B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76" w:type="dxa"/>
          </w:tcPr>
          <w:p w14:paraId="5B4E4925" w14:textId="61E7BD8E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0" w:type="dxa"/>
          </w:tcPr>
          <w:p w14:paraId="6558E6FB" w14:textId="125FE03B" w:rsidR="00EA4652" w:rsidRDefault="005F1E77" w:rsidP="00EA4652">
            <w:pPr>
              <w:pStyle w:val="ConsPlusNormal"/>
              <w:rPr>
                <w:rFonts w:ascii="Times New Roman" w:hAnsi="Times New Roman" w:cs="Times New Roman"/>
              </w:rPr>
            </w:pPr>
            <w:hyperlink r:id="rId25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Указ</w:t>
              </w:r>
            </w:hyperlink>
            <w:r w:rsidR="00EA4652">
              <w:rPr>
                <w:rStyle w:val="ab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r w:rsidR="00EA4652">
              <w:rPr>
                <w:rFonts w:ascii="Times New Roman" w:hAnsi="Times New Roman" w:cs="Times New Roman"/>
              </w:rPr>
              <w:t>Президента Российской Федерации от 16 октября 2019 года N 501</w:t>
            </w:r>
          </w:p>
        </w:tc>
        <w:tc>
          <w:tcPr>
            <w:tcW w:w="1980" w:type="dxa"/>
          </w:tcPr>
          <w:p w14:paraId="1EA22385" w14:textId="032A03A4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жизнеобеспечения администрации Арсеньевского городского округа (далее - управление жизнеобеспечения)</w:t>
            </w:r>
          </w:p>
        </w:tc>
        <w:tc>
          <w:tcPr>
            <w:tcW w:w="1557" w:type="dxa"/>
          </w:tcPr>
          <w:p w14:paraId="4D397437" w14:textId="7DDA53A3" w:rsidR="00EA4652" w:rsidRPr="00896194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4A65D27F" w14:textId="77777777" w:rsidTr="005F1E77">
        <w:tc>
          <w:tcPr>
            <w:tcW w:w="554" w:type="dxa"/>
            <w:shd w:val="clear" w:color="auto" w:fill="auto"/>
          </w:tcPr>
          <w:p w14:paraId="6BC37AF9" w14:textId="580F3CE4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A78">
              <w:rPr>
                <w:rFonts w:ascii="Times New Roman" w:eastAsia="Calibri" w:hAnsi="Times New Roman" w:cs="Times New Roman"/>
                <w:lang w:eastAsia="en-US"/>
              </w:rPr>
              <w:t>2.3</w:t>
            </w:r>
          </w:p>
        </w:tc>
        <w:tc>
          <w:tcPr>
            <w:tcW w:w="1993" w:type="dxa"/>
            <w:shd w:val="clear" w:color="auto" w:fill="auto"/>
          </w:tcPr>
          <w:p w14:paraId="45519912" w14:textId="6FEF5410" w:rsidR="00EA4652" w:rsidRPr="00610A78" w:rsidRDefault="00EA4652" w:rsidP="00EA4652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610A78">
              <w:rPr>
                <w:sz w:val="22"/>
                <w:szCs w:val="22"/>
              </w:rPr>
              <w:t xml:space="preserve">Доля муниципальных объектов образования, отвечающих </w:t>
            </w:r>
            <w:r w:rsidRPr="00610A78">
              <w:rPr>
                <w:sz w:val="22"/>
                <w:szCs w:val="22"/>
              </w:rPr>
              <w:lastRenderedPageBreak/>
              <w:t>требованиям пожарной безопасности</w:t>
            </w:r>
          </w:p>
        </w:tc>
        <w:tc>
          <w:tcPr>
            <w:tcW w:w="992" w:type="dxa"/>
          </w:tcPr>
          <w:p w14:paraId="666A0FB1" w14:textId="4B78EDFC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0DE8F66F" w14:textId="794EC644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</w:tcPr>
          <w:p w14:paraId="3D42C0D7" w14:textId="5E192A38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44ECBAA4" w14:textId="06758894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14:paraId="48C10ACE" w14:textId="66054E42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</w:tcPr>
          <w:p w14:paraId="30C869E3" w14:textId="7498388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</w:tcPr>
          <w:p w14:paraId="1392F645" w14:textId="0EBD8B3B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76" w:type="dxa"/>
          </w:tcPr>
          <w:p w14:paraId="07FE6F84" w14:textId="18931766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0" w:type="dxa"/>
          </w:tcPr>
          <w:p w14:paraId="4708C224" w14:textId="5DF56A09" w:rsidR="00EA4652" w:rsidRDefault="005F1E77" w:rsidP="00EA4652">
            <w:pPr>
              <w:pStyle w:val="ConsPlusNormal"/>
              <w:rPr>
                <w:rFonts w:ascii="Times New Roman" w:hAnsi="Times New Roman" w:cs="Times New Roman"/>
              </w:rPr>
            </w:pPr>
            <w:hyperlink r:id="rId26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Указ</w:t>
              </w:r>
            </w:hyperlink>
            <w:r w:rsidR="00EA4652">
              <w:rPr>
                <w:rStyle w:val="ab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r w:rsidR="00EA4652">
              <w:rPr>
                <w:rFonts w:ascii="Times New Roman" w:hAnsi="Times New Roman" w:cs="Times New Roman"/>
              </w:rPr>
              <w:t>Президента Российской Федерации от 16 октября 2019 года N 501</w:t>
            </w:r>
          </w:p>
        </w:tc>
        <w:tc>
          <w:tcPr>
            <w:tcW w:w="1980" w:type="dxa"/>
          </w:tcPr>
          <w:p w14:paraId="360CB8D8" w14:textId="2AF1CE23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557" w:type="dxa"/>
          </w:tcPr>
          <w:p w14:paraId="211C012D" w14:textId="197DD9A7" w:rsidR="00EA4652" w:rsidRPr="00896194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 xml:space="preserve">«Комфортная и безопасная среда для жизни»/улучшение качества </w:t>
            </w:r>
            <w:r w:rsidRPr="00896194">
              <w:rPr>
                <w:rFonts w:ascii="Times New Roman" w:hAnsi="Times New Roman" w:cs="Times New Roman"/>
              </w:rPr>
              <w:lastRenderedPageBreak/>
              <w:t>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35116155" w14:textId="77777777" w:rsidTr="00384CCE">
        <w:tc>
          <w:tcPr>
            <w:tcW w:w="554" w:type="dxa"/>
          </w:tcPr>
          <w:p w14:paraId="5CBF95A3" w14:textId="3388C9D1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A78">
              <w:rPr>
                <w:rFonts w:ascii="Times New Roman" w:eastAsia="Calibri" w:hAnsi="Times New Roman" w:cs="Times New Roman"/>
                <w:lang w:eastAsia="en-US"/>
              </w:rPr>
              <w:lastRenderedPageBreak/>
              <w:t>2.4</w:t>
            </w:r>
          </w:p>
        </w:tc>
        <w:tc>
          <w:tcPr>
            <w:tcW w:w="1993" w:type="dxa"/>
          </w:tcPr>
          <w:p w14:paraId="3CDC71F2" w14:textId="660848DE" w:rsidR="00EA4652" w:rsidRPr="00610A78" w:rsidRDefault="00EA4652" w:rsidP="00EA4652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610A78">
              <w:rPr>
                <w:sz w:val="22"/>
                <w:szCs w:val="22"/>
              </w:rPr>
              <w:t>Доля муниципальных объектов культуры, отвечающих требованиям пожарной безопасности</w:t>
            </w:r>
          </w:p>
        </w:tc>
        <w:tc>
          <w:tcPr>
            <w:tcW w:w="992" w:type="dxa"/>
          </w:tcPr>
          <w:p w14:paraId="700C21AF" w14:textId="66E06BCD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1C752F70" w14:textId="4A947AAD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</w:tcPr>
          <w:p w14:paraId="56A98EB6" w14:textId="3D332B92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41D4D0B5" w14:textId="6F1B4904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14:paraId="1C577B82" w14:textId="04CD1B83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</w:tcPr>
          <w:p w14:paraId="6329F634" w14:textId="4BA52A36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</w:tcPr>
          <w:p w14:paraId="5BD709C6" w14:textId="1A51273F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76" w:type="dxa"/>
          </w:tcPr>
          <w:p w14:paraId="639EC572" w14:textId="365B5642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0" w:type="dxa"/>
          </w:tcPr>
          <w:p w14:paraId="5D09A26B" w14:textId="6908E88F" w:rsidR="00EA4652" w:rsidRDefault="005F1E77" w:rsidP="00EA4652">
            <w:pPr>
              <w:pStyle w:val="ConsPlusNormal"/>
              <w:rPr>
                <w:rFonts w:ascii="Times New Roman" w:hAnsi="Times New Roman" w:cs="Times New Roman"/>
              </w:rPr>
            </w:pPr>
            <w:hyperlink r:id="rId27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Указ</w:t>
              </w:r>
            </w:hyperlink>
            <w:r w:rsidR="00EA4652">
              <w:rPr>
                <w:rStyle w:val="ab"/>
                <w:rFonts w:ascii="Times New Roman" w:hAnsi="Times New Roman" w:cs="Times New Roman"/>
              </w:rPr>
              <w:t xml:space="preserve"> </w:t>
            </w:r>
            <w:r w:rsidR="00EA4652">
              <w:rPr>
                <w:rFonts w:ascii="Times New Roman" w:hAnsi="Times New Roman" w:cs="Times New Roman"/>
              </w:rPr>
              <w:t>Президента Российской Федерации от 16 октября 2019 года N 501</w:t>
            </w:r>
          </w:p>
        </w:tc>
        <w:tc>
          <w:tcPr>
            <w:tcW w:w="1980" w:type="dxa"/>
          </w:tcPr>
          <w:p w14:paraId="55A8D450" w14:textId="15CE93D6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</w:t>
            </w:r>
          </w:p>
        </w:tc>
        <w:tc>
          <w:tcPr>
            <w:tcW w:w="1557" w:type="dxa"/>
          </w:tcPr>
          <w:p w14:paraId="48E5DB0D" w14:textId="310A4313" w:rsidR="00EA4652" w:rsidRPr="00896194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0BC9E9C4" w14:textId="77777777" w:rsidTr="00384CCE">
        <w:tc>
          <w:tcPr>
            <w:tcW w:w="554" w:type="dxa"/>
          </w:tcPr>
          <w:p w14:paraId="2CAD424C" w14:textId="07CB1003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2.5</w:t>
            </w:r>
          </w:p>
        </w:tc>
        <w:tc>
          <w:tcPr>
            <w:tcW w:w="1993" w:type="dxa"/>
          </w:tcPr>
          <w:p w14:paraId="0DD5368D" w14:textId="5122C57E" w:rsidR="00EA4652" w:rsidRPr="00610A78" w:rsidRDefault="00EA4652" w:rsidP="00EA4652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610A78">
              <w:rPr>
                <w:rFonts w:eastAsia="Calibri"/>
                <w:sz w:val="22"/>
                <w:szCs w:val="22"/>
                <w:lang w:eastAsia="en-US"/>
              </w:rPr>
              <w:t>Доля муниципальных учреждений, оснащенных установками радио канального оборудования АПС</w:t>
            </w:r>
          </w:p>
        </w:tc>
        <w:tc>
          <w:tcPr>
            <w:tcW w:w="992" w:type="dxa"/>
          </w:tcPr>
          <w:p w14:paraId="479A8A00" w14:textId="3DFF66B0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0EAD067B" w14:textId="0A1347B5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14:paraId="1EDE666A" w14:textId="20B28F19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</w:tcPr>
          <w:p w14:paraId="550BC028" w14:textId="7D28693A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14:paraId="3ED79B98" w14:textId="1259CA4A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</w:tcPr>
          <w:p w14:paraId="7078E09F" w14:textId="19B221DF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38" w:type="dxa"/>
          </w:tcPr>
          <w:p w14:paraId="684E1BC3" w14:textId="61CA2933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76" w:type="dxa"/>
          </w:tcPr>
          <w:p w14:paraId="178BE62D" w14:textId="239B646B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0" w:type="dxa"/>
          </w:tcPr>
          <w:p w14:paraId="6D0A1A1F" w14:textId="1B681D03" w:rsidR="00EA4652" w:rsidRDefault="005F1E77" w:rsidP="00EA4652">
            <w:pPr>
              <w:pStyle w:val="ConsPlusNormal"/>
              <w:rPr>
                <w:rFonts w:ascii="Times New Roman" w:hAnsi="Times New Roman" w:cs="Times New Roman"/>
              </w:rPr>
            </w:pPr>
            <w:hyperlink r:id="rId28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Указ</w:t>
              </w:r>
            </w:hyperlink>
            <w:r w:rsidR="00EA4652">
              <w:rPr>
                <w:rStyle w:val="ab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r w:rsidR="00EA4652">
              <w:rPr>
                <w:rFonts w:ascii="Times New Roman" w:hAnsi="Times New Roman" w:cs="Times New Roman"/>
              </w:rPr>
              <w:t>Президента Российской Федерации от 16 октября 2019 года N 501</w:t>
            </w:r>
          </w:p>
        </w:tc>
        <w:tc>
          <w:tcPr>
            <w:tcW w:w="1980" w:type="dxa"/>
          </w:tcPr>
          <w:p w14:paraId="042DC227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14:paraId="379905EF" w14:textId="6A7DFF46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</w:t>
            </w:r>
          </w:p>
        </w:tc>
        <w:tc>
          <w:tcPr>
            <w:tcW w:w="1557" w:type="dxa"/>
          </w:tcPr>
          <w:p w14:paraId="0485603E" w14:textId="7EB7079A" w:rsidR="00EA4652" w:rsidRPr="00896194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271C1641" w14:textId="77777777" w:rsidTr="00384CCE">
        <w:tc>
          <w:tcPr>
            <w:tcW w:w="554" w:type="dxa"/>
          </w:tcPr>
          <w:p w14:paraId="75B744C1" w14:textId="51C49C90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2.6</w:t>
            </w:r>
          </w:p>
        </w:tc>
        <w:tc>
          <w:tcPr>
            <w:tcW w:w="1993" w:type="dxa"/>
          </w:tcPr>
          <w:p w14:paraId="12D59947" w14:textId="29B49E97" w:rsidR="00EA4652" w:rsidRPr="00610A78" w:rsidRDefault="00EA4652" w:rsidP="00EA4652">
            <w:pPr>
              <w:widowControl/>
              <w:suppressAutoHyphens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610A78">
              <w:rPr>
                <w:rFonts w:eastAsia="Calibri"/>
                <w:sz w:val="22"/>
                <w:szCs w:val="22"/>
                <w:lang w:eastAsia="en-US"/>
              </w:rPr>
              <w:t>Доля обеспеченности муниципальных учреждений первичными средствами пожаротушения</w:t>
            </w:r>
          </w:p>
        </w:tc>
        <w:tc>
          <w:tcPr>
            <w:tcW w:w="992" w:type="dxa"/>
          </w:tcPr>
          <w:p w14:paraId="2765E155" w14:textId="1134CB0B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0A8237A0" w14:textId="315E23B6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</w:tcPr>
          <w:p w14:paraId="409C9C03" w14:textId="038CD83C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14:paraId="531A0358" w14:textId="4D50247A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14:paraId="27FF2229" w14:textId="16943C62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</w:tcPr>
          <w:p w14:paraId="01CE348C" w14:textId="4FDD29D5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38" w:type="dxa"/>
          </w:tcPr>
          <w:p w14:paraId="5EC2946E" w14:textId="729AACFD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76" w:type="dxa"/>
          </w:tcPr>
          <w:p w14:paraId="69C53B4B" w14:textId="32EB533B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0" w:type="dxa"/>
          </w:tcPr>
          <w:p w14:paraId="4E809C57" w14:textId="08E4D8E0" w:rsidR="00EA4652" w:rsidRDefault="005F1E77" w:rsidP="00EA4652">
            <w:pPr>
              <w:pStyle w:val="ConsPlusNormal"/>
              <w:rPr>
                <w:rFonts w:ascii="Times New Roman" w:hAnsi="Times New Roman" w:cs="Times New Roman"/>
              </w:rPr>
            </w:pPr>
            <w:hyperlink r:id="rId29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Указ</w:t>
              </w:r>
            </w:hyperlink>
            <w:r w:rsidR="00EA4652">
              <w:rPr>
                <w:rStyle w:val="ab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r w:rsidR="00EA4652">
              <w:rPr>
                <w:rFonts w:ascii="Times New Roman" w:hAnsi="Times New Roman" w:cs="Times New Roman"/>
              </w:rPr>
              <w:t>Президента Российской Федерации от 16 октября 2019 года N 501</w:t>
            </w:r>
          </w:p>
        </w:tc>
        <w:tc>
          <w:tcPr>
            <w:tcW w:w="1980" w:type="dxa"/>
          </w:tcPr>
          <w:p w14:paraId="4E60C611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14:paraId="36FA8541" w14:textId="719B58F5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</w:t>
            </w:r>
          </w:p>
        </w:tc>
        <w:tc>
          <w:tcPr>
            <w:tcW w:w="1557" w:type="dxa"/>
          </w:tcPr>
          <w:p w14:paraId="43D6EBAD" w14:textId="6FB0A696" w:rsidR="00EA4652" w:rsidRPr="00896194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48A1F594" w14:textId="77777777" w:rsidTr="005F1E77">
        <w:tc>
          <w:tcPr>
            <w:tcW w:w="15731" w:type="dxa"/>
            <w:gridSpan w:val="13"/>
          </w:tcPr>
          <w:p w14:paraId="1DF48513" w14:textId="6E3CCFAC" w:rsidR="00EA4652" w:rsidRDefault="00EA4652" w:rsidP="00610A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037">
              <w:rPr>
                <w:rFonts w:ascii="Times New Roman" w:hAnsi="Times New Roman" w:cs="Times New Roman"/>
              </w:rPr>
              <w:t xml:space="preserve">Цель муниципальной программы «Безопасный город» № </w:t>
            </w:r>
            <w:r>
              <w:rPr>
                <w:rFonts w:ascii="Times New Roman" w:hAnsi="Times New Roman" w:cs="Times New Roman"/>
              </w:rPr>
              <w:t>3</w:t>
            </w:r>
            <w:r w:rsidRPr="00E21037">
              <w:rPr>
                <w:rFonts w:ascii="Times New Roman" w:hAnsi="Times New Roman" w:cs="Times New Roman"/>
              </w:rPr>
              <w:t xml:space="preserve">: </w:t>
            </w:r>
            <w:r>
              <w:t>В</w:t>
            </w:r>
            <w:r w:rsidRPr="00E21037">
              <w:rPr>
                <w:rFonts w:ascii="Times New Roman" w:hAnsi="Times New Roman" w:cs="Times New Roman"/>
              </w:rPr>
              <w:t>ыявление, предупреждение и пресечение актов терроризма, проявлений религиозного радикализма, национализма, сепаратизма и иных форм экстремизма, а также организованной преступности.</w:t>
            </w:r>
          </w:p>
        </w:tc>
      </w:tr>
      <w:tr w:rsidR="00EA4652" w14:paraId="4AA36BA0" w14:textId="77777777" w:rsidTr="00384CCE">
        <w:tc>
          <w:tcPr>
            <w:tcW w:w="554" w:type="dxa"/>
          </w:tcPr>
          <w:p w14:paraId="7A247F86" w14:textId="52EC6805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A7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93" w:type="dxa"/>
          </w:tcPr>
          <w:p w14:paraId="653D1EA1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зарегистрированных правонарушений, в том числе террористического и экстремистского характера</w:t>
            </w:r>
          </w:p>
        </w:tc>
        <w:tc>
          <w:tcPr>
            <w:tcW w:w="992" w:type="dxa"/>
          </w:tcPr>
          <w:p w14:paraId="74CCF681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7619A1E7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7655B3B0" w14:textId="551DD9F8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851" w:type="dxa"/>
          </w:tcPr>
          <w:p w14:paraId="5065229D" w14:textId="6637661F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850" w:type="dxa"/>
          </w:tcPr>
          <w:p w14:paraId="52EDB913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851" w:type="dxa"/>
          </w:tcPr>
          <w:p w14:paraId="04E1F828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838" w:type="dxa"/>
          </w:tcPr>
          <w:p w14:paraId="6BF9B95F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876" w:type="dxa"/>
          </w:tcPr>
          <w:p w14:paraId="66495D1B" w14:textId="072787FE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830" w:type="dxa"/>
          </w:tcPr>
          <w:p w14:paraId="2785CEB8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Президента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 от 02 июля 2021 года № 400</w:t>
            </w:r>
          </w:p>
        </w:tc>
        <w:tc>
          <w:tcPr>
            <w:tcW w:w="1980" w:type="dxa"/>
          </w:tcPr>
          <w:p w14:paraId="535830A0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МКУ УГОЧС </w:t>
            </w:r>
          </w:p>
        </w:tc>
        <w:tc>
          <w:tcPr>
            <w:tcW w:w="1557" w:type="dxa"/>
          </w:tcPr>
          <w:p w14:paraId="794E4469" w14:textId="6466A23D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 xml:space="preserve">«Комфортная </w:t>
            </w:r>
            <w:r w:rsidRPr="00896194">
              <w:rPr>
                <w:rFonts w:ascii="Times New Roman" w:hAnsi="Times New Roman" w:cs="Times New Roman"/>
              </w:rPr>
              <w:lastRenderedPageBreak/>
              <w:t>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3AA793AF" w14:textId="77777777" w:rsidTr="005F1E77">
        <w:tc>
          <w:tcPr>
            <w:tcW w:w="554" w:type="dxa"/>
          </w:tcPr>
          <w:p w14:paraId="65DF16B8" w14:textId="613B6515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_Hlk139617292"/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A4652" w:rsidRPr="00610A7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993" w:type="dxa"/>
          </w:tcPr>
          <w:p w14:paraId="3A777FBD" w14:textId="07B84D6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защищенности), процентов</w:t>
            </w:r>
          </w:p>
        </w:tc>
        <w:tc>
          <w:tcPr>
            <w:tcW w:w="992" w:type="dxa"/>
          </w:tcPr>
          <w:p w14:paraId="156C48E9" w14:textId="447E27CF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7635BE8D" w14:textId="36C9FD4D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</w:tcPr>
          <w:p w14:paraId="2A38B2C7" w14:textId="7E074949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06DC1200" w14:textId="78937F4F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14:paraId="43AB3755" w14:textId="4D87FB66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</w:tcPr>
          <w:p w14:paraId="1A768D99" w14:textId="74C46213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38" w:type="dxa"/>
          </w:tcPr>
          <w:p w14:paraId="5122F8A1" w14:textId="2CF373EE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76" w:type="dxa"/>
          </w:tcPr>
          <w:p w14:paraId="45A90E5B" w14:textId="12B34336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0" w:type="dxa"/>
          </w:tcPr>
          <w:p w14:paraId="0226289E" w14:textId="77777777" w:rsidR="00EA4652" w:rsidRDefault="005F1E77" w:rsidP="00EA4652">
            <w:pPr>
              <w:pStyle w:val="ConsPlusNormal"/>
            </w:pPr>
            <w:hyperlink r:id="rId30" w:tooltip="Указ Президента РФ от 02.07.2021 N 400 &quot;О Стратегии национальной безопасности Российской Федерации&quot; {КонсультантПлюс}">
              <w:r w:rsidR="00EA4652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Стратегия</w:t>
              </w:r>
            </w:hyperlink>
            <w:r w:rsidR="00EA4652">
              <w:rPr>
                <w:rFonts w:ascii="Times New Roman" w:hAnsi="Times New Roman" w:cs="Times New Roman"/>
              </w:rPr>
              <w:t xml:space="preserve"> национальной безопасности Российской Федерации, утвержденная Указом Президента Российской Федерации от 02 июля 2021 года № 400 «О Стратегии национальной безопасности Российской Федерации» (далее – Указ Президента Российской Федерации от 2 июля 2021 года № 400)</w:t>
            </w:r>
            <w:r w:rsidR="00EA4652">
              <w:t>.</w:t>
            </w:r>
          </w:p>
          <w:p w14:paraId="0198990C" w14:textId="2AA3B1F1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AEF862E" w14:textId="0CF0D925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УГОЧС </w:t>
            </w:r>
          </w:p>
        </w:tc>
        <w:tc>
          <w:tcPr>
            <w:tcW w:w="1557" w:type="dxa"/>
          </w:tcPr>
          <w:p w14:paraId="51FB8EF1" w14:textId="0EC70636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bookmarkEnd w:id="17"/>
      <w:tr w:rsidR="00EA4652" w14:paraId="34ACD0F0" w14:textId="77777777" w:rsidTr="00384CCE">
        <w:tc>
          <w:tcPr>
            <w:tcW w:w="554" w:type="dxa"/>
          </w:tcPr>
          <w:p w14:paraId="076FCE32" w14:textId="5E45AC57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93" w:type="dxa"/>
          </w:tcPr>
          <w:p w14:paraId="67460D56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несанкционирован</w:t>
            </w:r>
            <w:r>
              <w:rPr>
                <w:rFonts w:ascii="Times New Roman" w:hAnsi="Times New Roman" w:cs="Times New Roman"/>
              </w:rPr>
              <w:lastRenderedPageBreak/>
              <w:t>ных акций экстремистской направленности, повлекших возникновение массовых беспорядков или иное осложнение оперативной обстановки</w:t>
            </w:r>
          </w:p>
        </w:tc>
        <w:tc>
          <w:tcPr>
            <w:tcW w:w="992" w:type="dxa"/>
          </w:tcPr>
          <w:p w14:paraId="057A7D6B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472A2C9D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5E6D5BEE" w14:textId="7BE50B1F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7FE6C76" w14:textId="0412C071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693B426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B72E201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14:paraId="61553626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1D0B3E54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0" w:type="dxa"/>
          </w:tcPr>
          <w:p w14:paraId="5362CCEB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  02 июля 2021 года № 400</w:t>
            </w:r>
          </w:p>
        </w:tc>
        <w:tc>
          <w:tcPr>
            <w:tcW w:w="1980" w:type="dxa"/>
          </w:tcPr>
          <w:p w14:paraId="105C3A40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14:paraId="3D336BC9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культуры,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управление спорта и молодежной политики </w:t>
            </w:r>
          </w:p>
        </w:tc>
        <w:tc>
          <w:tcPr>
            <w:tcW w:w="1557" w:type="dxa"/>
          </w:tcPr>
          <w:p w14:paraId="78BAE33F" w14:textId="5D7B240A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lastRenderedPageBreak/>
              <w:t>«Комфортная и безопасная среда для жизни»/улучш</w:t>
            </w:r>
            <w:r w:rsidRPr="00896194">
              <w:rPr>
                <w:rFonts w:ascii="Times New Roman" w:hAnsi="Times New Roman" w:cs="Times New Roman"/>
              </w:rPr>
              <w:lastRenderedPageBreak/>
              <w:t>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574C2A50" w14:textId="77777777" w:rsidTr="00384CCE">
        <w:tc>
          <w:tcPr>
            <w:tcW w:w="554" w:type="dxa"/>
          </w:tcPr>
          <w:p w14:paraId="64D85423" w14:textId="2B4DF4FF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993" w:type="dxa"/>
          </w:tcPr>
          <w:p w14:paraId="5A20B175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  <w:tc>
          <w:tcPr>
            <w:tcW w:w="992" w:type="dxa"/>
          </w:tcPr>
          <w:p w14:paraId="3344C12D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6FB3B5DC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</w:tcPr>
          <w:p w14:paraId="78F92D7D" w14:textId="2239CF2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14:paraId="5C54A2F2" w14:textId="246CB219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14:paraId="35FBF8A7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14:paraId="1E7EF73C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8" w:type="dxa"/>
          </w:tcPr>
          <w:p w14:paraId="07DF871A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6" w:type="dxa"/>
          </w:tcPr>
          <w:p w14:paraId="254E9CCE" w14:textId="38388C8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0" w:type="dxa"/>
          </w:tcPr>
          <w:p w14:paraId="53E252B1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  02 июля 2021 года № 400"</w:t>
            </w:r>
          </w:p>
        </w:tc>
        <w:tc>
          <w:tcPr>
            <w:tcW w:w="1980" w:type="dxa"/>
          </w:tcPr>
          <w:p w14:paraId="2C8B318F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557" w:type="dxa"/>
          </w:tcPr>
          <w:p w14:paraId="72F90BF2" w14:textId="3DD9CC18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76923051" w14:textId="77777777" w:rsidTr="00384CCE">
        <w:tc>
          <w:tcPr>
            <w:tcW w:w="554" w:type="dxa"/>
          </w:tcPr>
          <w:p w14:paraId="20003261" w14:textId="01DDB726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93" w:type="dxa"/>
          </w:tcPr>
          <w:p w14:paraId="42997B9F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культуры, отвечающих требованиям к их антитеррористичес</w:t>
            </w:r>
            <w:r>
              <w:rPr>
                <w:rFonts w:ascii="Times New Roman" w:hAnsi="Times New Roman" w:cs="Times New Roman"/>
              </w:rPr>
              <w:lastRenderedPageBreak/>
              <w:t>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  <w:tc>
          <w:tcPr>
            <w:tcW w:w="992" w:type="dxa"/>
          </w:tcPr>
          <w:p w14:paraId="15284813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4561B50D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</w:tcPr>
          <w:p w14:paraId="2F5C0771" w14:textId="350FF42F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14:paraId="506B9DBF" w14:textId="0A530E66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14:paraId="4B8F830D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14:paraId="5BA35B51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8" w:type="dxa"/>
          </w:tcPr>
          <w:p w14:paraId="24F32B36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6" w:type="dxa"/>
          </w:tcPr>
          <w:p w14:paraId="1FCD88F7" w14:textId="36F57F63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0" w:type="dxa"/>
          </w:tcPr>
          <w:p w14:paraId="2B0C371C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  02 июля 2021 года № 400</w:t>
            </w:r>
          </w:p>
        </w:tc>
        <w:tc>
          <w:tcPr>
            <w:tcW w:w="1980" w:type="dxa"/>
          </w:tcPr>
          <w:p w14:paraId="0EAAFCAD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</w:t>
            </w:r>
          </w:p>
        </w:tc>
        <w:tc>
          <w:tcPr>
            <w:tcW w:w="1557" w:type="dxa"/>
          </w:tcPr>
          <w:p w14:paraId="50AC219C" w14:textId="72B8155D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 xml:space="preserve">«Комфортная и безопасная среда для жизни»/улучшение качества городской </w:t>
            </w:r>
            <w:r w:rsidRPr="00896194">
              <w:rPr>
                <w:rFonts w:ascii="Times New Roman" w:hAnsi="Times New Roman" w:cs="Times New Roman"/>
              </w:rPr>
              <w:lastRenderedPageBreak/>
              <w:t>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3D2B03B2" w14:textId="77777777" w:rsidTr="00384CCE">
        <w:tc>
          <w:tcPr>
            <w:tcW w:w="554" w:type="dxa"/>
          </w:tcPr>
          <w:p w14:paraId="61547AAD" w14:textId="1C207C2A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1993" w:type="dxa"/>
          </w:tcPr>
          <w:p w14:paraId="00F32461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учащихся</w:t>
            </w:r>
            <w:r>
              <w:rPr>
                <w:rFonts w:ascii="Times New Roman" w:hAnsi="Times New Roman" w:cs="Times New Roman"/>
              </w:rPr>
              <w:t xml:space="preserve"> общеобразовательных организаций</w:t>
            </w:r>
            <w:r>
              <w:rPr>
                <w:rFonts w:ascii="Times New Roman" w:hAnsi="Times New Roman" w:cs="Times New Roman"/>
                <w:color w:val="000000"/>
              </w:rPr>
              <w:t>, принявших участие в мероприятиях гражданско-патриотической направленности</w:t>
            </w:r>
          </w:p>
        </w:tc>
        <w:tc>
          <w:tcPr>
            <w:tcW w:w="992" w:type="dxa"/>
          </w:tcPr>
          <w:p w14:paraId="0AC75570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1C256602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8" w:type="dxa"/>
          </w:tcPr>
          <w:p w14:paraId="399049D6" w14:textId="61B5AD23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1" w:type="dxa"/>
          </w:tcPr>
          <w:p w14:paraId="61C7222B" w14:textId="7896503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0" w:type="dxa"/>
          </w:tcPr>
          <w:p w14:paraId="2F76C019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1" w:type="dxa"/>
          </w:tcPr>
          <w:p w14:paraId="79B45399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38" w:type="dxa"/>
          </w:tcPr>
          <w:p w14:paraId="15F81097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76" w:type="dxa"/>
          </w:tcPr>
          <w:p w14:paraId="68A13C02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830" w:type="dxa"/>
          </w:tcPr>
          <w:p w14:paraId="0C87F9B0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02 июля 2021 года № 400</w:t>
            </w:r>
          </w:p>
        </w:tc>
        <w:tc>
          <w:tcPr>
            <w:tcW w:w="1980" w:type="dxa"/>
          </w:tcPr>
          <w:p w14:paraId="57828A10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557" w:type="dxa"/>
          </w:tcPr>
          <w:p w14:paraId="45F75956" w14:textId="15740EA2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51F8FFAC" w14:textId="77777777" w:rsidTr="00384CCE">
        <w:tc>
          <w:tcPr>
            <w:tcW w:w="554" w:type="dxa"/>
          </w:tcPr>
          <w:p w14:paraId="36399A22" w14:textId="40964520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993" w:type="dxa"/>
          </w:tcPr>
          <w:p w14:paraId="5ADAD55A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информационно-просветительских мероприятий по профилактике правонарушений, терроризма (экстремизма)</w:t>
            </w:r>
          </w:p>
        </w:tc>
        <w:tc>
          <w:tcPr>
            <w:tcW w:w="992" w:type="dxa"/>
          </w:tcPr>
          <w:p w14:paraId="1837D715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3142FDFF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14:paraId="55FA84FD" w14:textId="0BCDC452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7216F068" w14:textId="6F6D7A52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7511BEA3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44CB72F8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8" w:type="dxa"/>
          </w:tcPr>
          <w:p w14:paraId="4C066265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6" w:type="dxa"/>
          </w:tcPr>
          <w:p w14:paraId="2BF98F6A" w14:textId="104FD535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0" w:type="dxa"/>
          </w:tcPr>
          <w:p w14:paraId="1FFF9D5E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02 июля 2021 года № 400</w:t>
            </w:r>
          </w:p>
        </w:tc>
        <w:tc>
          <w:tcPr>
            <w:tcW w:w="1980" w:type="dxa"/>
          </w:tcPr>
          <w:p w14:paraId="2C44DA0B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557" w:type="dxa"/>
          </w:tcPr>
          <w:p w14:paraId="686DA8FE" w14:textId="6DABD19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5889EEE9" w14:textId="77777777" w:rsidTr="00384CCE">
        <w:tc>
          <w:tcPr>
            <w:tcW w:w="554" w:type="dxa"/>
          </w:tcPr>
          <w:p w14:paraId="58755CCC" w14:textId="3052E85E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993" w:type="dxa"/>
          </w:tcPr>
          <w:p w14:paraId="2975ECDB" w14:textId="77777777" w:rsidR="00EA4652" w:rsidRDefault="00EA4652" w:rsidP="00EA465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изготовленного наглядно-раздаточного материала по </w:t>
            </w:r>
            <w:r>
              <w:rPr>
                <w:sz w:val="22"/>
                <w:szCs w:val="22"/>
              </w:rPr>
              <w:lastRenderedPageBreak/>
              <w:t>профилактике правонарушений, терроризма (экстремизма)</w:t>
            </w:r>
          </w:p>
        </w:tc>
        <w:tc>
          <w:tcPr>
            <w:tcW w:w="992" w:type="dxa"/>
          </w:tcPr>
          <w:p w14:paraId="2C0C52DE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6FD3E929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</w:tcPr>
          <w:p w14:paraId="76D490DE" w14:textId="0465443E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14:paraId="2FA4B3EB" w14:textId="06CCB8A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14:paraId="5C97191C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14:paraId="2BAB1FBD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8" w:type="dxa"/>
          </w:tcPr>
          <w:p w14:paraId="5EED63F5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6" w:type="dxa"/>
          </w:tcPr>
          <w:p w14:paraId="5420A716" w14:textId="11CEF40F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830" w:type="dxa"/>
          </w:tcPr>
          <w:p w14:paraId="03B6E537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02 июля 2021 года № 400</w:t>
            </w:r>
          </w:p>
        </w:tc>
        <w:tc>
          <w:tcPr>
            <w:tcW w:w="1980" w:type="dxa"/>
          </w:tcPr>
          <w:p w14:paraId="1A8429E0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557" w:type="dxa"/>
          </w:tcPr>
          <w:p w14:paraId="5B47475F" w14:textId="6A28038F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 xml:space="preserve">«Комфортная и безопасная среда для жизни»/улучшение качества </w:t>
            </w:r>
            <w:r w:rsidRPr="00896194">
              <w:rPr>
                <w:rFonts w:ascii="Times New Roman" w:hAnsi="Times New Roman" w:cs="Times New Roman"/>
              </w:rPr>
              <w:lastRenderedPageBreak/>
              <w:t>городской среды</w:t>
            </w:r>
          </w:p>
        </w:tc>
      </w:tr>
      <w:tr w:rsidR="00EA4652" w14:paraId="7E916FCC" w14:textId="77777777" w:rsidTr="00384CCE">
        <w:tc>
          <w:tcPr>
            <w:tcW w:w="554" w:type="dxa"/>
          </w:tcPr>
          <w:p w14:paraId="5EB5A92E" w14:textId="7E313D6B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1993" w:type="dxa"/>
          </w:tcPr>
          <w:p w14:paraId="7A28415E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информационно-просветительских мероприятий по профилактике терроризма и экстремизма</w:t>
            </w:r>
          </w:p>
        </w:tc>
        <w:tc>
          <w:tcPr>
            <w:tcW w:w="992" w:type="dxa"/>
          </w:tcPr>
          <w:p w14:paraId="7560B66B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A433011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8" w:type="dxa"/>
          </w:tcPr>
          <w:p w14:paraId="0E9AFB6E" w14:textId="0342F311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1E97C622" w14:textId="3CC938F6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3F98C48B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62B8D931" w14:textId="787C7BA8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8" w:type="dxa"/>
          </w:tcPr>
          <w:p w14:paraId="68711EB1" w14:textId="658A39DC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6" w:type="dxa"/>
          </w:tcPr>
          <w:p w14:paraId="56B349BC" w14:textId="061E8BF9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0" w:type="dxa"/>
          </w:tcPr>
          <w:p w14:paraId="37209E8B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02 июля 2021 года № 400</w:t>
            </w:r>
          </w:p>
        </w:tc>
        <w:tc>
          <w:tcPr>
            <w:tcW w:w="1980" w:type="dxa"/>
          </w:tcPr>
          <w:p w14:paraId="796F0DE3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</w:t>
            </w:r>
          </w:p>
        </w:tc>
        <w:tc>
          <w:tcPr>
            <w:tcW w:w="1557" w:type="dxa"/>
          </w:tcPr>
          <w:p w14:paraId="3474C409" w14:textId="22492796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40B55A55" w14:textId="77777777" w:rsidTr="00384CCE">
        <w:tc>
          <w:tcPr>
            <w:tcW w:w="554" w:type="dxa"/>
          </w:tcPr>
          <w:p w14:paraId="2C7ADFD8" w14:textId="7E0092D7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993" w:type="dxa"/>
          </w:tcPr>
          <w:p w14:paraId="00EA2954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изготовленного наглядно-раздаточного материала по профилактике терроризма</w:t>
            </w:r>
          </w:p>
        </w:tc>
        <w:tc>
          <w:tcPr>
            <w:tcW w:w="992" w:type="dxa"/>
          </w:tcPr>
          <w:p w14:paraId="32403669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64742B24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8" w:type="dxa"/>
          </w:tcPr>
          <w:p w14:paraId="70BB6B59" w14:textId="66682DE0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14:paraId="57A7F6FB" w14:textId="6AAC5811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14:paraId="61BAD6BF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</w:tcPr>
          <w:p w14:paraId="57CD35E0" w14:textId="7B0B5E1A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38" w:type="dxa"/>
          </w:tcPr>
          <w:p w14:paraId="7698C011" w14:textId="132121EC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76" w:type="dxa"/>
          </w:tcPr>
          <w:p w14:paraId="5D0D4961" w14:textId="37CCFB2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830" w:type="dxa"/>
          </w:tcPr>
          <w:p w14:paraId="61C4FC28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02 июля 2021 года № 400</w:t>
            </w:r>
          </w:p>
        </w:tc>
        <w:tc>
          <w:tcPr>
            <w:tcW w:w="1980" w:type="dxa"/>
          </w:tcPr>
          <w:p w14:paraId="5D0A7647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</w:t>
            </w:r>
          </w:p>
        </w:tc>
        <w:tc>
          <w:tcPr>
            <w:tcW w:w="1557" w:type="dxa"/>
          </w:tcPr>
          <w:p w14:paraId="75686346" w14:textId="359CF6DF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549929F5" w14:textId="77777777" w:rsidTr="00384CCE">
        <w:tc>
          <w:tcPr>
            <w:tcW w:w="554" w:type="dxa"/>
          </w:tcPr>
          <w:p w14:paraId="085749EC" w14:textId="40FA0D7C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993" w:type="dxa"/>
          </w:tcPr>
          <w:p w14:paraId="17BB8A73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информационно-просветительских мероприятий по профилактике правонарушений</w:t>
            </w:r>
          </w:p>
        </w:tc>
        <w:tc>
          <w:tcPr>
            <w:tcW w:w="992" w:type="dxa"/>
          </w:tcPr>
          <w:p w14:paraId="10BB1B99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751E6A6F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8" w:type="dxa"/>
          </w:tcPr>
          <w:p w14:paraId="134BF28E" w14:textId="45B4E98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2AE62AD2" w14:textId="61123A1A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5B0595ED" w14:textId="1EF478E3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0055848F" w14:textId="12A12531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8" w:type="dxa"/>
          </w:tcPr>
          <w:p w14:paraId="6BCB2528" w14:textId="26124CC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6" w:type="dxa"/>
          </w:tcPr>
          <w:p w14:paraId="6B5D6D1C" w14:textId="2BA3F24E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0" w:type="dxa"/>
          </w:tcPr>
          <w:p w14:paraId="7A2FC3E1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02 июля 2021 года № 400</w:t>
            </w:r>
          </w:p>
        </w:tc>
        <w:tc>
          <w:tcPr>
            <w:tcW w:w="1980" w:type="dxa"/>
          </w:tcPr>
          <w:p w14:paraId="157A808F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</w:t>
            </w:r>
          </w:p>
        </w:tc>
        <w:tc>
          <w:tcPr>
            <w:tcW w:w="1557" w:type="dxa"/>
          </w:tcPr>
          <w:p w14:paraId="17A29E22" w14:textId="5A76F351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t>«Комфортная и безопасная среда для жизни»/улучшение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  <w:tr w:rsidR="00EA4652" w14:paraId="10739AED" w14:textId="77777777" w:rsidTr="00384CCE">
        <w:tc>
          <w:tcPr>
            <w:tcW w:w="554" w:type="dxa"/>
          </w:tcPr>
          <w:p w14:paraId="4D4412AC" w14:textId="01C64552" w:rsidR="00EA4652" w:rsidRPr="00610A78" w:rsidRDefault="00610A78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993" w:type="dxa"/>
          </w:tcPr>
          <w:p w14:paraId="478D3F4E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детей, принявших участие в спортивно-оздоровительных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мероприятиях</w:t>
            </w:r>
          </w:p>
        </w:tc>
        <w:tc>
          <w:tcPr>
            <w:tcW w:w="992" w:type="dxa"/>
          </w:tcPr>
          <w:p w14:paraId="10C25F9E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0BDAE06E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8" w:type="dxa"/>
          </w:tcPr>
          <w:p w14:paraId="2DCACB82" w14:textId="731D965C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14:paraId="66E09FFE" w14:textId="05808068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14:paraId="5266D0C7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14:paraId="4D6445A6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</w:tcPr>
          <w:p w14:paraId="1AD0C59A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76" w:type="dxa"/>
          </w:tcPr>
          <w:p w14:paraId="563965AF" w14:textId="77777777" w:rsidR="00EA4652" w:rsidRDefault="00EA4652" w:rsidP="00EA4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0" w:type="dxa"/>
          </w:tcPr>
          <w:p w14:paraId="72FEC203" w14:textId="77777777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02 июля 2021 года № 400</w:t>
            </w:r>
          </w:p>
        </w:tc>
        <w:tc>
          <w:tcPr>
            <w:tcW w:w="1980" w:type="dxa"/>
          </w:tcPr>
          <w:p w14:paraId="3265EC52" w14:textId="393A8BBA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спорта и молодежной политики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Арсеньевского городского округа</w:t>
            </w:r>
          </w:p>
        </w:tc>
        <w:tc>
          <w:tcPr>
            <w:tcW w:w="1557" w:type="dxa"/>
          </w:tcPr>
          <w:p w14:paraId="0B27C9C1" w14:textId="5216CD40" w:rsidR="00EA4652" w:rsidRDefault="00EA4652" w:rsidP="00EA4652">
            <w:pPr>
              <w:pStyle w:val="ConsPlusNormal"/>
              <w:rPr>
                <w:rFonts w:ascii="Times New Roman" w:hAnsi="Times New Roman" w:cs="Times New Roman"/>
              </w:rPr>
            </w:pPr>
            <w:r w:rsidRPr="00896194">
              <w:rPr>
                <w:rFonts w:ascii="Times New Roman" w:hAnsi="Times New Roman" w:cs="Times New Roman"/>
              </w:rPr>
              <w:lastRenderedPageBreak/>
              <w:t>«Комфортная и безопасная среда для жизни»/улучш</w:t>
            </w:r>
            <w:r w:rsidRPr="00896194">
              <w:rPr>
                <w:rFonts w:ascii="Times New Roman" w:hAnsi="Times New Roman" w:cs="Times New Roman"/>
              </w:rPr>
              <w:lastRenderedPageBreak/>
              <w:t>ение качества городской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B82">
              <w:rPr>
                <w:rFonts w:ascii="Times New Roman" w:hAnsi="Times New Roman" w:cs="Times New Roman"/>
              </w:rPr>
              <w:t>в полтора раза</w:t>
            </w:r>
          </w:p>
        </w:tc>
      </w:tr>
    </w:tbl>
    <w:p w14:paraId="5F60D6D8" w14:textId="19C82D8D" w:rsidR="001839C4" w:rsidRPr="00E85B82" w:rsidRDefault="00EA4652" w:rsidP="00E85B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460"/>
      <w:bookmarkStart w:id="19" w:name="P564"/>
      <w:bookmarkEnd w:id="18"/>
      <w:bookmarkEnd w:id="19"/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____</w:t>
      </w:r>
      <w:r w:rsidR="00E85B82" w:rsidRPr="00E85B82">
        <w:rPr>
          <w:rFonts w:ascii="Times New Roman" w:hAnsi="Times New Roman" w:cs="Times New Roman"/>
          <w:sz w:val="26"/>
          <w:szCs w:val="26"/>
        </w:rPr>
        <w:t>_________</w:t>
      </w:r>
    </w:p>
    <w:p w14:paraId="5A4E7C5F" w14:textId="77777777" w:rsidR="00EA4652" w:rsidRDefault="00EA4652" w:rsidP="00EA4652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7C50C8F6" w14:textId="77777777" w:rsidR="00610A78" w:rsidRDefault="00610A7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1CED06" w14:textId="77777777" w:rsidR="00610A78" w:rsidRDefault="00610A7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BF7507" w14:textId="77777777" w:rsidR="00610A78" w:rsidRDefault="00610A7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CBAC12" w14:textId="77777777" w:rsidR="00610A78" w:rsidRDefault="00610A7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D3B2E0" w14:textId="77777777" w:rsidR="00610A78" w:rsidRDefault="00610A7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8C06A3" w14:textId="77777777" w:rsidR="00610A78" w:rsidRDefault="00610A7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F25B48" w14:textId="77777777" w:rsidR="00610A78" w:rsidRDefault="00610A7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1DF8B8" w14:textId="77777777" w:rsidR="00610A78" w:rsidRDefault="00610A7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DFE65D" w14:textId="77777777" w:rsidR="00610A78" w:rsidRDefault="00610A7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F74FDE" w14:textId="77777777" w:rsidR="00610A78" w:rsidRDefault="00610A7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FFEF29" w14:textId="77777777" w:rsidR="00610A78" w:rsidRDefault="00610A7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2EEBC3" w14:textId="7E2899D6" w:rsidR="00610A78" w:rsidRDefault="00610A78" w:rsidP="00ED60E8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76A29F99" w14:textId="77777777" w:rsidR="00ED60E8" w:rsidRDefault="00ED60E8" w:rsidP="00ED60E8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211EF8C8" w14:textId="3BF43F58" w:rsidR="001839C4" w:rsidRDefault="00E5025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Структура муниципальной программы Арсеньевского городского округа</w:t>
      </w:r>
    </w:p>
    <w:p w14:paraId="3A00EA4B" w14:textId="09475DDC" w:rsidR="001839C4" w:rsidRDefault="00E50258" w:rsidP="00ED60E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«Безопасный город»</w:t>
      </w:r>
    </w:p>
    <w:p w14:paraId="11E86783" w14:textId="77777777" w:rsidR="00ED60E8" w:rsidRPr="00ED60E8" w:rsidRDefault="00ED60E8" w:rsidP="00ED60E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034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3118"/>
        <w:gridCol w:w="2268"/>
        <w:gridCol w:w="1913"/>
        <w:gridCol w:w="1631"/>
        <w:gridCol w:w="5388"/>
      </w:tblGrid>
      <w:tr w:rsidR="001839C4" w14:paraId="1B020D5A" w14:textId="77777777" w:rsidTr="00256ACC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19D5" w14:textId="77777777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F15F" w14:textId="77777777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мероприятий структурного элемента </w:t>
            </w:r>
            <w:hyperlink r:id="rId31" w:anchor="P564" w:history="1">
              <w:r>
                <w:rPr>
                  <w:rStyle w:val="ab"/>
                  <w:rFonts w:ascii="Times New Roman" w:eastAsiaTheme="majorEastAsia" w:hAnsi="Times New Roman" w:cs="Times New Roman"/>
                </w:rPr>
                <w:t>&lt;4&gt;</w:t>
              </w:r>
            </w:hyperlink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A00F" w14:textId="77777777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описание ожидаемых результатов от реализации мероприятий структурного элемента </w:t>
            </w:r>
            <w:hyperlink r:id="rId32" w:anchor="P565" w:history="1">
              <w:r>
                <w:rPr>
                  <w:rStyle w:val="ab"/>
                  <w:rFonts w:ascii="Times New Roman" w:eastAsiaTheme="majorEastAsia" w:hAnsi="Times New Roman" w:cs="Times New Roman"/>
                </w:rPr>
                <w:t>&lt;5&gt;</w:t>
              </w:r>
            </w:hyperlink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0B0E" w14:textId="77777777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мероприятия с показателями муниципальной программы </w:t>
            </w:r>
            <w:hyperlink r:id="rId33" w:anchor="P566" w:history="1">
              <w:r>
                <w:rPr>
                  <w:rStyle w:val="ab"/>
                  <w:rFonts w:ascii="Times New Roman" w:eastAsiaTheme="majorEastAsia" w:hAnsi="Times New Roman" w:cs="Times New Roman"/>
                </w:rPr>
                <w:t>&lt;6&gt;</w:t>
              </w:r>
            </w:hyperlink>
          </w:p>
        </w:tc>
      </w:tr>
      <w:tr w:rsidR="001839C4" w14:paraId="1BA9C772" w14:textId="77777777" w:rsidTr="007D18D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F370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DCF0" w14:textId="3CC57AB3" w:rsidR="001839C4" w:rsidRDefault="00E50258" w:rsidP="007D18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«Снижение рисков возникновения и смягчение последствий чрезвычайных ситуаций»</w:t>
            </w:r>
          </w:p>
        </w:tc>
      </w:tr>
      <w:tr w:rsidR="001839C4" w14:paraId="66AA62B3" w14:textId="77777777" w:rsidTr="00ED60E8">
        <w:trPr>
          <w:trHeight w:val="5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153D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A12B" w14:textId="7F00FE30" w:rsidR="001839C4" w:rsidRDefault="00E50258" w:rsidP="007D18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«Снижение рисков возникновения и смягчение последствий</w:t>
            </w:r>
          </w:p>
          <w:p w14:paraId="675FF0EB" w14:textId="77777777" w:rsidR="001839C4" w:rsidRDefault="00E50258" w:rsidP="007D18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чрезвычайных ситуаций природного и техногенного характера в Арсеньевском городском округе»</w:t>
            </w:r>
          </w:p>
        </w:tc>
      </w:tr>
      <w:tr w:rsidR="001839C4" w14:paraId="562853B9" w14:textId="77777777" w:rsidTr="007D18D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C7B" w14:textId="77777777" w:rsidR="001839C4" w:rsidRDefault="001839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8366" w14:textId="77777777" w:rsidR="001839C4" w:rsidRDefault="00E50258" w:rsidP="007D18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МКУ УГОЧС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BC4A" w14:textId="64247D7B" w:rsidR="001839C4" w:rsidRDefault="00E50258" w:rsidP="007D18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</w:t>
            </w:r>
            <w:r w:rsidR="007D18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-2028</w:t>
            </w:r>
          </w:p>
        </w:tc>
      </w:tr>
      <w:tr w:rsidR="001839C4" w14:paraId="7F3D65CC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CF2D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B8F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материально-технической базы для деятельности ЕДДС 112, Аварийно-спасательного формирования, курсов гражданской обороны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177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постоянной готовности сил и средств гражданской обороны, защиты населения и инфраструктуры городского округа от чрезвычайных ситуаций;</w:t>
            </w:r>
          </w:p>
          <w:p w14:paraId="661E9703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приведение к 2028 году соответствие единой-дежурно-диспетчерской службы городского округа требованиям ГОСТ Р 22.7.01-2021 на 85 процентов;</w:t>
            </w:r>
          </w:p>
          <w:p w14:paraId="3E94448D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поддержания в готовности к применению и развитие местной системы оповещения и информирования населения;</w:t>
            </w:r>
          </w:p>
          <w:p w14:paraId="5916B5BB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к 2028 году соответствие аварийно-спасательного формирования МКУ УГОЧС администрации городского округа требованиям приказа МЧС России от 12.03.2018 № 99 на 85 процента</w:t>
            </w:r>
          </w:p>
          <w:p w14:paraId="57469EF9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2028 году долю руководящего состава, должностных лиц и населения, прошедших подготовку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96 процентов.</w:t>
            </w:r>
          </w:p>
          <w:p w14:paraId="4B4DA0B4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08F5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оповещения); </w:t>
            </w:r>
          </w:p>
          <w:p w14:paraId="34338A9A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руководящего состава, должностных лиц и населения, прошедших подготовку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объектах;</w:t>
            </w:r>
          </w:p>
          <w:p w14:paraId="3859097E" w14:textId="5204635E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соответствие единой-дежурно-диспетчерской службы городского округа требованиям ГОСТ </w:t>
            </w:r>
            <w:r w:rsidR="007D18D1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Р 22.7.01-2021;</w:t>
            </w:r>
          </w:p>
          <w:p w14:paraId="4ACDEE8E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аварийно-спасательного формирования МКУ УГОЧС администрации городского округа требованиям приказа МЧС России от 12.03.2018 № 99;</w:t>
            </w:r>
          </w:p>
          <w:p w14:paraId="594597E0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сотрудников МКУ УГОЧС администрации городского округа, прошедших профессиональную подготовку, переподготовку или повышение квалификации; </w:t>
            </w:r>
          </w:p>
          <w:p w14:paraId="5DE0417E" w14:textId="2266A18B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погибших на водных объектах городского округа</w:t>
            </w:r>
            <w:r w:rsidR="00ED60E8">
              <w:rPr>
                <w:rFonts w:ascii="Times New Roman" w:hAnsi="Times New Roman" w:cs="Times New Roman"/>
              </w:rPr>
              <w:t>;</w:t>
            </w:r>
          </w:p>
        </w:tc>
      </w:tr>
      <w:tr w:rsidR="001839C4" w14:paraId="697E822B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9F1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D60E" w14:textId="77777777" w:rsidR="001839C4" w:rsidRDefault="00E50258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«Обеспечение безопасности людей на водных объектах городского округа»</w:t>
            </w:r>
          </w:p>
        </w:tc>
      </w:tr>
      <w:tr w:rsidR="001839C4" w14:paraId="2D7F7F03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678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430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происшествий на водных объектах городского округа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9B4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 гибель детей на водных объектах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4EE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</w:t>
            </w:r>
          </w:p>
          <w:p w14:paraId="0666B6CD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детей, погибших на водных объектах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</w:tr>
      <w:tr w:rsidR="001839C4" w14:paraId="7EF4DFA0" w14:textId="77777777" w:rsidTr="00256ACC">
        <w:tc>
          <w:tcPr>
            <w:tcW w:w="15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53D6" w14:textId="77777777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ab/>
              <w:t>Подпрограмма «Пожарная безопасность».</w:t>
            </w:r>
          </w:p>
        </w:tc>
      </w:tr>
      <w:tr w:rsidR="001839C4" w14:paraId="519AB65F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07BF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DF5C" w14:textId="77777777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«Пожарная безопасность»</w:t>
            </w:r>
          </w:p>
        </w:tc>
      </w:tr>
      <w:tr w:rsidR="001839C4" w14:paraId="3B6FE0BB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E35" w14:textId="77777777" w:rsidR="001839C4" w:rsidRDefault="00183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7CFA" w14:textId="77777777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МКУ УГОЧС, управление жизнеобеспечения, управление образования, управление культуры, АХУ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2E81" w14:textId="5B8A4033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</w:t>
            </w:r>
            <w:r w:rsidR="00ED60E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-2028  </w:t>
            </w:r>
          </w:p>
        </w:tc>
      </w:tr>
      <w:tr w:rsidR="001839C4" w14:paraId="6E2CCE46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45EB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15FF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выполнения и осуществления мер пожарной безопасности в казенных учреждениях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B85F" w14:textId="77777777" w:rsidR="001839C4" w:rsidRDefault="00E50258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безопасность населения и защищенность объектов от угроз пожаров;</w:t>
            </w:r>
          </w:p>
          <w:p w14:paraId="1CE5DB2C" w14:textId="77777777" w:rsidR="001839C4" w:rsidRDefault="00E50258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обеспечить к 2028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до 85 процентов;</w:t>
            </w:r>
          </w:p>
          <w:p w14:paraId="3915E57A" w14:textId="77777777" w:rsidR="001839C4" w:rsidRDefault="001839C4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3F88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68BEFF73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</w:t>
            </w:r>
          </w:p>
          <w:p w14:paraId="025ABDB7" w14:textId="77777777" w:rsidR="001839C4" w:rsidRDefault="001839C4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9C4" w14:paraId="0CB24151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477F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AB7A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4715" w14:textId="77777777" w:rsidR="001839C4" w:rsidRDefault="00E50258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2028 году долю исправных гидрантов в 73 процента;</w:t>
            </w:r>
          </w:p>
          <w:p w14:paraId="3DEBA95A" w14:textId="77777777" w:rsidR="001839C4" w:rsidRDefault="00E50258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безопасность населения и защищенность объектов от угроз пожаров; </w:t>
            </w:r>
          </w:p>
          <w:p w14:paraId="14CCA86E" w14:textId="77777777" w:rsidR="001839C4" w:rsidRDefault="00E50258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2028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до 85 процентов;</w:t>
            </w:r>
          </w:p>
          <w:p w14:paraId="0A66496C" w14:textId="77777777" w:rsidR="001839C4" w:rsidRDefault="00E50258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7653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65970992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</w:t>
            </w:r>
          </w:p>
          <w:p w14:paraId="6E570173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исправность системы наружного противопожарного водоснабжения</w:t>
            </w:r>
          </w:p>
          <w:p w14:paraId="1ADF89B2" w14:textId="77777777" w:rsidR="001839C4" w:rsidRDefault="001839C4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9C4" w14:paraId="7B31FC8C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7720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D108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выполнения и осуществления мер пожарной </w:t>
            </w:r>
            <w:r>
              <w:rPr>
                <w:rFonts w:ascii="Times New Roman" w:hAnsi="Times New Roman" w:cs="Times New Roman"/>
              </w:rPr>
              <w:lastRenderedPageBreak/>
              <w:t>безопасности в бюджетных учреждениях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E18B" w14:textId="77777777" w:rsidR="001839C4" w:rsidRDefault="00E5025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безопасности населения и защищенность объектов от угроз пожаров; </w:t>
            </w:r>
          </w:p>
          <w:p w14:paraId="7D726FD4" w14:textId="77777777" w:rsidR="001839C4" w:rsidRDefault="00E5025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к 2028 году доли объектов, находящихся в муниципальной собственности или в ведении органов местного самоуправления, отвечающих требованиям пожарной безопасности до 85 процентов; </w:t>
            </w:r>
          </w:p>
          <w:p w14:paraId="2A390C28" w14:textId="77777777" w:rsidR="001839C4" w:rsidRDefault="00E50258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2028 году долю муниципальных объектов образования, отвечающих требованиям пожарной безопасности в 85 процента;</w:t>
            </w:r>
          </w:p>
          <w:p w14:paraId="699422FC" w14:textId="77777777" w:rsidR="001839C4" w:rsidRDefault="00E50258">
            <w:pPr>
              <w:pStyle w:val="ConsPlusNormal"/>
              <w:ind w:firstLine="217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обеспечить к 2028 году долю муниципальных объектов культуры, отвечающих требованиям пожарной безопасности до 85 процентов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102F" w14:textId="77777777" w:rsidR="001839C4" w:rsidRDefault="00E5025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зарегистрированных деструктивных событий (пожаров в зданиях (сооружениях) и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транспортных средствах, происшествий на водных объектах, преступлений) на 1000 человек населения; </w:t>
            </w:r>
          </w:p>
          <w:p w14:paraId="23ECD7D5" w14:textId="77777777" w:rsidR="001839C4" w:rsidRDefault="00E5025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</w:t>
            </w:r>
          </w:p>
          <w:p w14:paraId="5020CA7D" w14:textId="77777777" w:rsidR="001839C4" w:rsidRDefault="00E5025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пожарной безопасности;</w:t>
            </w:r>
          </w:p>
          <w:p w14:paraId="1504FB86" w14:textId="77777777" w:rsidR="001839C4" w:rsidRDefault="00E50258">
            <w:pPr>
              <w:pStyle w:val="ConsPlusNormal"/>
              <w:ind w:firstLine="217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культуры, отвечающих требованиям пожарной безопасности</w:t>
            </w:r>
          </w:p>
        </w:tc>
      </w:tr>
      <w:tr w:rsidR="001839C4" w14:paraId="262DEB8F" w14:textId="77777777" w:rsidTr="00256ACC">
        <w:tc>
          <w:tcPr>
            <w:tcW w:w="15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81E4" w14:textId="77777777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ab/>
              <w:t>Подпрограмма «Профилактика правонарушений, терроризма и экстремизма».</w:t>
            </w:r>
          </w:p>
        </w:tc>
      </w:tr>
      <w:tr w:rsidR="001839C4" w14:paraId="24AA96B5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9DB9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94B4" w14:textId="77777777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1839C4" w14:paraId="10EC9F49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6503" w14:textId="77777777" w:rsidR="001839C4" w:rsidRDefault="001839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F3F8" w14:textId="77777777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реализацию: управление образования, управление спорта и молодежной политики, управление культуры, организационное управление, МКУ АХУ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1656" w14:textId="2E298105" w:rsidR="001839C4" w:rsidRDefault="00E50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</w:t>
            </w:r>
            <w:r w:rsidR="00ED60E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-2028  </w:t>
            </w:r>
          </w:p>
        </w:tc>
      </w:tr>
      <w:tr w:rsidR="001839C4" w14:paraId="1A64DE4F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7647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7BEE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профилактике правонарушений, терроризма и экстремизма в органах местного самоуправления и казенных учреждениях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C0FCA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антитеррористической защищенности мест массового пребывания людей, объектов социальной сферы; </w:t>
            </w:r>
          </w:p>
          <w:p w14:paraId="7AE65FF1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72FB9D27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единого информационного пространства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      </w:r>
          </w:p>
          <w:p w14:paraId="39C8E412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на территории городского округа зарегистрированных несанкционированных акций экстремистской направленности, повлекших возникновение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массовых беспорядков или иное осложнение оперативной обстановки; </w:t>
            </w:r>
          </w:p>
          <w:p w14:paraId="6AE2469A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снижения количества информационно-просветительских мероприятий по профилактике правонарушений, терроризма (экстремизма);</w:t>
            </w:r>
          </w:p>
          <w:p w14:paraId="05BB6767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недопущение снижения количества изготовленного наглядно-раздаточного материала по профилактике правонарушений, терроризма (экстремизма) </w:t>
            </w:r>
          </w:p>
          <w:p w14:paraId="017A8BCD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51DF7C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40F771BD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количества эксплуатируемых объектов, подлежащих категорированию в интересах их антитеррористической защищенности); </w:t>
            </w:r>
          </w:p>
          <w:p w14:paraId="6FD32EDB" w14:textId="77777777" w:rsidR="001839C4" w:rsidRDefault="00E5025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несанкционированных акций экстремистской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направленности, повлекших возникновение массовых беспорядков или иное осложнение оперативной обстановки </w:t>
            </w:r>
          </w:p>
          <w:p w14:paraId="13B9878A" w14:textId="77777777" w:rsidR="001839C4" w:rsidRDefault="001839C4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</w:p>
          <w:p w14:paraId="4F9175E6" w14:textId="77777777" w:rsidR="001839C4" w:rsidRDefault="001839C4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39C4" w14:paraId="74615680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9CD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13CA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систем видеонаблюдения на территории Арсеньевского городского округа 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90FD0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079E6" w14:textId="77777777" w:rsidR="001839C4" w:rsidRDefault="001839C4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9C4" w14:paraId="59F0CD98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68F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1BF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средств массовой информации и информационно-</w:t>
            </w:r>
            <w:r>
              <w:rPr>
                <w:rFonts w:ascii="Times New Roman" w:hAnsi="Times New Roman" w:cs="Times New Roman"/>
              </w:rPr>
              <w:lastRenderedPageBreak/>
              <w:t>телекоммуникационных сетей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BBF0A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CB461" w14:textId="77777777" w:rsidR="001839C4" w:rsidRDefault="001839C4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9C4" w14:paraId="71CFAF61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0B1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C11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 тематических встреч с представителями СМИ и интернет - сообществ, совещаний, круглых столов по противодействию идеологии терроризма и экстремизма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0A1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320" w14:textId="77777777" w:rsidR="001839C4" w:rsidRDefault="001839C4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9C4" w14:paraId="5879916B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06B6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524D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профилактике правонарушений, терроризма и экстремизма в бюджетных учреждениях 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403A2C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информированности населения по вопросам профилактики правонарушений, противодействия терроризму и экстремизму; </w:t>
            </w:r>
          </w:p>
          <w:p w14:paraId="0104A0E6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 2028 году доли муниципальных объектов образования, культуры и спорта, отвечающих требованиям к их антитеррористической защищенности, до 85 процентов;</w:t>
            </w:r>
          </w:p>
          <w:p w14:paraId="299D5539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снижения количества информационно-просветительских мероприятий по профилактике правонарушений, терроризма (экстремизма);</w:t>
            </w:r>
          </w:p>
          <w:p w14:paraId="13DB31FE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снижения количества изготовленного наглядно-раздаточного материала по профилактике правонарушений, терроризма (экстремизма)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19AAC9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02B9CA7C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правонарушений, в том числе террористического и экстремистского характера;</w:t>
            </w:r>
          </w:p>
          <w:p w14:paraId="2C99B098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культуры и спорта, отвечающих требованиям к их антитеррористической защищенности (в расчете от общего количества эксплуатируемых объектов, подлежащих категорированию в интересах их антитеррористической защищенности);</w:t>
            </w:r>
          </w:p>
          <w:p w14:paraId="1F187DE1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учащихся общеобразовательных организаций, принявших участие в мероприятиях гражданско-патриотической направленности; </w:t>
            </w:r>
          </w:p>
          <w:p w14:paraId="09A1F63C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информационно-просветительских мероприятий по профилактике правонарушений, терроризма (экстремизма); </w:t>
            </w:r>
          </w:p>
          <w:p w14:paraId="257018F1" w14:textId="77777777" w:rsidR="001839C4" w:rsidRDefault="00E50258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количество изготовленного наглядно-раздаточного материала по профилактике правонарушений, терроризма (экстремизма)</w:t>
            </w:r>
          </w:p>
        </w:tc>
      </w:tr>
      <w:tr w:rsidR="001839C4" w14:paraId="1D003A02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4BB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A220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среди учащихся образовательных учреждений, направленные на профилактику правонарушений, терроризма, экстремизма и формирование неприятия идеологии терроризма.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27773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D37BD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9C4" w14:paraId="146EC323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B61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B1D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информационно-просветительских материалов по профилактике терроризма, экстремизма и формированию неприятия идеологии терроризма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36F8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17ABE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9C4" w14:paraId="58A222F4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CFC8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317" w14:textId="77777777" w:rsidR="001839C4" w:rsidRDefault="00E502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 среди молодежи по профилактике правонарушений, </w:t>
            </w:r>
            <w:r>
              <w:rPr>
                <w:rFonts w:ascii="Times New Roman" w:hAnsi="Times New Roman" w:cs="Times New Roman"/>
              </w:rPr>
              <w:lastRenderedPageBreak/>
              <w:t>профилактике терроризма и экстремизма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F17E1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3C325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9C4" w14:paraId="39C40D07" w14:textId="77777777" w:rsidTr="00256AC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38A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3A5C" w14:textId="77777777" w:rsidR="001839C4" w:rsidRDefault="00E502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Мероприятия по социальной и культурной адаптации иностранных граждан (проведение бесед, изготовление информационных материалов)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47A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22E8" w14:textId="77777777" w:rsidR="001839C4" w:rsidRDefault="001839C4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348B01" w14:textId="77777777" w:rsidR="001839C4" w:rsidRDefault="001839C4"/>
    <w:p w14:paraId="47C56773" w14:textId="7D548C16" w:rsidR="001839C4" w:rsidRDefault="00E50258">
      <w:pPr>
        <w:jc w:val="center"/>
      </w:pPr>
      <w:r>
        <w:t>____________</w:t>
      </w:r>
    </w:p>
    <w:p w14:paraId="2F8F2A85" w14:textId="77777777" w:rsidR="00E85B16" w:rsidRDefault="00E85B16">
      <w:pPr>
        <w:jc w:val="center"/>
      </w:pPr>
    </w:p>
    <w:p w14:paraId="3F2F1C5F" w14:textId="77777777" w:rsidR="00E85B16" w:rsidRDefault="00E85B16" w:rsidP="00E85B16">
      <w:pPr>
        <w:pageBreakBefore/>
        <w:widowControl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lastRenderedPageBreak/>
        <w:t>4. Финансовое обеспечение муниципальной программы Арсеньевского городского округа</w:t>
      </w:r>
    </w:p>
    <w:p w14:paraId="0D602E20" w14:textId="77777777" w:rsidR="00E85B16" w:rsidRDefault="00E85B16" w:rsidP="00E85B16">
      <w:pPr>
        <w:widowControl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«Безопасный город»</w:t>
      </w:r>
    </w:p>
    <w:p w14:paraId="3DD62B49" w14:textId="77777777" w:rsidR="00E85B16" w:rsidRDefault="00E85B16" w:rsidP="00E85B16">
      <w:pPr>
        <w:widowControl/>
        <w:ind w:firstLine="0"/>
        <w:jc w:val="center"/>
        <w:rPr>
          <w:b/>
          <w:bCs/>
          <w:szCs w:val="26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145"/>
        <w:gridCol w:w="707"/>
        <w:gridCol w:w="707"/>
        <w:gridCol w:w="1653"/>
        <w:gridCol w:w="48"/>
        <w:gridCol w:w="709"/>
        <w:gridCol w:w="377"/>
        <w:gridCol w:w="48"/>
        <w:gridCol w:w="1134"/>
        <w:gridCol w:w="93"/>
        <w:gridCol w:w="616"/>
        <w:gridCol w:w="1275"/>
        <w:gridCol w:w="1276"/>
        <w:gridCol w:w="94"/>
        <w:gridCol w:w="1182"/>
        <w:gridCol w:w="1276"/>
        <w:gridCol w:w="1275"/>
        <w:gridCol w:w="1276"/>
        <w:gridCol w:w="850"/>
        <w:gridCol w:w="568"/>
      </w:tblGrid>
      <w:tr w:rsidR="00E85B16" w14:paraId="54E0119C" w14:textId="77777777" w:rsidTr="005F1E77">
        <w:trPr>
          <w:tblHeader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7690F" w14:textId="77777777" w:rsidR="00E85B16" w:rsidRDefault="00E85B16" w:rsidP="005F1E77">
            <w:pPr>
              <w:adjustRightInd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3A96409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98A8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E99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95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w="9072" w:type="dxa"/>
            <w:gridSpan w:val="9"/>
          </w:tcPr>
          <w:p w14:paraId="13C7038E" w14:textId="77777777" w:rsidR="00E85B16" w:rsidRDefault="00E85B16" w:rsidP="005F1E7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Объем финансового обеспечения по годам реализации, </w:t>
            </w:r>
            <w:r>
              <w:rPr>
                <w:b/>
                <w:bCs/>
                <w:sz w:val="20"/>
              </w:rPr>
              <w:t>рублей</w:t>
            </w:r>
          </w:p>
        </w:tc>
      </w:tr>
      <w:tr w:rsidR="00E85B16" w14:paraId="73E116D1" w14:textId="77777777" w:rsidTr="005F1E77">
        <w:trPr>
          <w:tblHeader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824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101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34B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18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C6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AE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ЦРС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B2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DB4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DBA3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CD5D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37C3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F88D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25A" w14:textId="77777777" w:rsidR="00E85B16" w:rsidRDefault="00E85B16" w:rsidP="005F1E77">
            <w:pPr>
              <w:widowControl/>
              <w:tabs>
                <w:tab w:val="left" w:pos="1315"/>
              </w:tabs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B52" w14:textId="77777777" w:rsidR="00E85B16" w:rsidRDefault="00E85B16" w:rsidP="005F1E77">
            <w:pPr>
              <w:widowControl/>
              <w:tabs>
                <w:tab w:val="left" w:pos="1315"/>
              </w:tabs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85B16" w14:paraId="04EA9D20" w14:textId="77777777" w:rsidTr="005F1E77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3DB3" w14:textId="77777777" w:rsidR="00E85B16" w:rsidRDefault="00E85B16" w:rsidP="005F1E77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B38D" w14:textId="77777777" w:rsidR="00E85B16" w:rsidRDefault="00E85B16" w:rsidP="005F1E77">
            <w:pPr>
              <w:widowControl/>
              <w:ind w:left="-89" w:right="-96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F28E" w14:textId="77777777" w:rsidR="00E85B16" w:rsidRDefault="00E85B16" w:rsidP="005F1E77">
            <w:pPr>
              <w:widowControl/>
              <w:ind w:left="-83" w:right="-92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C41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5C1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EBF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86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42F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BD7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5A3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057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015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B21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EFC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85B16" w14:paraId="58D858D1" w14:textId="77777777" w:rsidTr="005F1E77">
        <w:trPr>
          <w:gridAfter w:val="1"/>
          <w:wAfter w:w="568" w:type="dxa"/>
        </w:trPr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A869A" w14:textId="77777777" w:rsidR="00E85B16" w:rsidRDefault="00E85B16" w:rsidP="005F1E77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AA1B4" w14:textId="77777777" w:rsidR="00E85B16" w:rsidRDefault="00E85B16" w:rsidP="005F1E77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557B" w14:textId="77777777" w:rsidR="00E85B16" w:rsidRDefault="00E85B16" w:rsidP="005F1E77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DF00D" w14:textId="77777777" w:rsidR="00E85B16" w:rsidRDefault="00E85B16" w:rsidP="005F1E77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F0E8C" w14:textId="77777777" w:rsidR="00E85B16" w:rsidRDefault="00E85B16" w:rsidP="005F1E77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DD2F2" w14:textId="77777777" w:rsidR="00E85B16" w:rsidRDefault="00E85B16" w:rsidP="005F1E77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26FB1" w14:textId="77777777" w:rsidR="00E85B16" w:rsidRDefault="00E85B16" w:rsidP="005F1E77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3DB13" w14:textId="77777777" w:rsidR="00E85B16" w:rsidRDefault="00E85B16" w:rsidP="005F1E77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</w:tr>
      <w:tr w:rsidR="00E85B16" w14:paraId="76A61527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3FEF" w14:textId="77777777" w:rsidR="00E85B16" w:rsidRDefault="00E85B16" w:rsidP="005F1E77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B740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Арсеньевского городского округа «Безопасный город» </w:t>
            </w:r>
          </w:p>
          <w:p w14:paraId="0373DCCF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0EEA9A6A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5932843C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0207E6B0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0429AF34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4E331963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1961BDFB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55C1F443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0CC4A362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6EBC8F6F" w14:textId="77777777" w:rsidR="00E85B16" w:rsidRDefault="00E85B16" w:rsidP="005F1E77">
            <w:pPr>
              <w:widowControl/>
              <w:ind w:right="-96" w:firstLine="0"/>
              <w:jc w:val="left"/>
              <w:rPr>
                <w:sz w:val="20"/>
              </w:rPr>
            </w:pPr>
          </w:p>
          <w:p w14:paraId="52D7954D" w14:textId="77777777" w:rsidR="00E85B16" w:rsidRDefault="00E85B16" w:rsidP="005F1E77">
            <w:pPr>
              <w:widowControl/>
              <w:ind w:right="-96" w:firstLine="0"/>
              <w:jc w:val="left"/>
              <w:rPr>
                <w:sz w:val="20"/>
              </w:rPr>
            </w:pPr>
          </w:p>
          <w:p w14:paraId="33878E1B" w14:textId="77777777" w:rsidR="00E85B16" w:rsidRDefault="00E85B16" w:rsidP="005F1E77">
            <w:pPr>
              <w:widowControl/>
              <w:ind w:right="-96"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6132" w14:textId="77777777" w:rsidR="00E85B16" w:rsidRDefault="00E85B16" w:rsidP="005F1E77">
            <w:pPr>
              <w:widowControl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AEA0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07FC2CE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0529E2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0700000000</w:t>
            </w:r>
          </w:p>
        </w:tc>
        <w:tc>
          <w:tcPr>
            <w:tcW w:w="709" w:type="dxa"/>
            <w:gridSpan w:val="2"/>
          </w:tcPr>
          <w:p w14:paraId="2C897BD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16163F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33 146 140,11</w:t>
            </w:r>
          </w:p>
        </w:tc>
        <w:tc>
          <w:tcPr>
            <w:tcW w:w="1276" w:type="dxa"/>
          </w:tcPr>
          <w:p w14:paraId="0045BC2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</w:t>
            </w:r>
            <w:r>
              <w:rPr>
                <w:b/>
                <w:bCs/>
                <w:sz w:val="20"/>
                <w:lang w:val="en-US"/>
              </w:rPr>
              <w:t> </w:t>
            </w:r>
            <w:r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  <w:lang w:val="en-US"/>
              </w:rPr>
              <w:t>63 151</w:t>
            </w:r>
            <w:r>
              <w:rPr>
                <w:b/>
                <w:bCs/>
                <w:sz w:val="20"/>
              </w:rPr>
              <w:t>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6F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51 290 270,66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C98C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</w:t>
            </w:r>
            <w:r>
              <w:rPr>
                <w:b/>
                <w:bCs/>
                <w:sz w:val="20"/>
                <w:lang w:val="en-US"/>
              </w:rPr>
              <w:t> </w:t>
            </w:r>
            <w:r>
              <w:rPr>
                <w:b/>
                <w:bCs/>
                <w:sz w:val="20"/>
              </w:rPr>
              <w:t>589</w:t>
            </w:r>
            <w:r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</w:rPr>
              <w:t>752,43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E39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</w:t>
            </w:r>
            <w:r>
              <w:rPr>
                <w:b/>
                <w:bCs/>
                <w:sz w:val="20"/>
                <w:lang w:val="en-US"/>
              </w:rPr>
              <w:t> </w:t>
            </w:r>
            <w:r>
              <w:rPr>
                <w:b/>
                <w:bCs/>
                <w:sz w:val="20"/>
              </w:rPr>
              <w:t>713</w:t>
            </w:r>
            <w:r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</w:rPr>
              <w:t>680,81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0A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</w:t>
            </w:r>
            <w:r>
              <w:rPr>
                <w:b/>
                <w:bCs/>
                <w:sz w:val="20"/>
                <w:lang w:val="en-US"/>
              </w:rPr>
              <w:t> </w:t>
            </w:r>
            <w:r>
              <w:rPr>
                <w:b/>
                <w:bCs/>
                <w:sz w:val="20"/>
              </w:rPr>
              <w:t>713</w:t>
            </w:r>
            <w:r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</w:rPr>
              <w:t>680,81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88D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334 816 676,58</w:t>
            </w:r>
          </w:p>
        </w:tc>
      </w:tr>
      <w:tr w:rsidR="00E85B16" w14:paraId="6DD2BF13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63C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288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BAD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01F3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16ACA43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823A84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AFB28F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05EA9A6" w14:textId="77777777" w:rsidR="00E85B16" w:rsidRPr="007D0B82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22 966 093,37</w:t>
            </w:r>
          </w:p>
        </w:tc>
        <w:tc>
          <w:tcPr>
            <w:tcW w:w="1276" w:type="dxa"/>
          </w:tcPr>
          <w:p w14:paraId="2A9F281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28</w:t>
            </w: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690</w:t>
            </w: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227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B0B9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30 331 030,34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8AE9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31 595 420,11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077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32 719 348,49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BE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32 719 348,49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F012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62132D">
              <w:rPr>
                <w:sz w:val="20"/>
              </w:rPr>
              <w:t>179 021 467,87</w:t>
            </w:r>
          </w:p>
        </w:tc>
      </w:tr>
      <w:tr w:rsidR="00E85B16" w14:paraId="0068E74E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224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F64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88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3DF5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2BB39FD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507F20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CDC676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E77E67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9 648 826,74</w:t>
            </w:r>
          </w:p>
        </w:tc>
        <w:tc>
          <w:tcPr>
            <w:tcW w:w="1276" w:type="dxa"/>
          </w:tcPr>
          <w:p w14:paraId="08D1030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10 122 720,00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17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18 625 460,00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38BE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33 171 300,00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FC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33 171 300,00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96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33 171 300,00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A2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137 910 906,74</w:t>
            </w:r>
          </w:p>
        </w:tc>
      </w:tr>
      <w:tr w:rsidR="00E85B16" w14:paraId="44D889DC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3E7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AF6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E06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0A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6E005B1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EB2D8E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E379FB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6F7C14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516 220,00</w:t>
            </w:r>
          </w:p>
        </w:tc>
        <w:tc>
          <w:tcPr>
            <w:tcW w:w="1276" w:type="dxa"/>
          </w:tcPr>
          <w:p w14:paraId="29BE42F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3 535 204,69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1D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2 318 780,32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9BFE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3 808 032,32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438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3 808 032,32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43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3 808 032,32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4B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62132D">
              <w:rPr>
                <w:sz w:val="20"/>
              </w:rPr>
              <w:t>17 794 301,97</w:t>
            </w:r>
          </w:p>
        </w:tc>
      </w:tr>
      <w:tr w:rsidR="00E85B16" w14:paraId="37F6B21F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98C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250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0E0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FAE1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425" w:type="dxa"/>
            <w:gridSpan w:val="2"/>
          </w:tcPr>
          <w:p w14:paraId="340B8FD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A9ACA2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F4A353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CE7C91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</w:tcPr>
          <w:p w14:paraId="231AFA0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97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22CB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BA68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0D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C8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90 000,00</w:t>
            </w:r>
          </w:p>
        </w:tc>
      </w:tr>
      <w:tr w:rsidR="00E85B16" w14:paraId="4197EE00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204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6B6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3531" w14:textId="77777777" w:rsidR="00E85B16" w:rsidRDefault="00E85B16" w:rsidP="005F1E77">
            <w:pPr>
              <w:widowControl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12F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0BF80D6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626431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4E9998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0B4DD9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45A6A1A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964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CDC7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16A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F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9B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1F6A8B55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592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2CB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4246" w14:textId="77777777" w:rsidR="00E85B16" w:rsidRDefault="00E85B16" w:rsidP="005F1E77">
            <w:pPr>
              <w:widowControl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5BB0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52BC23C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B4CBD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0FD462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785B5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5431E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D8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E740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489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1A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A5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2762C6FE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028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269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8E56" w14:textId="77777777" w:rsidR="00E85B16" w:rsidRDefault="00E85B16" w:rsidP="005F1E77">
            <w:pPr>
              <w:widowControl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планируемый объем средств бюджета городского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449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BBBB37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E0484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9427FA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728D13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32 970 770,11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EDE0E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42 325 979,76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B5D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51 290 270,66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D9BD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</w:t>
            </w:r>
            <w:r>
              <w:rPr>
                <w:b/>
                <w:bCs/>
                <w:sz w:val="20"/>
                <w:lang w:val="en-US"/>
              </w:rPr>
              <w:t> </w:t>
            </w:r>
            <w:r>
              <w:rPr>
                <w:b/>
                <w:bCs/>
                <w:sz w:val="20"/>
              </w:rPr>
              <w:t>589</w:t>
            </w:r>
            <w:r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</w:rPr>
              <w:t>752,43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CDB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</w:t>
            </w:r>
            <w:r>
              <w:rPr>
                <w:b/>
                <w:bCs/>
                <w:sz w:val="20"/>
                <w:lang w:val="en-US"/>
              </w:rPr>
              <w:t> </w:t>
            </w:r>
            <w:r>
              <w:rPr>
                <w:b/>
                <w:bCs/>
                <w:sz w:val="20"/>
              </w:rPr>
              <w:t>713</w:t>
            </w:r>
            <w:r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</w:rPr>
              <w:t>680,81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68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</w:t>
            </w:r>
            <w:r>
              <w:rPr>
                <w:b/>
                <w:bCs/>
                <w:sz w:val="20"/>
                <w:lang w:val="en-US"/>
              </w:rPr>
              <w:t> </w:t>
            </w:r>
            <w:r>
              <w:rPr>
                <w:b/>
                <w:bCs/>
                <w:sz w:val="20"/>
              </w:rPr>
              <w:t>713</w:t>
            </w:r>
            <w:r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</w:rPr>
              <w:t>680,81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7ED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334 604 134,58</w:t>
            </w:r>
          </w:p>
        </w:tc>
      </w:tr>
      <w:tr w:rsidR="00E85B16" w14:paraId="0A65BE07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B43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C02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830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0B0A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D6FA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23A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91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EB64CC4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22 966 093,37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D3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28 690 227,07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F0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30 331 030,34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4BF0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31 595 420,11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021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32 719 348,49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064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32 719 348,49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DB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62132D">
              <w:rPr>
                <w:sz w:val="20"/>
              </w:rPr>
              <w:t>179 021 467</w:t>
            </w:r>
            <w:r>
              <w:rPr>
                <w:sz w:val="20"/>
              </w:rPr>
              <w:t>,87</w:t>
            </w:r>
          </w:p>
        </w:tc>
      </w:tr>
      <w:tr w:rsidR="00E85B16" w14:paraId="198A58EC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BAE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12A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802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36E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3D39587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03221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F3EF4C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D40D01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9 648 826,74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7B773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10 122 720,00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A2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18 625 460,00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585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33 171 300,00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73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33 171 300,00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241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33 171 300,00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96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137 910 906,74</w:t>
            </w:r>
          </w:p>
        </w:tc>
      </w:tr>
      <w:tr w:rsidR="00E85B16" w14:paraId="57279ACF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1F2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686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D84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50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0D5256A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AD371D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CC2A31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1F7715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340 850,00</w:t>
            </w:r>
          </w:p>
        </w:tc>
        <w:tc>
          <w:tcPr>
            <w:tcW w:w="1276" w:type="dxa"/>
          </w:tcPr>
          <w:p w14:paraId="2CC4C59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3 498 032,69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72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2 318 780,32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4B51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3 808 032,32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4EB2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3 808 032,32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E9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3 808 032,32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35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17 581 759,97</w:t>
            </w:r>
          </w:p>
        </w:tc>
      </w:tr>
      <w:tr w:rsidR="00E85B16" w14:paraId="16A461D6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D2F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FAF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D0E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61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425" w:type="dxa"/>
            <w:gridSpan w:val="2"/>
          </w:tcPr>
          <w:p w14:paraId="6939DD9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BF75E9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BF3EA0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76599B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6" w:type="dxa"/>
          </w:tcPr>
          <w:p w14:paraId="7FC6911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A9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60AF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FB3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DB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F1B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90 000,00</w:t>
            </w:r>
          </w:p>
        </w:tc>
      </w:tr>
      <w:tr w:rsidR="00E85B16" w14:paraId="329473D5" w14:textId="77777777" w:rsidTr="005F1E77">
        <w:trPr>
          <w:trHeight w:val="28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0C7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BE4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4DDD" w14:textId="77777777" w:rsidR="00E85B16" w:rsidRDefault="00E85B16" w:rsidP="005F1E77">
            <w:pPr>
              <w:widowControl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внебюджетные источники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9F27A" w14:textId="77777777" w:rsidR="00E85B16" w:rsidRDefault="00E85B16" w:rsidP="005F1E77">
            <w:pPr>
              <w:widowControl/>
              <w:ind w:right="-104" w:hanging="111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7DB7E7F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34AF10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D0D94F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D180E5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175 370,00</w:t>
            </w:r>
          </w:p>
        </w:tc>
        <w:tc>
          <w:tcPr>
            <w:tcW w:w="1276" w:type="dxa"/>
          </w:tcPr>
          <w:p w14:paraId="2EEACDD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37 172,00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7675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4D504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CD4D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D3D7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C4C3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212 542,00</w:t>
            </w:r>
          </w:p>
        </w:tc>
      </w:tr>
      <w:tr w:rsidR="00E85B16" w14:paraId="64EBC62B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7F69" w14:textId="77777777" w:rsidR="00E85B16" w:rsidRDefault="00E85B16" w:rsidP="005F1E77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8822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Подпрограмма «Снижение рисков возникновения и смягчение последствий </w:t>
            </w:r>
            <w:r>
              <w:rPr>
                <w:sz w:val="20"/>
              </w:rPr>
              <w:lastRenderedPageBreak/>
              <w:t xml:space="preserve">чрезвычайных ситуаций» </w:t>
            </w:r>
          </w:p>
          <w:p w14:paraId="0D13418B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36C62606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6AAD7451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1B5433D9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0855DF4E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61647426" w14:textId="77777777" w:rsidR="00E85B16" w:rsidRDefault="00E85B16" w:rsidP="005F1E77">
            <w:pPr>
              <w:widowControl/>
              <w:ind w:right="-96"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B436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76B9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Х</w:t>
            </w:r>
          </w:p>
        </w:tc>
        <w:tc>
          <w:tcPr>
            <w:tcW w:w="425" w:type="dxa"/>
            <w:gridSpan w:val="2"/>
          </w:tcPr>
          <w:p w14:paraId="75F581C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67FAE3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B4A68F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0AA8DE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1 086 026,00</w:t>
            </w:r>
          </w:p>
        </w:tc>
        <w:tc>
          <w:tcPr>
            <w:tcW w:w="1276" w:type="dxa"/>
          </w:tcPr>
          <w:p w14:paraId="2A1372A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619 407,00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574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721 460,00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17BC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737 520,00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85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734 520,00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3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734 520,00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BE8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4 633 453,00</w:t>
            </w:r>
          </w:p>
        </w:tc>
      </w:tr>
      <w:tr w:rsidR="00E85B16" w14:paraId="79614595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3A2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146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818A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5CBB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1B87445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F56296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77F462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8B36266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4D28BD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391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F4A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F68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DB4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539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3D597EA0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691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F92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6C05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B24A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2EA99CB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BEF196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EADC82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BE53EB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4A2C5B2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1CBF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B87B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3281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751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9FE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5C7B3C5A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827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D30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E925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5C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4427387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FAED20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60BD10D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03CEDD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1 086 026,00</w:t>
            </w:r>
          </w:p>
        </w:tc>
        <w:tc>
          <w:tcPr>
            <w:tcW w:w="1276" w:type="dxa"/>
          </w:tcPr>
          <w:p w14:paraId="4C7C243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619 407,00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D0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721 460,00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A37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737 520,00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BB6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734 520,00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092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734 520,00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11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4 633 453,00</w:t>
            </w:r>
          </w:p>
        </w:tc>
      </w:tr>
      <w:tr w:rsidR="00E85B16" w14:paraId="6B1CDE79" w14:textId="77777777" w:rsidTr="00E85B16">
        <w:trPr>
          <w:trHeight w:val="16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24D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CF6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A221" w14:textId="77777777" w:rsidR="00E85B16" w:rsidRDefault="00E85B16" w:rsidP="00E85B16">
            <w:pPr>
              <w:widowControl/>
              <w:ind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66F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14:paraId="692D1DD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2DFF42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64A5D3C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8BA7D2B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560BF7A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187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2973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FFB7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847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97D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33E868CF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B0C8" w14:textId="77777777" w:rsidR="00E85B16" w:rsidRDefault="00E85B16" w:rsidP="005F1E77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C6FE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Комплекс процессных мероприятий «Снижение рисков возникновения и смягчение последствий чрезвычайных ситуаций природного и техногенного характера в Арсеньевском городском округе»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CC0D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706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2D250C4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153AB8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0740100000</w:t>
            </w:r>
          </w:p>
        </w:tc>
        <w:tc>
          <w:tcPr>
            <w:tcW w:w="709" w:type="dxa"/>
            <w:gridSpan w:val="2"/>
          </w:tcPr>
          <w:p w14:paraId="01E7F6F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AFA3FEB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1 086 026,00</w:t>
            </w:r>
          </w:p>
        </w:tc>
        <w:tc>
          <w:tcPr>
            <w:tcW w:w="1276" w:type="dxa"/>
          </w:tcPr>
          <w:p w14:paraId="2D72E5B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619 407,00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3F5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721 460,00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1711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737 520,00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9E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734 520,00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8B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734 520,00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60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4 633 453,00</w:t>
            </w:r>
          </w:p>
        </w:tc>
      </w:tr>
      <w:tr w:rsidR="00E85B16" w14:paraId="624ECE6C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9BD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AF9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7417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8074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4953C3C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D8A506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E3B789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A8D949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648A41F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EA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3D3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DF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04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7A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23AEAA40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F8A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E17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C682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41E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200AF30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F1A8CB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89435C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8DFADB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0819307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71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61BA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B48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AA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CDE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0D3D3814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2DD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941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B097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4DA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251761A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09D9E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DFA0A8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C73989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1 086 026,00</w:t>
            </w:r>
          </w:p>
        </w:tc>
        <w:tc>
          <w:tcPr>
            <w:tcW w:w="1276" w:type="dxa"/>
          </w:tcPr>
          <w:p w14:paraId="49B0C83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619 407,00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D0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721 460,00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0BF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737 520,00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E9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734 520,00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E6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734 520,00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5B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4 633 453,00</w:t>
            </w:r>
          </w:p>
        </w:tc>
      </w:tr>
      <w:tr w:rsidR="00E85B16" w14:paraId="7914245C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036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395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B8C5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38F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4EC34FC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5D7E05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5C6C7D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5ED7992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25D903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331D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C9C8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ED60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F0B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4AA9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34F19CE2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E00" w14:textId="77777777" w:rsidR="00E85B16" w:rsidRDefault="00E85B16" w:rsidP="005F1E77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7427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Развитие материально-технической базы </w:t>
            </w:r>
            <w:r>
              <w:rPr>
                <w:sz w:val="20"/>
              </w:rPr>
              <w:lastRenderedPageBreak/>
              <w:t>для деятельности ЕДДС 112, Аварийно-спасательного формирования, курсов гражданской обороны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C0F3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20BC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078BD32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A30F0A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0740120740</w:t>
            </w:r>
          </w:p>
        </w:tc>
        <w:tc>
          <w:tcPr>
            <w:tcW w:w="709" w:type="dxa"/>
            <w:gridSpan w:val="2"/>
          </w:tcPr>
          <w:p w14:paraId="628D6DA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6B41C2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973 526,00</w:t>
            </w:r>
          </w:p>
        </w:tc>
        <w:tc>
          <w:tcPr>
            <w:tcW w:w="1276" w:type="dxa"/>
          </w:tcPr>
          <w:p w14:paraId="26A8A30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559 407,00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A2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721 460,00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CE7F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737 520,00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920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734 520,00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44E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734 520,00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57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4 460 953,00</w:t>
            </w:r>
          </w:p>
        </w:tc>
      </w:tr>
      <w:tr w:rsidR="00E85B16" w14:paraId="403F616C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673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608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2548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 xml:space="preserve">федеральный бюджет (субсидии, </w:t>
            </w:r>
            <w:r>
              <w:rPr>
                <w:sz w:val="20"/>
              </w:rPr>
              <w:lastRenderedPageBreak/>
              <w:t>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403B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</w:p>
        </w:tc>
        <w:tc>
          <w:tcPr>
            <w:tcW w:w="425" w:type="dxa"/>
            <w:gridSpan w:val="2"/>
          </w:tcPr>
          <w:p w14:paraId="49FCE1B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56AF70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392A19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B4D77C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45F9761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E4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57F5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22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B7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0F8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3B66C452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323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5AD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FBC4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6C3E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7CF9386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FF6866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F8E673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51BA94B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113A47B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41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692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A4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7C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DA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687B0E5C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4C2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CC6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A5F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D3CF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46EE8B6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67F5F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754F4D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1423864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973 526,00</w:t>
            </w:r>
          </w:p>
        </w:tc>
        <w:tc>
          <w:tcPr>
            <w:tcW w:w="1276" w:type="dxa"/>
          </w:tcPr>
          <w:p w14:paraId="147A556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559 407,00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59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721 460,00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2A37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737 520,00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E9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734 520,00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25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734 520,00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12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4 460 953,00</w:t>
            </w:r>
          </w:p>
        </w:tc>
      </w:tr>
      <w:tr w:rsidR="00E85B16" w14:paraId="7A9B447F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CFA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8A5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26C9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DE89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24B30EB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448D11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888FDF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A8404E9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75BD352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46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F32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CE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F5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A3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6441A707" w14:textId="77777777" w:rsidTr="005F1E77">
        <w:trPr>
          <w:trHeight w:val="17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FB825" w14:textId="77777777" w:rsidR="00E85B16" w:rsidRDefault="00E85B16" w:rsidP="005F1E77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682E98" w14:textId="77777777" w:rsidR="00E85B16" w:rsidRDefault="00E85B16" w:rsidP="005F1E77">
            <w:pPr>
              <w:widowControl/>
              <w:spacing w:after="240"/>
              <w:ind w:left="-89" w:right="-96" w:firstLine="0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Комплекс процессных мероприятий «Обеспечение безопасности людей на водных объектах городского округа»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5E2D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FD6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5701464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6F16A2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0740200000</w:t>
            </w:r>
          </w:p>
        </w:tc>
        <w:tc>
          <w:tcPr>
            <w:tcW w:w="709" w:type="dxa"/>
            <w:gridSpan w:val="2"/>
          </w:tcPr>
          <w:p w14:paraId="568256F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150660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112 500,00</w:t>
            </w:r>
          </w:p>
        </w:tc>
        <w:tc>
          <w:tcPr>
            <w:tcW w:w="1276" w:type="dxa"/>
          </w:tcPr>
          <w:p w14:paraId="6466076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E5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3A6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02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4A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29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750 500,00</w:t>
            </w:r>
          </w:p>
        </w:tc>
      </w:tr>
      <w:tr w:rsidR="00E85B16" w14:paraId="696F1A22" w14:textId="77777777" w:rsidTr="005F1E77">
        <w:trPr>
          <w:trHeight w:val="71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1A5C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10B1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8F15" w14:textId="77777777" w:rsidR="00E85B16" w:rsidRDefault="00E85B16" w:rsidP="005F1E77">
            <w:pPr>
              <w:widowControl/>
              <w:spacing w:after="240"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9AA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0FEF421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8C69B4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64004D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1061388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1280C11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C2D7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8F2C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F06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E12F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00C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74789CA1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A7905" w14:textId="77777777" w:rsidR="00E85B16" w:rsidRDefault="00E85B16" w:rsidP="005F1E77">
            <w:pPr>
              <w:widowControl/>
              <w:ind w:left="-69" w:right="-101" w:firstLine="0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9985" w14:textId="77777777" w:rsidR="00E85B16" w:rsidRDefault="00E85B16" w:rsidP="005F1E77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61F4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90ED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7AA9B24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B295A5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C7C4BF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77B4D0D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047AB0A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64C5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8DA5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AFA2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8A3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1670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2B27E550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DB37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9BFB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4B6F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28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7B80BF4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360C2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57C675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096540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112 500,00</w:t>
            </w:r>
          </w:p>
        </w:tc>
        <w:tc>
          <w:tcPr>
            <w:tcW w:w="1276" w:type="dxa"/>
          </w:tcPr>
          <w:p w14:paraId="4222199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EB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7B0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4E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EE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C9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750 500,00</w:t>
            </w:r>
          </w:p>
        </w:tc>
      </w:tr>
      <w:tr w:rsidR="00E85B16" w14:paraId="1A879A3E" w14:textId="77777777" w:rsidTr="005F1E77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FA5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B1F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6E0A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2669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6CD56D7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2D69BC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E23A1E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807B926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B56953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16A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B6D8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3139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0663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40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5F397599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4EAE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8A7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 происшествий на водных объектах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DC4E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9DCF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6463099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6745F7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0740220500</w:t>
            </w:r>
          </w:p>
        </w:tc>
        <w:tc>
          <w:tcPr>
            <w:tcW w:w="709" w:type="dxa"/>
            <w:gridSpan w:val="2"/>
          </w:tcPr>
          <w:p w14:paraId="797E4D9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D74588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112 500,00</w:t>
            </w:r>
          </w:p>
        </w:tc>
        <w:tc>
          <w:tcPr>
            <w:tcW w:w="1276" w:type="dxa"/>
          </w:tcPr>
          <w:p w14:paraId="7374FA7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BA9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329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3E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68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6D2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750 500,00</w:t>
            </w:r>
          </w:p>
        </w:tc>
      </w:tr>
      <w:tr w:rsidR="00E85B16" w14:paraId="089AC237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14A3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925C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130B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8A94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707813B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9996B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438DEA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4C26829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122CF47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D3A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A06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B463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A3F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C6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10263D1A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801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2B59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0CAB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E4A5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233876C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311B7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EF76B0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4D22B1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DCAC2C7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E73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C9AB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16F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0C7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806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5E33BD77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2BE2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92D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5CA2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B11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4CB0841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AC77AF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1C5E43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FD12DE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112 500,00</w:t>
            </w:r>
          </w:p>
        </w:tc>
        <w:tc>
          <w:tcPr>
            <w:tcW w:w="1276" w:type="dxa"/>
          </w:tcPr>
          <w:p w14:paraId="76DAF6E4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25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99F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3678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BC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13A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750 500,00</w:t>
            </w:r>
          </w:p>
        </w:tc>
      </w:tr>
      <w:tr w:rsidR="00E85B16" w14:paraId="4C28E624" w14:textId="77777777" w:rsidTr="005F1E77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93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BE9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B5F8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D963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5416933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1198BA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C10539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964EA8F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F872F31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29F8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C74B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4490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A9F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53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68B79340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11C56C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CFB1FA" w14:textId="77777777" w:rsidR="00E85B16" w:rsidRDefault="00E85B16" w:rsidP="005F1E77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Подпрограмма «Пожарная безопасность»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9353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FEB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345B06A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31B1BE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620AEBB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802F55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3 200 910,00</w:t>
            </w:r>
          </w:p>
        </w:tc>
        <w:tc>
          <w:tcPr>
            <w:tcW w:w="1276" w:type="dxa"/>
          </w:tcPr>
          <w:p w14:paraId="048C287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3 408 391,79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BE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10 665 458,00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A39C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6E9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54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1F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69 372 123,79</w:t>
            </w:r>
          </w:p>
        </w:tc>
      </w:tr>
      <w:tr w:rsidR="00E85B16" w14:paraId="2AD7E57C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98E04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00DE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480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9226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19E9ADB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B9631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71BA35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A55A0E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726 400,00</w:t>
            </w:r>
          </w:p>
        </w:tc>
        <w:tc>
          <w:tcPr>
            <w:tcW w:w="1276" w:type="dxa"/>
          </w:tcPr>
          <w:p w14:paraId="120AEADB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1 072 951,79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FB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987 648,00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A6F1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334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E4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2D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6 508 943,79</w:t>
            </w:r>
          </w:p>
        </w:tc>
      </w:tr>
      <w:tr w:rsidR="00E85B16" w14:paraId="045E8E5D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8B9A0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1633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69A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4337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578498B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4E487B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E37576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C205DF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2 332 740,00</w:t>
            </w:r>
          </w:p>
        </w:tc>
        <w:tc>
          <w:tcPr>
            <w:tcW w:w="1276" w:type="dxa"/>
          </w:tcPr>
          <w:p w14:paraId="10C2716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2 099 070,00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2A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9 341 170,00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589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15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5C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DE0D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61 434 100,00</w:t>
            </w:r>
          </w:p>
        </w:tc>
      </w:tr>
      <w:tr w:rsidR="00E85B16" w14:paraId="50699954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88402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2051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076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8490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2C42695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AD0378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0EDFDD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5311BB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141 770,00</w:t>
            </w:r>
          </w:p>
        </w:tc>
        <w:tc>
          <w:tcPr>
            <w:tcW w:w="1276" w:type="dxa"/>
          </w:tcPr>
          <w:p w14:paraId="7801353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236 370,00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57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336 640,00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9A0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65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1E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7A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1 429 080,00</w:t>
            </w:r>
          </w:p>
        </w:tc>
      </w:tr>
      <w:tr w:rsidR="00E85B16" w14:paraId="17AE510F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BFF6F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2FF2" w14:textId="77777777" w:rsidR="00E85B16" w:rsidRDefault="00E85B16" w:rsidP="005F1E77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430A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8E4E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1BF31E9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8E9D2B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D46598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EE47039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CB203B1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4DA2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965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4B6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F0C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C8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317B4834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686566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6AF5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08F9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2207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2920642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ADE39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C00C1A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4127E3C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48197B7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321B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B91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C7A2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984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394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50A0EAA3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8DB8A6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1964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8001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5CEA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5EF63979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07C734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071CD1C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8D6A65A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3 153 540,00</w:t>
            </w:r>
          </w:p>
        </w:tc>
        <w:tc>
          <w:tcPr>
            <w:tcW w:w="1276" w:type="dxa"/>
          </w:tcPr>
          <w:p w14:paraId="3DB8BC36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3 401 951,79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492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10 665 458,00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96E4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7A6C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A05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E42B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69 318 313,79</w:t>
            </w:r>
          </w:p>
        </w:tc>
      </w:tr>
      <w:tr w:rsidR="00E85B16" w14:paraId="06A1AD20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563EB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0C19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29F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5CE4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4C367C35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147CDE0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AB1F54D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81C462B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726 400,00</w:t>
            </w:r>
          </w:p>
        </w:tc>
        <w:tc>
          <w:tcPr>
            <w:tcW w:w="1276" w:type="dxa"/>
          </w:tcPr>
          <w:p w14:paraId="2FBCA621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1 072 951,79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6E7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987 648,00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0BC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6AA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4B4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B47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6 508 943,79</w:t>
            </w:r>
          </w:p>
        </w:tc>
      </w:tr>
      <w:tr w:rsidR="00E85B16" w14:paraId="723B1DD9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7B5F4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3A2B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A0C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5793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150A755A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44B418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FBDD19C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01F4629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2 332 740,00</w:t>
            </w:r>
          </w:p>
        </w:tc>
        <w:tc>
          <w:tcPr>
            <w:tcW w:w="1276" w:type="dxa"/>
          </w:tcPr>
          <w:p w14:paraId="1AD3495F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2 099 070,00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703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9 341 170,00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C16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B90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A203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337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61 434 100,00</w:t>
            </w:r>
          </w:p>
        </w:tc>
      </w:tr>
      <w:tr w:rsidR="00E85B16" w14:paraId="683B06C7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F508D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1EA0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6C3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F92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3BE8F6F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3583587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A0A7248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DCEFFE9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94 400,00</w:t>
            </w:r>
          </w:p>
        </w:tc>
        <w:tc>
          <w:tcPr>
            <w:tcW w:w="1276" w:type="dxa"/>
          </w:tcPr>
          <w:p w14:paraId="293C59A0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229 930,00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09A6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336 640,00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376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B83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BAC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791C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1 375 270,00</w:t>
            </w:r>
          </w:p>
        </w:tc>
      </w:tr>
      <w:tr w:rsidR="00E85B16" w14:paraId="0DF7C172" w14:textId="77777777" w:rsidTr="005F1E77">
        <w:trPr>
          <w:trHeight w:val="20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7FF7C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268D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B845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91E8F" w14:textId="77777777" w:rsidR="00E85B16" w:rsidRDefault="00E85B16" w:rsidP="005F1E77">
            <w:pPr>
              <w:spacing w:after="20"/>
              <w:ind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6A863893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A355D6F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C4E32BB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EFD0DBE" w14:textId="77777777" w:rsidR="00E85B16" w:rsidRDefault="00E85B16" w:rsidP="005F1E77">
            <w:pPr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47 370,00</w:t>
            </w:r>
          </w:p>
        </w:tc>
        <w:tc>
          <w:tcPr>
            <w:tcW w:w="1276" w:type="dxa"/>
          </w:tcPr>
          <w:p w14:paraId="5D051BBF" w14:textId="77777777" w:rsidR="00E85B16" w:rsidRDefault="00E85B16" w:rsidP="005F1E77">
            <w:pPr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6 440,00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6538B" w14:textId="77777777" w:rsidR="00E85B16" w:rsidRDefault="00E85B16" w:rsidP="005F1E77">
            <w:pPr>
              <w:spacing w:after="20"/>
              <w:ind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B738" w14:textId="77777777" w:rsidR="00E85B16" w:rsidRDefault="00E85B16" w:rsidP="005F1E77">
            <w:pPr>
              <w:spacing w:after="20"/>
              <w:ind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489E6" w14:textId="77777777" w:rsidR="00E85B16" w:rsidRDefault="00E85B16" w:rsidP="005F1E77">
            <w:pPr>
              <w:spacing w:after="20"/>
              <w:ind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435A" w14:textId="77777777" w:rsidR="00E85B16" w:rsidRDefault="00E85B16" w:rsidP="005F1E77">
            <w:pPr>
              <w:spacing w:after="20"/>
              <w:ind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3A4D8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53 810,00</w:t>
            </w:r>
          </w:p>
        </w:tc>
      </w:tr>
      <w:tr w:rsidR="00E85B16" w14:paraId="19C6720C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F71F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4FC1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Комплекс процессных мероприятий «Пожарная безопасность»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83BD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E7B1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309438DC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156154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0740300000</w:t>
            </w:r>
          </w:p>
        </w:tc>
        <w:tc>
          <w:tcPr>
            <w:tcW w:w="709" w:type="dxa"/>
            <w:gridSpan w:val="2"/>
          </w:tcPr>
          <w:p w14:paraId="1E7C32D2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DB661D5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3 200 910,00</w:t>
            </w:r>
          </w:p>
        </w:tc>
        <w:tc>
          <w:tcPr>
            <w:tcW w:w="1276" w:type="dxa"/>
          </w:tcPr>
          <w:p w14:paraId="78D3DD0D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3 408 391,79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029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10 665 458,00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7939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61F0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30C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B8D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69 372 123,79</w:t>
            </w:r>
          </w:p>
        </w:tc>
      </w:tr>
      <w:tr w:rsidR="00E85B16" w14:paraId="59400667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75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F12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985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2106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1C6D929D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29E43B0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C9788A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C6381EE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726 400,00</w:t>
            </w:r>
          </w:p>
        </w:tc>
        <w:tc>
          <w:tcPr>
            <w:tcW w:w="1276" w:type="dxa"/>
          </w:tcPr>
          <w:p w14:paraId="707C7813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1 072 951,79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7154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987 648,00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A3F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78F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2D63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34A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6 508 943,79</w:t>
            </w:r>
          </w:p>
        </w:tc>
      </w:tr>
      <w:tr w:rsidR="00E85B16" w14:paraId="7AAC8CEC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7576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F3C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FC5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9B1A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36C1E899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04F93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1DAA5A8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C11C140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2 332 740,00</w:t>
            </w:r>
          </w:p>
        </w:tc>
        <w:tc>
          <w:tcPr>
            <w:tcW w:w="1276" w:type="dxa"/>
          </w:tcPr>
          <w:p w14:paraId="102F75F8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2 099 070,00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5AAD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9 341 170,00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F6F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532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9FC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294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61 434 100,00</w:t>
            </w:r>
          </w:p>
        </w:tc>
      </w:tr>
      <w:tr w:rsidR="00E85B16" w14:paraId="40A621F0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2CA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B4E6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C36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3D2D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608DE3BB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E665B92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7D3B352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F935557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141 770,00</w:t>
            </w:r>
          </w:p>
        </w:tc>
        <w:tc>
          <w:tcPr>
            <w:tcW w:w="1276" w:type="dxa"/>
          </w:tcPr>
          <w:p w14:paraId="223DAA85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236 370,00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7D5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336 640,00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637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BBAC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7818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1CEB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1 429 080,00</w:t>
            </w:r>
          </w:p>
        </w:tc>
      </w:tr>
      <w:tr w:rsidR="00E85B16" w14:paraId="3F3CC8FB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C15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EA1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93D9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C778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2B83260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157AA4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B2CFCD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7EC14FB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6ED8B13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99E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890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0F2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C70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D71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1633EB0A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101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000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D28F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77A4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05E4913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CA2CAA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C448DC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CFFFED4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3E00ED1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2EE2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E78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A751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155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ABA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4737D7C3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8D76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D5D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4BA3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8992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4CACB2A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4F94C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00C6346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649565D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3 153 540,00</w:t>
            </w:r>
          </w:p>
        </w:tc>
        <w:tc>
          <w:tcPr>
            <w:tcW w:w="1276" w:type="dxa"/>
          </w:tcPr>
          <w:p w14:paraId="3682F0C6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3 401 951,79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E3D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10 665 458,00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80D9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D3E2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0C8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17 365 788,00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DAB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69 318 313,79</w:t>
            </w:r>
          </w:p>
        </w:tc>
      </w:tr>
      <w:tr w:rsidR="00E85B16" w14:paraId="5E5B2A8F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27F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C7B6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70C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4097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52C7ABB5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1132A33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6746D27F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3064887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726 400,00</w:t>
            </w:r>
          </w:p>
        </w:tc>
        <w:tc>
          <w:tcPr>
            <w:tcW w:w="1276" w:type="dxa"/>
          </w:tcPr>
          <w:p w14:paraId="43191638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1 072 951,79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E82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987 648,00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C4BD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362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6CD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1 240 648,00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E95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6 508 943,79</w:t>
            </w:r>
          </w:p>
        </w:tc>
      </w:tr>
      <w:tr w:rsidR="00E85B16" w14:paraId="223CF38D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A76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48F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414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CA3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73DD615D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EED190F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8E71A0F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4DF817A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2 332 740,00</w:t>
            </w:r>
          </w:p>
        </w:tc>
        <w:tc>
          <w:tcPr>
            <w:tcW w:w="1276" w:type="dxa"/>
          </w:tcPr>
          <w:p w14:paraId="5D76D87F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2 099 070,00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C4D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9 341 170,00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97B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6C6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3C5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E3D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61 434 100,00</w:t>
            </w:r>
          </w:p>
        </w:tc>
      </w:tr>
      <w:tr w:rsidR="00E85B16" w14:paraId="0669303B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367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A58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1E6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767B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78944790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B8A5B51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5DE23F1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615B596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94 400,00</w:t>
            </w:r>
          </w:p>
        </w:tc>
        <w:tc>
          <w:tcPr>
            <w:tcW w:w="1276" w:type="dxa"/>
          </w:tcPr>
          <w:p w14:paraId="29E3F796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229 930,00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2E5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336 640,00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705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DC3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E9A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5ED6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1 375 270,00</w:t>
            </w:r>
          </w:p>
        </w:tc>
      </w:tr>
      <w:tr w:rsidR="00E85B16" w14:paraId="493951BB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FDE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892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1E71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B243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69318CA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CEECEF9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6086DF2D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12CAE72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47 370,00</w:t>
            </w:r>
          </w:p>
        </w:tc>
        <w:tc>
          <w:tcPr>
            <w:tcW w:w="1276" w:type="dxa"/>
          </w:tcPr>
          <w:p w14:paraId="1A2D10E0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6440,00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376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47A7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86B7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B65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A17A1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53 810,00</w:t>
            </w:r>
          </w:p>
        </w:tc>
      </w:tr>
      <w:tr w:rsidR="00E85B16" w14:paraId="363B43CF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4F6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B51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7C8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290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02051844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809630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80E6CBC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C6E22BD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47 370,00</w:t>
            </w:r>
          </w:p>
        </w:tc>
        <w:tc>
          <w:tcPr>
            <w:tcW w:w="1276" w:type="dxa"/>
          </w:tcPr>
          <w:p w14:paraId="2837A093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6 440,00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13D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7932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4CB4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18D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1819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53 810,00</w:t>
            </w:r>
          </w:p>
        </w:tc>
      </w:tr>
      <w:tr w:rsidR="00E85B16" w14:paraId="049846D4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B5D0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3202174C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.</w:t>
            </w:r>
          </w:p>
          <w:p w14:paraId="1AA5360A" w14:textId="6F3DD430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EF4E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выполнения и осуществления мер пожарной безопасности в казенных учреждениях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5CBA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19CB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103372DD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0CA5457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0740320210</w:t>
            </w:r>
          </w:p>
        </w:tc>
        <w:tc>
          <w:tcPr>
            <w:tcW w:w="709" w:type="dxa"/>
            <w:gridSpan w:val="2"/>
          </w:tcPr>
          <w:p w14:paraId="0D124F19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2711C1F" w14:textId="77777777" w:rsidR="00E85B16" w:rsidRDefault="00E85B16" w:rsidP="005F1E77">
            <w:pPr>
              <w:widowControl/>
              <w:spacing w:after="20"/>
              <w:ind w:left="-94" w:right="-99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185080EB" w14:textId="77777777" w:rsidR="00E85B16" w:rsidRDefault="00E85B16" w:rsidP="005F1E77">
            <w:pPr>
              <w:widowControl/>
              <w:spacing w:after="20"/>
              <w:ind w:left="-94" w:right="-99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EED" w14:textId="77777777" w:rsidR="00E85B16" w:rsidRDefault="00E85B16" w:rsidP="005F1E77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35D9" w14:textId="77777777" w:rsidR="00E85B16" w:rsidRDefault="00E85B16" w:rsidP="005F1E77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80F3" w14:textId="77777777" w:rsidR="00E85B16" w:rsidRDefault="00E85B16" w:rsidP="005F1E77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02E" w14:textId="77777777" w:rsidR="00E85B16" w:rsidRDefault="00E85B16" w:rsidP="005F1E77">
            <w:pPr>
              <w:widowControl/>
              <w:spacing w:after="20"/>
              <w:ind w:left="-72" w:right="-98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FC0" w14:textId="77777777" w:rsidR="00E85B16" w:rsidRDefault="00E85B16" w:rsidP="005F1E77">
            <w:pPr>
              <w:widowControl/>
              <w:spacing w:after="20"/>
              <w:ind w:left="-72" w:right="-98" w:firstLine="0"/>
              <w:jc w:val="center"/>
              <w:rPr>
                <w:b/>
                <w:bCs/>
                <w:sz w:val="20"/>
              </w:rPr>
            </w:pPr>
          </w:p>
        </w:tc>
      </w:tr>
      <w:tr w:rsidR="00E85B16" w14:paraId="6EA6A17F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F0D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EF9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0B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680B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0DF2467D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286F0B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DCE7FD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60C2F21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126 400,00</w:t>
            </w:r>
          </w:p>
        </w:tc>
        <w:tc>
          <w:tcPr>
            <w:tcW w:w="1276" w:type="dxa"/>
          </w:tcPr>
          <w:p w14:paraId="7C78E9C3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472 951,79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9CE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387 648,00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695E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640 648,00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F359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640 648,00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9A6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640 648,00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79C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2 908 943,79</w:t>
            </w:r>
          </w:p>
        </w:tc>
      </w:tr>
      <w:tr w:rsidR="00E85B16" w14:paraId="3E26EEAB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7FA6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B62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E95E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68C8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4F418BE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0A0507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13CC11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2C9A9D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D846B74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147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D37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A87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44D4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CF1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719055A3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FD2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6B4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5FED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FED5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5F83156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2D9236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F30F4F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432CF45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C46699A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32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5B8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E8B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726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FAE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3D23D1BF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4D9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91F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9116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E976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61EA1FF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DDA4217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69265EF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017332F" w14:textId="77777777" w:rsidR="00E85B16" w:rsidRPr="008E2A9B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 w:rsidRPr="008E2A9B">
              <w:rPr>
                <w:sz w:val="20"/>
              </w:rPr>
              <w:t>126 400,00</w:t>
            </w:r>
          </w:p>
        </w:tc>
        <w:tc>
          <w:tcPr>
            <w:tcW w:w="1276" w:type="dxa"/>
          </w:tcPr>
          <w:p w14:paraId="15133DAF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472 951,79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17A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387 648,00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0B9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640 648,00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A79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640 648,00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6AD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640 648,00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1D8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2 908 943,79</w:t>
            </w:r>
          </w:p>
        </w:tc>
      </w:tr>
      <w:tr w:rsidR="00E85B16" w14:paraId="3298D536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63E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74C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CFC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472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59611C9D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D938EF8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0E0BB6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8831DD6" w14:textId="77777777" w:rsidR="00E85B16" w:rsidRPr="008E2A9B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 w:rsidRPr="008E2A9B">
              <w:rPr>
                <w:sz w:val="20"/>
              </w:rPr>
              <w:t>126 400,00</w:t>
            </w:r>
          </w:p>
        </w:tc>
        <w:tc>
          <w:tcPr>
            <w:tcW w:w="1276" w:type="dxa"/>
          </w:tcPr>
          <w:p w14:paraId="091C8166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472 951,79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3B0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387 648,00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22B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640 648,00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7D30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640 648,00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4B71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640 648,00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FF3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2 908 943,79</w:t>
            </w:r>
          </w:p>
        </w:tc>
      </w:tr>
      <w:tr w:rsidR="00E85B16" w14:paraId="13D93AF4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3A7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4D9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4EBA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F01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1B8F7D24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AC09542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92AF43E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FE8E49B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249718B4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7BF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C9BC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E1A0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709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AED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3E02E214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F8A9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485AFDA0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0FB768DA" w14:textId="151E5978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2E3E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B919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ACE0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547A0170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7960D76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0740320280</w:t>
            </w:r>
          </w:p>
        </w:tc>
        <w:tc>
          <w:tcPr>
            <w:tcW w:w="709" w:type="dxa"/>
            <w:gridSpan w:val="2"/>
          </w:tcPr>
          <w:p w14:paraId="028F57AA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022C888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</w:tcPr>
          <w:p w14:paraId="6173F6F4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E8D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DE0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598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E95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5CBE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3 600 000,00</w:t>
            </w:r>
          </w:p>
        </w:tc>
      </w:tr>
      <w:tr w:rsidR="00E85B16" w14:paraId="2E002410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F94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D9E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471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3C2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13A6A100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A7B4753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666C428C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241D763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</w:tcPr>
          <w:p w14:paraId="12F0EBB3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9BC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49D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AAA3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5F1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984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3 600 000,00</w:t>
            </w:r>
          </w:p>
        </w:tc>
      </w:tr>
      <w:tr w:rsidR="00E85B16" w14:paraId="6D3A594B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3BC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089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92DF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652F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30E86C5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F90AB7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C0E724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14318A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6614EEF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899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65F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B4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4AD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BF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5418D81D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814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D53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7706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E51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2D16866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42E22D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8FB3F4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9B7C1A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098D710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E7B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558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7C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6D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01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1E8C0310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AE7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0F7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F23D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CAA1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76D14C5D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66B8FBC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775F430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325CDED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</w:tcPr>
          <w:p w14:paraId="5C59B392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3E6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59EB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6E1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EE8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39A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3 600 000,00</w:t>
            </w:r>
          </w:p>
        </w:tc>
      </w:tr>
      <w:tr w:rsidR="00E85B16" w14:paraId="1662AB83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47A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303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270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C0D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1D7AD006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B8B2CBB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53FBE66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9783F4D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</w:tcPr>
          <w:p w14:paraId="05212459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6B9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07C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064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0C7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600 000,00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0A9A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3 600 000,00</w:t>
            </w:r>
          </w:p>
        </w:tc>
      </w:tr>
      <w:tr w:rsidR="00E85B16" w14:paraId="78A7B29A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73D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E23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FD8C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753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5F9D618B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3B3FBE5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AD35756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8CA3B3C" w14:textId="77777777" w:rsidR="00E85B16" w:rsidRDefault="00E85B16" w:rsidP="005F1E77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14F4117" w14:textId="77777777" w:rsidR="00E85B16" w:rsidRDefault="00E85B16" w:rsidP="005F1E77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F676" w14:textId="77777777" w:rsidR="00E85B16" w:rsidRDefault="00E85B16" w:rsidP="005F1E77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BDF2" w14:textId="77777777" w:rsidR="00E85B16" w:rsidRDefault="00E85B16" w:rsidP="005F1E77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C5C7" w14:textId="77777777" w:rsidR="00E85B16" w:rsidRDefault="00E85B16" w:rsidP="005F1E77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D77" w14:textId="77777777" w:rsidR="00E85B16" w:rsidRDefault="00E85B16" w:rsidP="005F1E77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6E9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7D5BB0E2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27669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527D85A9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547BB35B" w14:textId="72556E83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9C9C2D" w14:textId="77777777" w:rsidR="00E85B16" w:rsidRDefault="00E85B16" w:rsidP="005F1E77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Организация выполнения и осуществления мер пожарной безопасности в бюджетных учреждениях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3654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EF09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136F00C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47E1B0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0740370210</w:t>
            </w:r>
          </w:p>
        </w:tc>
        <w:tc>
          <w:tcPr>
            <w:tcW w:w="709" w:type="dxa"/>
            <w:gridSpan w:val="2"/>
          </w:tcPr>
          <w:p w14:paraId="14DFA6A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307FBC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2 474 510,00</w:t>
            </w:r>
          </w:p>
        </w:tc>
        <w:tc>
          <w:tcPr>
            <w:tcW w:w="1276" w:type="dxa"/>
          </w:tcPr>
          <w:p w14:paraId="4451D45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2 335 440,00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E9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 w:rsidRPr="00943650">
              <w:rPr>
                <w:sz w:val="20"/>
              </w:rPr>
              <w:t>9 677 810,00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1604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16 125 140,00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5C2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16 125 140,00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806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16 125 140,00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A98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943650">
              <w:rPr>
                <w:sz w:val="20"/>
              </w:rPr>
              <w:t>62 863 180,00</w:t>
            </w:r>
          </w:p>
        </w:tc>
      </w:tr>
      <w:tr w:rsidR="00E85B16" w14:paraId="0B20BC88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9DBBD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D37E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3CE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8B2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15A879C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55C79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4D72AC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D90C0D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2 332 740,00</w:t>
            </w:r>
          </w:p>
        </w:tc>
        <w:tc>
          <w:tcPr>
            <w:tcW w:w="1276" w:type="dxa"/>
          </w:tcPr>
          <w:p w14:paraId="65442E2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2 099 070,00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C9C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9 341 170,00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789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75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76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3B0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61 434 100,00</w:t>
            </w:r>
          </w:p>
        </w:tc>
      </w:tr>
      <w:tr w:rsidR="00E85B16" w14:paraId="2E9321AF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ED6A1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C1FD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58D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4FF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2514EBE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EA9DEF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5DBADD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7A880C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141 770,00</w:t>
            </w:r>
          </w:p>
        </w:tc>
        <w:tc>
          <w:tcPr>
            <w:tcW w:w="1276" w:type="dxa"/>
          </w:tcPr>
          <w:p w14:paraId="3660EED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236 370,00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FD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336 640,00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303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626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89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CA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1 429 080,00</w:t>
            </w:r>
          </w:p>
        </w:tc>
      </w:tr>
      <w:tr w:rsidR="00E85B16" w14:paraId="5B70D363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00732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0F417" w14:textId="77777777" w:rsidR="00E85B16" w:rsidRDefault="00E85B16" w:rsidP="005F1E77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D18D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4BC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7F74E0D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1E2D9A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6C46FA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8FD066F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DEC87D9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A29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7EC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18D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223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27A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1EE00397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6A5A7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DC82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0F42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3790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14:paraId="479B47F5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14:paraId="2B24682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EBBA9E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072F78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58F2814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0012A8E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78A2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99AC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584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E1C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B1D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6DA091FF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F6795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9F55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ED2A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522E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254E742C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CB7E12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2B05A53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285D734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2 427 140,00</w:t>
            </w:r>
          </w:p>
        </w:tc>
        <w:tc>
          <w:tcPr>
            <w:tcW w:w="1276" w:type="dxa"/>
          </w:tcPr>
          <w:p w14:paraId="339DB072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2 329 000 ,00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4FD" w14:textId="77777777" w:rsidR="00E85B16" w:rsidRDefault="00E85B16" w:rsidP="005F1E77">
            <w:pPr>
              <w:widowControl/>
              <w:spacing w:after="20"/>
              <w:ind w:left="-94" w:right="-99"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9 584 210,00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C401" w14:textId="77777777" w:rsidR="00E85B16" w:rsidRDefault="00E85B16" w:rsidP="005F1E77">
            <w:pPr>
              <w:widowControl/>
              <w:spacing w:after="20"/>
              <w:ind w:left="-113" w:right="-103"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16 125 140,00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28E3" w14:textId="77777777" w:rsidR="00E85B16" w:rsidRDefault="00E85B16" w:rsidP="005F1E77">
            <w:pPr>
              <w:widowControl/>
              <w:spacing w:after="20"/>
              <w:ind w:left="-72" w:right="-98"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16 125 140,00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417" w14:textId="77777777" w:rsidR="00E85B16" w:rsidRDefault="00E85B16" w:rsidP="005F1E77">
            <w:pPr>
              <w:widowControl/>
              <w:spacing w:after="20"/>
              <w:ind w:left="-72" w:right="-98"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16 125 140,00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837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 w:rsidRPr="00943650">
              <w:rPr>
                <w:sz w:val="20"/>
              </w:rPr>
              <w:t>62 863 180,00</w:t>
            </w:r>
          </w:p>
        </w:tc>
      </w:tr>
      <w:tr w:rsidR="00E85B16" w14:paraId="21FFB01E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0DD06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2024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0A0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8249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1FFCEDA8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5361648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701903D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20743F6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2 332 740,00</w:t>
            </w:r>
          </w:p>
        </w:tc>
        <w:tc>
          <w:tcPr>
            <w:tcW w:w="1276" w:type="dxa"/>
          </w:tcPr>
          <w:p w14:paraId="0BC6F901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2 099 070,00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D86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9 341 170,00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66E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168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E548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15 887 040,00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554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61 434 100,00</w:t>
            </w:r>
          </w:p>
        </w:tc>
      </w:tr>
      <w:tr w:rsidR="00E85B16" w14:paraId="3C23A6B9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14384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EE8C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325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62AF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0F0EA6D3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022AF90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DB60906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B84D943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94 400,00</w:t>
            </w:r>
          </w:p>
        </w:tc>
        <w:tc>
          <w:tcPr>
            <w:tcW w:w="1276" w:type="dxa"/>
          </w:tcPr>
          <w:p w14:paraId="528FAE04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229 930,00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EA6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336 640,00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649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B4A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A547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238 100,00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B88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1 375 270,00</w:t>
            </w:r>
          </w:p>
        </w:tc>
      </w:tr>
      <w:tr w:rsidR="00E85B16" w14:paraId="2A4930ED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BFEAA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94A7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0D4E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ACA" w14:textId="77777777" w:rsidR="00E85B16" w:rsidRDefault="00E85B16" w:rsidP="005F1E77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26728CBA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38D9124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905D630" w14:textId="77777777" w:rsidR="00E85B16" w:rsidRDefault="00E85B16" w:rsidP="005F1E77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FF6CD8C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47 370,00</w:t>
            </w:r>
          </w:p>
        </w:tc>
        <w:tc>
          <w:tcPr>
            <w:tcW w:w="1276" w:type="dxa"/>
          </w:tcPr>
          <w:p w14:paraId="2A385318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6440,00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463" w14:textId="77777777" w:rsidR="00E85B16" w:rsidRDefault="00E85B16" w:rsidP="005F1E77">
            <w:pPr>
              <w:widowControl/>
              <w:spacing w:after="20"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7D8C" w14:textId="77777777" w:rsidR="00E85B16" w:rsidRDefault="00E85B16" w:rsidP="005F1E77">
            <w:pPr>
              <w:widowControl/>
              <w:spacing w:after="20"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26B3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566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8FC" w14:textId="77777777" w:rsidR="00E85B16" w:rsidRDefault="00E85B16" w:rsidP="005F1E77">
            <w:pPr>
              <w:widowControl/>
              <w:spacing w:after="20"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53 810,00</w:t>
            </w:r>
          </w:p>
        </w:tc>
      </w:tr>
      <w:tr w:rsidR="00E85B16" w14:paraId="71F009A6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C4CB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91A3" w14:textId="77777777" w:rsidR="00E85B16" w:rsidRDefault="00E85B16" w:rsidP="005F1E77">
            <w:pPr>
              <w:widowControl/>
              <w:spacing w:after="360"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F7A7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888D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5AF75C9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EA8F99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37C91D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CF3B97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7 795 660,58</w:t>
            </w:r>
          </w:p>
        </w:tc>
        <w:tc>
          <w:tcPr>
            <w:tcW w:w="1276" w:type="dxa"/>
          </w:tcPr>
          <w:p w14:paraId="1D1F450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11 427 608,53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F0D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11 527 054,16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786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265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5F0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25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 w:rsidRPr="007422AE">
              <w:rPr>
                <w:b/>
                <w:bCs/>
                <w:sz w:val="20"/>
              </w:rPr>
              <w:t>93 628 271,75</w:t>
            </w:r>
          </w:p>
        </w:tc>
      </w:tr>
      <w:tr w:rsidR="00E85B16" w14:paraId="19F31CC4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23C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0D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767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52A1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503BA22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AC8D72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5F318B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A06D4C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</w:tcPr>
          <w:p w14:paraId="731DC30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98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245 623,84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DF6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92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38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07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696 243,04</w:t>
            </w:r>
          </w:p>
        </w:tc>
      </w:tr>
      <w:tr w:rsidR="00E85B16" w14:paraId="033D20E5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59E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DBE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5FC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1E9A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34A3DFC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CC831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9CD491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378F0D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7 316 086,74</w:t>
            </w:r>
          </w:p>
        </w:tc>
        <w:tc>
          <w:tcPr>
            <w:tcW w:w="1276" w:type="dxa"/>
          </w:tcPr>
          <w:p w14:paraId="61BD001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8 023 650,00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A5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9 284 290,00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C63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7F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1C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0A98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76 476 806,74</w:t>
            </w:r>
          </w:p>
        </w:tc>
      </w:tr>
      <w:tr w:rsidR="00E85B16" w14:paraId="2C2197E0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A31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A88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7D6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EEFA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05CDE87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75B78E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B39990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BAF442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374 450,00</w:t>
            </w:r>
          </w:p>
        </w:tc>
        <w:tc>
          <w:tcPr>
            <w:tcW w:w="1276" w:type="dxa"/>
          </w:tcPr>
          <w:p w14:paraId="5DD5897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3 298 834,69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90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1 982 140,32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A39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4E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7D6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33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7422AE">
              <w:rPr>
                <w:sz w:val="20"/>
              </w:rPr>
              <w:t>16 365 221,97</w:t>
            </w:r>
          </w:p>
        </w:tc>
      </w:tr>
      <w:tr w:rsidR="00E85B16" w14:paraId="579D1725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38E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D4A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A88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CEA8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425" w:type="dxa"/>
            <w:gridSpan w:val="2"/>
          </w:tcPr>
          <w:p w14:paraId="34E6E2C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973E7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D44485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F9783F9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6" w:type="dxa"/>
          </w:tcPr>
          <w:p w14:paraId="32AECFF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8E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01E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9E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5F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5BE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90 000,00</w:t>
            </w:r>
          </w:p>
        </w:tc>
      </w:tr>
      <w:tr w:rsidR="00E85B16" w14:paraId="00F3B177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8F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A88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241F" w14:textId="77777777" w:rsidR="00E85B16" w:rsidRDefault="00E85B16" w:rsidP="005F1E77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892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3FD8CF5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963AE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D5EA00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22D62B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6231C9B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89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0AC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4D2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A1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67B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5E65AE13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E17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9E2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F553" w14:textId="77777777" w:rsidR="00E85B16" w:rsidRDefault="00E85B16" w:rsidP="005F1E77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3C14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4BD4BDA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B7DA41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E0BCA3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5594FA4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4E50E7C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C5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A8B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C6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01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6CB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6428A083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F10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A45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79FE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DDB1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31BD8FA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03D47B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9F54B5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257245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7 667 660,58</w:t>
            </w:r>
          </w:p>
        </w:tc>
        <w:tc>
          <w:tcPr>
            <w:tcW w:w="1276" w:type="dxa"/>
          </w:tcPr>
          <w:p w14:paraId="541AD7A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11 396 876,53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F2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11 527 054,16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83F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F82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50C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99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 w:rsidRPr="007422AE">
              <w:rPr>
                <w:b/>
                <w:bCs/>
                <w:sz w:val="20"/>
              </w:rPr>
              <w:t>93</w:t>
            </w:r>
            <w:r>
              <w:rPr>
                <w:b/>
                <w:bCs/>
                <w:sz w:val="20"/>
              </w:rPr>
              <w:t> 469 539</w:t>
            </w:r>
            <w:r w:rsidRPr="007422AE">
              <w:rPr>
                <w:b/>
                <w:bCs/>
                <w:sz w:val="20"/>
              </w:rPr>
              <w:t>,75</w:t>
            </w:r>
          </w:p>
        </w:tc>
      </w:tr>
      <w:tr w:rsidR="00E85B16" w14:paraId="3C0A24EA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B1B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563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A5C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0F9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4BF8521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072410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A3683D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86D7D9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90 123,84</w:t>
            </w:r>
          </w:p>
        </w:tc>
        <w:tc>
          <w:tcPr>
            <w:tcW w:w="1276" w:type="dxa"/>
          </w:tcPr>
          <w:p w14:paraId="4B77EE8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29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245 623,84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7C7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2B7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D9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E1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696 243,04</w:t>
            </w:r>
          </w:p>
        </w:tc>
      </w:tr>
      <w:tr w:rsidR="00E85B16" w14:paraId="05980FA1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0B0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276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468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AEC3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601337E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C5429D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3D66BF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3F9699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7 316 086,74</w:t>
            </w:r>
          </w:p>
        </w:tc>
        <w:tc>
          <w:tcPr>
            <w:tcW w:w="1276" w:type="dxa"/>
          </w:tcPr>
          <w:p w14:paraId="42543419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8 023 650,00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B2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9 284 290,00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E82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F0C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76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E6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76 476 806,74</w:t>
            </w:r>
          </w:p>
        </w:tc>
      </w:tr>
      <w:tr w:rsidR="00E85B16" w14:paraId="0E34D732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47C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E1F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2C9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08A8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10C0E06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26DEBA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DF5E81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DD4A6D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246 450,00</w:t>
            </w:r>
          </w:p>
        </w:tc>
        <w:tc>
          <w:tcPr>
            <w:tcW w:w="1276" w:type="dxa"/>
          </w:tcPr>
          <w:p w14:paraId="2210AD8B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3 268 102,69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C8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1 982 140,32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AE37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88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E7B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7C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7422AE">
              <w:rPr>
                <w:sz w:val="20"/>
              </w:rPr>
              <w:t>16</w:t>
            </w:r>
            <w:r>
              <w:rPr>
                <w:sz w:val="20"/>
              </w:rPr>
              <w:t> 206 489</w:t>
            </w:r>
            <w:r w:rsidRPr="007422AE">
              <w:rPr>
                <w:sz w:val="20"/>
              </w:rPr>
              <w:t>,97</w:t>
            </w:r>
          </w:p>
        </w:tc>
      </w:tr>
      <w:tr w:rsidR="00E85B16" w14:paraId="096A25B7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484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48C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CFF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AF0C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425" w:type="dxa"/>
            <w:gridSpan w:val="2"/>
          </w:tcPr>
          <w:p w14:paraId="58A8282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61A4C8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9F7568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0C021D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15 00,00</w:t>
            </w:r>
          </w:p>
        </w:tc>
        <w:tc>
          <w:tcPr>
            <w:tcW w:w="1276" w:type="dxa"/>
          </w:tcPr>
          <w:p w14:paraId="05DED4A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03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3F2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89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B3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DD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90 000,00</w:t>
            </w:r>
          </w:p>
        </w:tc>
      </w:tr>
      <w:tr w:rsidR="00E85B16" w14:paraId="5F5E6980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8F1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FBE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E6F9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A351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0CCD317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6F08B2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5177C4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108C96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128 000,00</w:t>
            </w:r>
          </w:p>
        </w:tc>
        <w:tc>
          <w:tcPr>
            <w:tcW w:w="1276" w:type="dxa"/>
          </w:tcPr>
          <w:p w14:paraId="3924359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30 732,00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9C6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9D2C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74D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CCAD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C4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158 732,00</w:t>
            </w:r>
          </w:p>
        </w:tc>
      </w:tr>
      <w:tr w:rsidR="00E85B16" w14:paraId="4A6CB0FB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237F1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8F204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Комплекс процессных мероприятий «Профилактика правонарушений, терроризма и экстремизма»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58A5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9FF0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7046868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CA4397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0740400000</w:t>
            </w:r>
          </w:p>
        </w:tc>
        <w:tc>
          <w:tcPr>
            <w:tcW w:w="709" w:type="dxa"/>
            <w:gridSpan w:val="2"/>
          </w:tcPr>
          <w:p w14:paraId="233E7D3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F55F2FB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7 795 660,58</w:t>
            </w:r>
          </w:p>
        </w:tc>
        <w:tc>
          <w:tcPr>
            <w:tcW w:w="1276" w:type="dxa"/>
          </w:tcPr>
          <w:p w14:paraId="0F575EC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11 427 608,53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8B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11 527 054,16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FDD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AA2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1AD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81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 w:rsidRPr="007422AE">
              <w:rPr>
                <w:b/>
                <w:bCs/>
                <w:sz w:val="20"/>
              </w:rPr>
              <w:t>93 628 271,75</w:t>
            </w:r>
          </w:p>
        </w:tc>
      </w:tr>
      <w:tr w:rsidR="00E85B16" w14:paraId="7B04744D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CE599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99F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D42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DA9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4B98FD4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739C91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EE43C9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4F5406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</w:tcPr>
          <w:p w14:paraId="2FB4773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9D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245 623,84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0B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90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BB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29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696 243,04</w:t>
            </w:r>
          </w:p>
        </w:tc>
      </w:tr>
      <w:tr w:rsidR="00E85B16" w14:paraId="7FCD9FEA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EE9D5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60EA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21F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FE4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4A3606F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B71DF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D05181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77B281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7 316 086,74</w:t>
            </w:r>
          </w:p>
        </w:tc>
        <w:tc>
          <w:tcPr>
            <w:tcW w:w="1276" w:type="dxa"/>
          </w:tcPr>
          <w:p w14:paraId="0ABECBF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8 023 650,00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82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9 284 290,00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68E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F2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AC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AE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76 476 806,74</w:t>
            </w:r>
          </w:p>
        </w:tc>
      </w:tr>
      <w:tr w:rsidR="00E85B16" w14:paraId="1E979DE1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7CD43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5ED5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E92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FA8D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62AB98F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C18EA5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2E3FB6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F31785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374 450,00</w:t>
            </w:r>
          </w:p>
        </w:tc>
        <w:tc>
          <w:tcPr>
            <w:tcW w:w="1276" w:type="dxa"/>
          </w:tcPr>
          <w:p w14:paraId="37E3539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3 298 834,69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F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1 982 140,32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9F1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DC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06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D67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7422AE">
              <w:rPr>
                <w:sz w:val="20"/>
              </w:rPr>
              <w:t>16 365 221,97</w:t>
            </w:r>
          </w:p>
        </w:tc>
      </w:tr>
      <w:tr w:rsidR="00E85B16" w14:paraId="53CD4960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908F1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F253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5C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F178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425" w:type="dxa"/>
            <w:gridSpan w:val="2"/>
          </w:tcPr>
          <w:p w14:paraId="53F3561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939C35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807891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4222E5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6" w:type="dxa"/>
          </w:tcPr>
          <w:p w14:paraId="3E57848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5A1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57D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D6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EF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C56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90 000,00</w:t>
            </w:r>
          </w:p>
        </w:tc>
      </w:tr>
      <w:tr w:rsidR="00E85B16" w14:paraId="07F06C9D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84C7D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4108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AB98" w14:textId="77777777" w:rsidR="00E85B16" w:rsidRDefault="00E85B16" w:rsidP="005F1E77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 xml:space="preserve">федеральный бюджет (субсидии, субвенции, иные </w:t>
            </w:r>
            <w:r>
              <w:rPr>
                <w:sz w:val="20"/>
              </w:rPr>
              <w:lastRenderedPageBreak/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ACCC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</w:p>
        </w:tc>
        <w:tc>
          <w:tcPr>
            <w:tcW w:w="425" w:type="dxa"/>
            <w:gridSpan w:val="2"/>
          </w:tcPr>
          <w:p w14:paraId="658C125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A91DD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7EA0FA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967580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CA7EC37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942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332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42D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21D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C1E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777ED59F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8381F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E1D7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9A01" w14:textId="77777777" w:rsidR="00E85B16" w:rsidRDefault="00E85B16" w:rsidP="005F1E77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D32F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7D577C1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040DCF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369E2B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02C8C42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80D95EC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F53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CA9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A24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A24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405C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010F8DE1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62A8C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B2B61" w14:textId="77777777" w:rsidR="00E85B16" w:rsidRDefault="00E85B16" w:rsidP="005F1E77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FF01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03D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2E8FFD1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4EC0DA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ED58EE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1D7DA5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7 667 660,58</w:t>
            </w:r>
          </w:p>
        </w:tc>
        <w:tc>
          <w:tcPr>
            <w:tcW w:w="1276" w:type="dxa"/>
          </w:tcPr>
          <w:p w14:paraId="00E0B5D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11 396 876,53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33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11 527 054,16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54A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46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C28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20 959 316,16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F3F" w14:textId="77777777" w:rsidR="00E85B16" w:rsidRPr="007422AE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  <w:highlight w:val="yellow"/>
              </w:rPr>
            </w:pPr>
            <w:r w:rsidRPr="007422AE">
              <w:rPr>
                <w:b/>
                <w:bCs/>
                <w:sz w:val="20"/>
              </w:rPr>
              <w:t>93</w:t>
            </w:r>
            <w:r>
              <w:rPr>
                <w:b/>
                <w:bCs/>
                <w:sz w:val="20"/>
              </w:rPr>
              <w:t> 469 539</w:t>
            </w:r>
            <w:r w:rsidRPr="007422AE">
              <w:rPr>
                <w:b/>
                <w:bCs/>
                <w:sz w:val="20"/>
              </w:rPr>
              <w:t>,75</w:t>
            </w:r>
          </w:p>
        </w:tc>
      </w:tr>
      <w:tr w:rsidR="00E85B16" w14:paraId="274C2525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C2A9F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FF9B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FC1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5480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4C24914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1E66EB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03344F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9E99EA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90 123,84</w:t>
            </w:r>
          </w:p>
        </w:tc>
        <w:tc>
          <w:tcPr>
            <w:tcW w:w="1276" w:type="dxa"/>
          </w:tcPr>
          <w:p w14:paraId="1279693B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C53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245 623,84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A97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8C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CB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7B8" w14:textId="77777777" w:rsidR="00E85B16" w:rsidRPr="007422AE" w:rsidRDefault="00E85B16" w:rsidP="005F1E77">
            <w:pPr>
              <w:widowControl/>
              <w:ind w:left="-72" w:right="-98"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696 243,04</w:t>
            </w:r>
          </w:p>
        </w:tc>
      </w:tr>
      <w:tr w:rsidR="00E85B16" w14:paraId="12E4530E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39B1D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958A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EC8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6877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0B6A5A2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A11312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096AA3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F0CB0A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7 316 086,74</w:t>
            </w:r>
          </w:p>
        </w:tc>
        <w:tc>
          <w:tcPr>
            <w:tcW w:w="1276" w:type="dxa"/>
          </w:tcPr>
          <w:p w14:paraId="64E305F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8 023 650,00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6C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9 284 290,00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D61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3A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8A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2D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76 476 806,74</w:t>
            </w:r>
          </w:p>
        </w:tc>
      </w:tr>
      <w:tr w:rsidR="00E85B16" w14:paraId="535B2EF9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52F9D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8221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D7C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CE86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46D5A22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CB98F5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5BD2E7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5AD2D2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246 450,00</w:t>
            </w:r>
          </w:p>
        </w:tc>
        <w:tc>
          <w:tcPr>
            <w:tcW w:w="1276" w:type="dxa"/>
          </w:tcPr>
          <w:p w14:paraId="5FA91BE9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3 268 102,69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A1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1 982 140,32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257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BC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E9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773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7422AE">
              <w:rPr>
                <w:sz w:val="20"/>
              </w:rPr>
              <w:t>16</w:t>
            </w:r>
            <w:r>
              <w:rPr>
                <w:sz w:val="20"/>
              </w:rPr>
              <w:t> 206 489</w:t>
            </w:r>
            <w:r w:rsidRPr="007422AE">
              <w:rPr>
                <w:sz w:val="20"/>
              </w:rPr>
              <w:t>,97</w:t>
            </w:r>
          </w:p>
        </w:tc>
      </w:tr>
      <w:tr w:rsidR="00E85B16" w14:paraId="738BDCB1" w14:textId="77777777" w:rsidTr="005F1E7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25EBA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F81A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A41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5BA5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425" w:type="dxa"/>
            <w:gridSpan w:val="2"/>
          </w:tcPr>
          <w:p w14:paraId="440BB49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01CC5A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AD655C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BA4A3A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15 00,00</w:t>
            </w:r>
          </w:p>
        </w:tc>
        <w:tc>
          <w:tcPr>
            <w:tcW w:w="1276" w:type="dxa"/>
          </w:tcPr>
          <w:p w14:paraId="0627360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344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571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3A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351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F2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90 000,00</w:t>
            </w:r>
          </w:p>
        </w:tc>
      </w:tr>
      <w:tr w:rsidR="00E85B16" w14:paraId="0E7992DB" w14:textId="77777777" w:rsidTr="005F1E77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74F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6C4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578D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  <w:p w14:paraId="2EE396F6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33EE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1D8C262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49F6C6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30F3A1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A332E9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128 000,00</w:t>
            </w:r>
          </w:p>
        </w:tc>
        <w:tc>
          <w:tcPr>
            <w:tcW w:w="1276" w:type="dxa"/>
          </w:tcPr>
          <w:p w14:paraId="288F01D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30 732,00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F2B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ACF7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7058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078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93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158 732,00</w:t>
            </w:r>
          </w:p>
        </w:tc>
      </w:tr>
      <w:tr w:rsidR="00E85B16" w14:paraId="085ECEDC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6097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2710A156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6903A729" w14:textId="01AB6364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B44C" w14:textId="77777777" w:rsidR="00E85B16" w:rsidRDefault="00E85B16" w:rsidP="005F1E77">
            <w:pPr>
              <w:widowControl/>
              <w:spacing w:after="360"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Мероприятия по профилактике правонарушений, терроризма и экстремизма в органах местного самоуправления и казенных учреждениях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B0BD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F01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5EB798D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470243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0740420730</w:t>
            </w:r>
          </w:p>
        </w:tc>
        <w:tc>
          <w:tcPr>
            <w:tcW w:w="709" w:type="dxa"/>
            <w:gridSpan w:val="2"/>
          </w:tcPr>
          <w:p w14:paraId="1D2A01D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F96316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</w:tcPr>
          <w:p w14:paraId="6FF15BF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53B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245 623,84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5473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C92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35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7658" w14:textId="77777777" w:rsidR="00E85B16" w:rsidRPr="007422AE" w:rsidRDefault="00E85B16" w:rsidP="005F1E77">
            <w:pPr>
              <w:widowControl/>
              <w:ind w:left="-72" w:right="-98"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696 243,04</w:t>
            </w:r>
          </w:p>
        </w:tc>
      </w:tr>
      <w:tr w:rsidR="00E85B16" w14:paraId="289E7EFE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8CF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A3D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272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1D1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40218BC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1FCE80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E5E22F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C714AE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</w:tcPr>
          <w:p w14:paraId="6154727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4B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245 623,84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BA9F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40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83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706" w14:textId="77777777" w:rsidR="00E85B16" w:rsidRPr="007422AE" w:rsidRDefault="00E85B16" w:rsidP="005F1E77">
            <w:pPr>
              <w:widowControl/>
              <w:ind w:left="-72" w:right="-98"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696 243,04</w:t>
            </w:r>
          </w:p>
        </w:tc>
      </w:tr>
      <w:tr w:rsidR="00E85B16" w14:paraId="41394476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99A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C10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2572" w14:textId="77777777" w:rsidR="00E85B16" w:rsidRDefault="00E85B16" w:rsidP="005F1E77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5769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3A003E8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66C4DD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3F1ECF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31BC53A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B69F64B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C3D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6B4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95D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3AF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4AE" w14:textId="77777777" w:rsidR="00E85B16" w:rsidRPr="007422AE" w:rsidRDefault="00E85B16" w:rsidP="005F1E77">
            <w:pPr>
              <w:widowControl/>
              <w:ind w:left="-72" w:right="-98" w:firstLine="0"/>
              <w:jc w:val="center"/>
              <w:rPr>
                <w:sz w:val="20"/>
                <w:highlight w:val="yellow"/>
              </w:rPr>
            </w:pPr>
          </w:p>
        </w:tc>
      </w:tr>
      <w:tr w:rsidR="00E85B16" w14:paraId="7B7B756C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471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4B7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56CB" w14:textId="77777777" w:rsidR="00E85B16" w:rsidRDefault="00E85B16" w:rsidP="005F1E77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5F51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37ABA1C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E6968B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CE31B2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F94BB58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7E4109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5E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9BE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1FEB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8AB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29FB" w14:textId="77777777" w:rsidR="00E85B16" w:rsidRPr="007422AE" w:rsidRDefault="00E85B16" w:rsidP="005F1E77">
            <w:pPr>
              <w:widowControl/>
              <w:ind w:left="-72" w:right="-98" w:firstLine="0"/>
              <w:jc w:val="center"/>
              <w:rPr>
                <w:sz w:val="20"/>
                <w:highlight w:val="yellow"/>
              </w:rPr>
            </w:pPr>
          </w:p>
        </w:tc>
      </w:tr>
      <w:tr w:rsidR="00E85B16" w14:paraId="79475CCB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80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749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CC54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7593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3AEF780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FDD309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39CD3B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273C1D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</w:tcPr>
          <w:p w14:paraId="4DDF45B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E2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245 623,84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D3F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F1D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49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B72" w14:textId="77777777" w:rsidR="00E85B16" w:rsidRPr="007422AE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  <w:highlight w:val="yellow"/>
              </w:rPr>
            </w:pPr>
            <w:r>
              <w:rPr>
                <w:sz w:val="20"/>
              </w:rPr>
              <w:t>696 243,04</w:t>
            </w:r>
          </w:p>
        </w:tc>
      </w:tr>
      <w:tr w:rsidR="00E85B16" w14:paraId="6485E76F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C36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BA7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0B7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DAE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28DC2E4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1E76FD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6BA917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E6ADCC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</w:tcPr>
          <w:p w14:paraId="64A42BE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CD9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245 623,84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F53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95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FD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90 123,84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6F4" w14:textId="77777777" w:rsidR="00E85B16" w:rsidRPr="007422AE" w:rsidRDefault="00E85B16" w:rsidP="005F1E77">
            <w:pPr>
              <w:widowControl/>
              <w:ind w:left="-72" w:right="-98"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696 243,04</w:t>
            </w:r>
          </w:p>
        </w:tc>
      </w:tr>
      <w:tr w:rsidR="00E85B16" w14:paraId="0555AA22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816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9AA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5496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41B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14:paraId="242AE97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D4B7A2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399468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A32F97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7099170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EB7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3009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7CAD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D3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7F3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2C919AAC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7F9A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235CF160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426CA0B6" w14:textId="524B071E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2F19" w14:textId="77777777" w:rsidR="00E85B16" w:rsidRDefault="00E85B16" w:rsidP="005F1E77">
            <w:pPr>
              <w:widowControl/>
              <w:spacing w:after="360"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Мероприятия по профилактике правонарушений, терроризма и экстремизма в бюджетных учреждениях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A8C7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3D7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12D865C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2C4CEB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0740470730</w:t>
            </w:r>
          </w:p>
        </w:tc>
        <w:tc>
          <w:tcPr>
            <w:tcW w:w="709" w:type="dxa"/>
            <w:gridSpan w:val="2"/>
          </w:tcPr>
          <w:p w14:paraId="233A48E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E0A746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7 705 536,74</w:t>
            </w:r>
          </w:p>
        </w:tc>
        <w:tc>
          <w:tcPr>
            <w:tcW w:w="1276" w:type="dxa"/>
          </w:tcPr>
          <w:p w14:paraId="42210BC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11 337 484,69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D0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 w:rsidRPr="007422AE">
              <w:rPr>
                <w:sz w:val="20"/>
              </w:rPr>
              <w:t>11 281 430,32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055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20 869 192,32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AF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20 869 192,32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86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20 869 192,32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922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A77312">
              <w:rPr>
                <w:sz w:val="20"/>
              </w:rPr>
              <w:t>92 932 028,71</w:t>
            </w:r>
          </w:p>
        </w:tc>
      </w:tr>
      <w:tr w:rsidR="00E85B16" w14:paraId="1A97855E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92D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6AE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9C46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0A4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5B880D1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6C141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64A6D5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050D5E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7 316 086,74</w:t>
            </w:r>
          </w:p>
        </w:tc>
        <w:tc>
          <w:tcPr>
            <w:tcW w:w="1276" w:type="dxa"/>
          </w:tcPr>
          <w:p w14:paraId="6829F29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8 023 650,00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984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9 284 290,00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6F2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26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5C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EF5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76 476 806,74</w:t>
            </w:r>
          </w:p>
        </w:tc>
      </w:tr>
      <w:tr w:rsidR="00E85B16" w14:paraId="191DD47D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39C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07F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A70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527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1BA544B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E493E1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AE0325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5F793E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374 450,00</w:t>
            </w:r>
          </w:p>
        </w:tc>
        <w:tc>
          <w:tcPr>
            <w:tcW w:w="1276" w:type="dxa"/>
          </w:tcPr>
          <w:p w14:paraId="55F231D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3 298 834,69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AB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1 982 140,32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5F1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64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54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7DD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7422AE">
              <w:rPr>
                <w:sz w:val="20"/>
              </w:rPr>
              <w:t>16 365 221,97</w:t>
            </w:r>
          </w:p>
        </w:tc>
      </w:tr>
      <w:tr w:rsidR="00E85B16" w14:paraId="4762F71B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6D0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0A3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14A1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6237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425" w:type="dxa"/>
            <w:gridSpan w:val="2"/>
          </w:tcPr>
          <w:p w14:paraId="3BC6D06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535624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C07D80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3F7015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15 000,00</w:t>
            </w:r>
          </w:p>
        </w:tc>
        <w:tc>
          <w:tcPr>
            <w:tcW w:w="1276" w:type="dxa"/>
          </w:tcPr>
          <w:p w14:paraId="45FA87F9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57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F193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A9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B4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2E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90 000,00</w:t>
            </w:r>
          </w:p>
        </w:tc>
      </w:tr>
      <w:tr w:rsidR="00E85B16" w14:paraId="13348F3F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9C1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79D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01E2" w14:textId="77777777" w:rsidR="00E85B16" w:rsidRDefault="00E85B16" w:rsidP="005F1E77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F279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2EF4EEB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576A56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3B3CF0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41A60B7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2FD1B28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CBB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B8C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5CFD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BAB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5DC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5B8326DA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119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C66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B451" w14:textId="77777777" w:rsidR="00E85B16" w:rsidRDefault="00E85B16" w:rsidP="005F1E77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38CE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2C75053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055C24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50C147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B78C7F6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39BCF7B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47A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183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55D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E228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C69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06CCFCA1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69D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AA0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22B4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206B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</w:tcPr>
          <w:p w14:paraId="59F6783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F6EE3E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C29A31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4621CC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7 577 536,74</w:t>
            </w:r>
          </w:p>
        </w:tc>
        <w:tc>
          <w:tcPr>
            <w:tcW w:w="1276" w:type="dxa"/>
          </w:tcPr>
          <w:p w14:paraId="62F6779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11 306 752,69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899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 w:rsidRPr="007422AE">
              <w:rPr>
                <w:sz w:val="20"/>
              </w:rPr>
              <w:t>11 281 430,32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9665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20 869 192,32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F1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20 869 192,32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D3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20 869 192,32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4FD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A77312">
              <w:rPr>
                <w:sz w:val="20"/>
              </w:rPr>
              <w:t>92 773 296,71</w:t>
            </w:r>
          </w:p>
        </w:tc>
      </w:tr>
      <w:tr w:rsidR="00E85B16" w14:paraId="10C82695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613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3635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48F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7260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425" w:type="dxa"/>
            <w:gridSpan w:val="2"/>
          </w:tcPr>
          <w:p w14:paraId="4C4A91C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3C7204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692EF12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8E6547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7 316 086,74</w:t>
            </w:r>
          </w:p>
        </w:tc>
        <w:tc>
          <w:tcPr>
            <w:tcW w:w="1276" w:type="dxa"/>
          </w:tcPr>
          <w:p w14:paraId="47421C69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8 023 650,00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C2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9 284 290,00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0A1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8DD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11A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17 284 260,00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B9E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76 476 806,74</w:t>
            </w:r>
          </w:p>
        </w:tc>
      </w:tr>
      <w:tr w:rsidR="00E85B16" w14:paraId="62702F08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CED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B89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786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D75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2D8737F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77B4DA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060009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E02E49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246 450,00</w:t>
            </w:r>
          </w:p>
        </w:tc>
        <w:tc>
          <w:tcPr>
            <w:tcW w:w="1276" w:type="dxa"/>
          </w:tcPr>
          <w:p w14:paraId="60093360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3 268 102,69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C9A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1 982 140,32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2AF0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FFE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63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3 569 932,32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E4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7422AE">
              <w:rPr>
                <w:sz w:val="20"/>
              </w:rPr>
              <w:t>16</w:t>
            </w:r>
            <w:r>
              <w:rPr>
                <w:sz w:val="20"/>
              </w:rPr>
              <w:t> 206 489</w:t>
            </w:r>
            <w:r w:rsidRPr="007422AE">
              <w:rPr>
                <w:sz w:val="20"/>
              </w:rPr>
              <w:t>,97</w:t>
            </w:r>
          </w:p>
        </w:tc>
      </w:tr>
      <w:tr w:rsidR="00E85B16" w14:paraId="4933C43E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215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115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2C8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A696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425" w:type="dxa"/>
            <w:gridSpan w:val="2"/>
          </w:tcPr>
          <w:p w14:paraId="3EDEBD61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21419D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831152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E04E87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15 00,00</w:t>
            </w:r>
          </w:p>
        </w:tc>
        <w:tc>
          <w:tcPr>
            <w:tcW w:w="1276" w:type="dxa"/>
          </w:tcPr>
          <w:p w14:paraId="4D56D44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7B4C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69D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2AC2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76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B7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90 000,00</w:t>
            </w:r>
          </w:p>
        </w:tc>
      </w:tr>
      <w:tr w:rsidR="00E85B16" w14:paraId="214DD7C6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53B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817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F1AD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30D8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425" w:type="dxa"/>
            <w:gridSpan w:val="2"/>
          </w:tcPr>
          <w:p w14:paraId="7E11B4B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84FDAE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A8DAFB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89C3EC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128 000,00</w:t>
            </w:r>
          </w:p>
        </w:tc>
        <w:tc>
          <w:tcPr>
            <w:tcW w:w="1276" w:type="dxa"/>
          </w:tcPr>
          <w:p w14:paraId="0D22279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30 732,00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C59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1561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1E9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72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1E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158 732,00</w:t>
            </w:r>
          </w:p>
        </w:tc>
      </w:tr>
      <w:tr w:rsidR="00E85B16" w14:paraId="1BBE617E" w14:textId="77777777" w:rsidTr="005F1E77">
        <w:trPr>
          <w:trHeight w:val="10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B7FA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CF066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Мероприятия муниципальной программы «Безопасный город»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64E0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DD3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2C3DF99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09CB27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7677DAF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F1938F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21 063 543,53</w:t>
            </w:r>
          </w:p>
        </w:tc>
        <w:tc>
          <w:tcPr>
            <w:tcW w:w="1276" w:type="dxa"/>
          </w:tcPr>
          <w:p w14:paraId="35AB046B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26 907 744,44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89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 w:rsidRPr="00D73611">
              <w:rPr>
                <w:b/>
                <w:bCs/>
                <w:sz w:val="20"/>
              </w:rPr>
              <w:t>28 308 298,50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EE1B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29 357128,27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C7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30 484056,65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F6C8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30 484056,65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DB2" w14:textId="77777777" w:rsidR="00E85B16" w:rsidRPr="007422AE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  <w:highlight w:val="yellow"/>
              </w:rPr>
            </w:pPr>
            <w:r w:rsidRPr="00D73611">
              <w:rPr>
                <w:b/>
                <w:bCs/>
                <w:sz w:val="20"/>
              </w:rPr>
              <w:t>166 604 828,04</w:t>
            </w:r>
          </w:p>
        </w:tc>
      </w:tr>
      <w:tr w:rsidR="00E85B16" w14:paraId="1A052569" w14:textId="77777777" w:rsidTr="005F1E77">
        <w:trPr>
          <w:trHeight w:val="10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EF1B7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BFC9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B5A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ABC1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6B13DFB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479FF5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746801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6AD663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353861F1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95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978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02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EE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D6B1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254E20FA" w14:textId="77777777" w:rsidTr="005F1E77">
        <w:trPr>
          <w:trHeight w:val="10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8F03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3EA8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55F9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0E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4572A64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6108B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79947E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E682B75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6D57E65E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D3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A7A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91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67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D90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33BAC28B" w14:textId="77777777" w:rsidTr="005F1E77">
        <w:trPr>
          <w:trHeight w:val="10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3CB1F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35D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B58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0152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048A4BC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8AED5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4BFCB5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CE9A7CC" w14:textId="77777777" w:rsidR="00E85B16" w:rsidRPr="004600BB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 w:rsidRPr="004600BB">
              <w:rPr>
                <w:sz w:val="20"/>
              </w:rPr>
              <w:t>21 063 543,53</w:t>
            </w:r>
          </w:p>
        </w:tc>
        <w:tc>
          <w:tcPr>
            <w:tcW w:w="1276" w:type="dxa"/>
          </w:tcPr>
          <w:p w14:paraId="4AD6FDFF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26 907 744,44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504" w14:textId="77777777" w:rsidR="00E85B16" w:rsidRPr="00D73611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 w:rsidRPr="00D73611">
              <w:rPr>
                <w:sz w:val="20"/>
              </w:rPr>
              <w:t>28 308 298,50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B13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29 357128,27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2D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30 484056,65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A3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30 484056,65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020" w14:textId="77777777" w:rsidR="00E85B16" w:rsidRPr="00D73611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D73611">
              <w:rPr>
                <w:sz w:val="20"/>
              </w:rPr>
              <w:t>166 604 828,04</w:t>
            </w:r>
          </w:p>
        </w:tc>
      </w:tr>
      <w:tr w:rsidR="00E85B16" w14:paraId="47C0B362" w14:textId="77777777" w:rsidTr="005F1E77">
        <w:trPr>
          <w:trHeight w:val="10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CF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093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D705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9676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5095F6D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42ABAD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64EC12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6555A26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370413D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AE68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9F54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214B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AE6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EC0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2D8477A9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82F4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A801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Комплекс процессных мероприятий «Осуществление подготовки и содержания в готовности управления по делам ГО и ЧС для защиты населения и территории от чрезвычайных ситуаций»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EE47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150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467E438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4F19E7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0740500000</w:t>
            </w:r>
          </w:p>
        </w:tc>
        <w:tc>
          <w:tcPr>
            <w:tcW w:w="709" w:type="dxa"/>
            <w:gridSpan w:val="2"/>
          </w:tcPr>
          <w:p w14:paraId="7458D77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F4F4F9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21 063 543,53</w:t>
            </w:r>
          </w:p>
        </w:tc>
        <w:tc>
          <w:tcPr>
            <w:tcW w:w="1276" w:type="dxa"/>
          </w:tcPr>
          <w:p w14:paraId="70AD3FD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26 907 744,44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80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28 301298,50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F12B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29 357128,27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12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30 484056,65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277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30 484056,65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9F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 w:rsidRPr="00D73611">
              <w:rPr>
                <w:b/>
                <w:bCs/>
                <w:sz w:val="20"/>
              </w:rPr>
              <w:t>166 604 828,04</w:t>
            </w:r>
          </w:p>
        </w:tc>
      </w:tr>
      <w:tr w:rsidR="00E85B16" w14:paraId="665814D8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5CB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EB6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FCD2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E59F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5C79DCB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A15AED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CE1AE8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8F10F8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12EDF834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8EA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16D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2F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255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DFB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1D2873B3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9CA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C8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2AAA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8BD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50ED0399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FAFF5B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C729EB0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43E8FAB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0F1A62C6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CA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6E5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0D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A5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9C4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4486D34D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584B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0CE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346A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451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72B6A12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351140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87A600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9C2E6AD" w14:textId="77777777" w:rsidR="00E85B16" w:rsidRPr="004600BB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 w:rsidRPr="004600BB">
              <w:rPr>
                <w:sz w:val="20"/>
              </w:rPr>
              <w:t>21 063 543,53</w:t>
            </w:r>
          </w:p>
        </w:tc>
        <w:tc>
          <w:tcPr>
            <w:tcW w:w="1276" w:type="dxa"/>
          </w:tcPr>
          <w:p w14:paraId="55185788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26 907 744,44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0B2" w14:textId="77777777" w:rsidR="00E85B16" w:rsidRPr="00D73611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 w:rsidRPr="00D73611">
              <w:rPr>
                <w:sz w:val="20"/>
              </w:rPr>
              <w:t>28 308 298,50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2E9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29 357128,27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AB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30 484056,65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3A68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30 484056,65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A64" w14:textId="77777777" w:rsidR="00E85B16" w:rsidRPr="00D73611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D73611">
              <w:rPr>
                <w:sz w:val="20"/>
              </w:rPr>
              <w:t>166 604 828,04</w:t>
            </w:r>
          </w:p>
        </w:tc>
      </w:tr>
      <w:tr w:rsidR="00E85B16" w14:paraId="21652188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1AE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BA6E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49B2" w14:textId="035217A0" w:rsidR="00E85B16" w:rsidRDefault="00E85B16" w:rsidP="00E85B16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  <w:p w14:paraId="54C4E118" w14:textId="77777777" w:rsidR="00E85B16" w:rsidRDefault="00E85B16" w:rsidP="007A5E5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2EBC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2899B40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B9CEA5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DD76F2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CD06A63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28E206C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9B84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C6FB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7595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C46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66C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252EC95B" w14:textId="77777777" w:rsidTr="005F1E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2D5F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23446428" w14:textId="77777777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  <w:p w14:paraId="3FC41F25" w14:textId="01F15B33" w:rsidR="00E85B16" w:rsidRDefault="00E85B16" w:rsidP="005F1E77">
            <w:pPr>
              <w:widowControl/>
              <w:ind w:left="-69" w:right="-101"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A5E2" w14:textId="77777777" w:rsidR="00E85B16" w:rsidRDefault="00E85B16" w:rsidP="005F1E77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A7F8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8E7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050DBE86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52BDAB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0740570590</w:t>
            </w:r>
          </w:p>
        </w:tc>
        <w:tc>
          <w:tcPr>
            <w:tcW w:w="709" w:type="dxa"/>
            <w:gridSpan w:val="2"/>
          </w:tcPr>
          <w:p w14:paraId="304342A8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F60F27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21 063 543,53</w:t>
            </w:r>
          </w:p>
        </w:tc>
        <w:tc>
          <w:tcPr>
            <w:tcW w:w="1276" w:type="dxa"/>
          </w:tcPr>
          <w:p w14:paraId="6543558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26 907 744,44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3F4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b/>
                <w:bCs/>
                <w:sz w:val="20"/>
              </w:rPr>
            </w:pPr>
            <w:r w:rsidRPr="00D73611">
              <w:rPr>
                <w:b/>
                <w:bCs/>
                <w:sz w:val="20"/>
              </w:rPr>
              <w:t>28 308 298,50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106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29 357128,27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36E9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30 484056,65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97F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30 484056,65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103C" w14:textId="77777777" w:rsidR="00E85B16" w:rsidRPr="00C7122D" w:rsidRDefault="00E85B16" w:rsidP="005F1E77">
            <w:pPr>
              <w:widowControl/>
              <w:ind w:left="-72" w:right="-98" w:firstLine="0"/>
              <w:jc w:val="left"/>
              <w:rPr>
                <w:b/>
                <w:bCs/>
                <w:sz w:val="20"/>
              </w:rPr>
            </w:pPr>
            <w:r w:rsidRPr="00D73611">
              <w:rPr>
                <w:b/>
                <w:bCs/>
                <w:sz w:val="20"/>
              </w:rPr>
              <w:t>166 604 828,04</w:t>
            </w:r>
          </w:p>
        </w:tc>
      </w:tr>
      <w:tr w:rsidR="00E85B16" w14:paraId="4883852E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6FB2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A5A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D508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53D1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243476CF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BBE9CAC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2A8D322D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05CAAAF6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B0D6533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A74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67AF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B7F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673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F0E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  <w:tr w:rsidR="00E85B16" w14:paraId="4151B6AE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1F48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0ABD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B89E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7BEF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0A9C674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D33C8E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6AEBD74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8A6D0D2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62A605A4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05D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85F5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E5B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78C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B36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</w:p>
        </w:tc>
      </w:tr>
      <w:tr w:rsidR="00E85B16" w14:paraId="58CC4A2F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16A9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4F5A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F035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0A28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425" w:type="dxa"/>
            <w:gridSpan w:val="2"/>
          </w:tcPr>
          <w:p w14:paraId="74925F65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E628EBE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60ADBFA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9A5CE34" w14:textId="77777777" w:rsidR="00E85B16" w:rsidRPr="004600BB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 w:rsidRPr="004600BB">
              <w:rPr>
                <w:sz w:val="20"/>
              </w:rPr>
              <w:t>21 063 543,53</w:t>
            </w:r>
          </w:p>
        </w:tc>
        <w:tc>
          <w:tcPr>
            <w:tcW w:w="1276" w:type="dxa"/>
          </w:tcPr>
          <w:p w14:paraId="28E46633" w14:textId="77777777" w:rsidR="00E85B16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>
              <w:rPr>
                <w:sz w:val="20"/>
              </w:rPr>
              <w:t>26 907 744,44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D0A" w14:textId="77777777" w:rsidR="00E85B16" w:rsidRPr="00D73611" w:rsidRDefault="00E85B16" w:rsidP="005F1E77">
            <w:pPr>
              <w:widowControl/>
              <w:ind w:left="-94" w:right="-99" w:firstLine="0"/>
              <w:jc w:val="left"/>
              <w:rPr>
                <w:sz w:val="20"/>
              </w:rPr>
            </w:pPr>
            <w:r w:rsidRPr="00D73611">
              <w:rPr>
                <w:sz w:val="20"/>
              </w:rPr>
              <w:t>28 308 298,50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2A8" w14:textId="77777777" w:rsidR="00E85B16" w:rsidRDefault="00E85B16" w:rsidP="005F1E77">
            <w:pPr>
              <w:widowControl/>
              <w:ind w:left="-113" w:right="-103" w:firstLine="0"/>
              <w:jc w:val="left"/>
              <w:rPr>
                <w:sz w:val="20"/>
              </w:rPr>
            </w:pPr>
            <w:r>
              <w:rPr>
                <w:sz w:val="20"/>
              </w:rPr>
              <w:t>29 357128,27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1B3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30 484056,65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B44" w14:textId="77777777" w:rsidR="00E85B16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>
              <w:rPr>
                <w:sz w:val="20"/>
              </w:rPr>
              <w:t>30 484056,65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BC2" w14:textId="77777777" w:rsidR="00E85B16" w:rsidRPr="00D73611" w:rsidRDefault="00E85B16" w:rsidP="005F1E77">
            <w:pPr>
              <w:widowControl/>
              <w:ind w:left="-72" w:right="-98" w:firstLine="0"/>
              <w:jc w:val="left"/>
              <w:rPr>
                <w:sz w:val="20"/>
              </w:rPr>
            </w:pPr>
            <w:r w:rsidRPr="00D73611">
              <w:rPr>
                <w:sz w:val="20"/>
              </w:rPr>
              <w:t>166 604 828,04</w:t>
            </w:r>
          </w:p>
        </w:tc>
      </w:tr>
      <w:tr w:rsidR="00E85B16" w14:paraId="24CD538A" w14:textId="77777777" w:rsidTr="005F1E7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DEE4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A74C" w14:textId="77777777" w:rsidR="00E85B16" w:rsidRDefault="00E85B16" w:rsidP="005F1E7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D99D" w14:textId="77777777" w:rsidR="00E85B16" w:rsidRDefault="00E85B16" w:rsidP="005F1E77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F0F" w14:textId="77777777" w:rsidR="00E85B16" w:rsidRDefault="00E85B16" w:rsidP="005F1E77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5" w:type="dxa"/>
            <w:gridSpan w:val="2"/>
          </w:tcPr>
          <w:p w14:paraId="0F720FD2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5D595B3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DDCC687" w14:textId="77777777" w:rsidR="00E85B16" w:rsidRDefault="00E85B16" w:rsidP="005F1E77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9B8DBFE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3DC8CE4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FD10" w14:textId="77777777" w:rsidR="00E85B16" w:rsidRDefault="00E85B16" w:rsidP="005F1E77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40EE" w14:textId="77777777" w:rsidR="00E85B16" w:rsidRDefault="00E85B16" w:rsidP="005F1E77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B683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772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A99" w14:textId="77777777" w:rsidR="00E85B16" w:rsidRDefault="00E85B16" w:rsidP="005F1E77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</w:tr>
    </w:tbl>
    <w:p w14:paraId="740A9472" w14:textId="77777777" w:rsidR="00E85B16" w:rsidRDefault="00E85B16" w:rsidP="00E85B16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14:paraId="54EDC5E9" w14:textId="77777777" w:rsidR="00E85B16" w:rsidRDefault="00E85B16" w:rsidP="00E85B16">
      <w:pPr>
        <w:ind w:firstLine="0"/>
        <w:rPr>
          <w:szCs w:val="26"/>
        </w:rPr>
      </w:pPr>
    </w:p>
    <w:p w14:paraId="40CE5615" w14:textId="3550B5A0" w:rsidR="00E85B16" w:rsidRDefault="00E85B16" w:rsidP="00E85B16">
      <w:pPr>
        <w:jc w:val="center"/>
      </w:pPr>
      <w:r>
        <w:t>______</w:t>
      </w:r>
      <w:r w:rsidR="006263E3">
        <w:t>________</w:t>
      </w:r>
      <w:r>
        <w:t>_____</w:t>
      </w:r>
    </w:p>
    <w:sectPr w:rsidR="00E85B16">
      <w:pgSz w:w="16838" w:h="11906" w:orient="landscape"/>
      <w:pgMar w:top="1701" w:right="851" w:bottom="85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1F7C" w14:textId="77777777" w:rsidR="00713116" w:rsidRDefault="00713116">
      <w:r>
        <w:separator/>
      </w:r>
    </w:p>
  </w:endnote>
  <w:endnote w:type="continuationSeparator" w:id="0">
    <w:p w14:paraId="79AA6CE4" w14:textId="77777777" w:rsidR="00713116" w:rsidRDefault="007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116B6" w14:textId="77777777" w:rsidR="005F1E77" w:rsidRDefault="005F1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6D73" w14:textId="77777777" w:rsidR="00713116" w:rsidRDefault="00713116">
      <w:r>
        <w:separator/>
      </w:r>
    </w:p>
  </w:footnote>
  <w:footnote w:type="continuationSeparator" w:id="0">
    <w:p w14:paraId="421CD84E" w14:textId="77777777" w:rsidR="00713116" w:rsidRDefault="0071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4E4C8" w14:textId="77777777" w:rsidR="005F1E77" w:rsidRDefault="005F1E77">
    <w:pPr>
      <w:pStyle w:val="a4"/>
      <w:jc w:val="center"/>
    </w:pPr>
  </w:p>
  <w:p w14:paraId="2619C991" w14:textId="77777777" w:rsidR="005F1E77" w:rsidRDefault="005F1E7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7C"/>
    <w:multiLevelType w:val="hybridMultilevel"/>
    <w:tmpl w:val="6D70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A85"/>
    <w:multiLevelType w:val="hybridMultilevel"/>
    <w:tmpl w:val="57E6AECC"/>
    <w:lvl w:ilvl="0" w:tplc="0E9E352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2" w15:restartNumberingAfterBreak="0">
    <w:nsid w:val="045D24EA"/>
    <w:multiLevelType w:val="hybridMultilevel"/>
    <w:tmpl w:val="372849F2"/>
    <w:lvl w:ilvl="0" w:tplc="9C5850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EB731B1"/>
    <w:multiLevelType w:val="hybridMultilevel"/>
    <w:tmpl w:val="4050A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2343"/>
    <w:multiLevelType w:val="hybridMultilevel"/>
    <w:tmpl w:val="F952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D5B"/>
    <w:multiLevelType w:val="hybridMultilevel"/>
    <w:tmpl w:val="374E2780"/>
    <w:lvl w:ilvl="0" w:tplc="E3BA190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D123B"/>
    <w:multiLevelType w:val="hybridMultilevel"/>
    <w:tmpl w:val="6C12548A"/>
    <w:lvl w:ilvl="0" w:tplc="4FDE57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4DF6D66"/>
    <w:multiLevelType w:val="hybridMultilevel"/>
    <w:tmpl w:val="BD14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407F"/>
    <w:multiLevelType w:val="hybridMultilevel"/>
    <w:tmpl w:val="5FE66626"/>
    <w:lvl w:ilvl="0" w:tplc="19124D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5DE262A"/>
    <w:multiLevelType w:val="hybridMultilevel"/>
    <w:tmpl w:val="715898B6"/>
    <w:lvl w:ilvl="0" w:tplc="EF1A827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0" w15:restartNumberingAfterBreak="0">
    <w:nsid w:val="1910436C"/>
    <w:multiLevelType w:val="hybridMultilevel"/>
    <w:tmpl w:val="B68CAC96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8440C"/>
    <w:multiLevelType w:val="hybridMultilevel"/>
    <w:tmpl w:val="BFF22EE6"/>
    <w:lvl w:ilvl="0" w:tplc="9EF23D3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2" w15:restartNumberingAfterBreak="0">
    <w:nsid w:val="23F5369C"/>
    <w:multiLevelType w:val="hybridMultilevel"/>
    <w:tmpl w:val="7B260590"/>
    <w:lvl w:ilvl="0" w:tplc="8ECA4B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E6D91"/>
    <w:multiLevelType w:val="hybridMultilevel"/>
    <w:tmpl w:val="45F0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207485"/>
    <w:multiLevelType w:val="hybridMultilevel"/>
    <w:tmpl w:val="3D1A7956"/>
    <w:lvl w:ilvl="0" w:tplc="FE1E77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625F9"/>
    <w:multiLevelType w:val="hybridMultilevel"/>
    <w:tmpl w:val="A64658D8"/>
    <w:lvl w:ilvl="0" w:tplc="AED6C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B29D2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13E3B"/>
    <w:multiLevelType w:val="hybridMultilevel"/>
    <w:tmpl w:val="7A662FD6"/>
    <w:lvl w:ilvl="0" w:tplc="2A845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232989"/>
    <w:multiLevelType w:val="multilevel"/>
    <w:tmpl w:val="C6A42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B158F0"/>
    <w:multiLevelType w:val="multilevel"/>
    <w:tmpl w:val="87F8941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8996CB3"/>
    <w:multiLevelType w:val="hybridMultilevel"/>
    <w:tmpl w:val="1314458C"/>
    <w:lvl w:ilvl="0" w:tplc="0CA8CD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7432DC"/>
    <w:multiLevelType w:val="hybridMultilevel"/>
    <w:tmpl w:val="632056E8"/>
    <w:lvl w:ilvl="0" w:tplc="72AA4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42C82"/>
    <w:multiLevelType w:val="multilevel"/>
    <w:tmpl w:val="8866474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8E0433C"/>
    <w:multiLevelType w:val="hybridMultilevel"/>
    <w:tmpl w:val="170A4F78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7F74"/>
    <w:multiLevelType w:val="hybridMultilevel"/>
    <w:tmpl w:val="1D70A44C"/>
    <w:lvl w:ilvl="0" w:tplc="FA0E7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8635C43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F75B8"/>
    <w:multiLevelType w:val="hybridMultilevel"/>
    <w:tmpl w:val="6D389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CE3C39"/>
    <w:multiLevelType w:val="hybridMultilevel"/>
    <w:tmpl w:val="026E884C"/>
    <w:lvl w:ilvl="0" w:tplc="B9300CF2">
      <w:start w:val="5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9" w15:restartNumberingAfterBreak="0">
    <w:nsid w:val="6D6D2B7E"/>
    <w:multiLevelType w:val="hybridMultilevel"/>
    <w:tmpl w:val="8E56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B5D8C"/>
    <w:multiLevelType w:val="hybridMultilevel"/>
    <w:tmpl w:val="4FA28F98"/>
    <w:lvl w:ilvl="0" w:tplc="899ED538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17C007C"/>
    <w:multiLevelType w:val="multilevel"/>
    <w:tmpl w:val="AEFEBB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1" w:hanging="2160"/>
      </w:pPr>
      <w:rPr>
        <w:rFonts w:hint="default"/>
      </w:rPr>
    </w:lvl>
  </w:abstractNum>
  <w:abstractNum w:abstractNumId="32" w15:restartNumberingAfterBreak="0">
    <w:nsid w:val="7E7C3DEE"/>
    <w:multiLevelType w:val="multilevel"/>
    <w:tmpl w:val="4C22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9D310E"/>
    <w:multiLevelType w:val="hybridMultilevel"/>
    <w:tmpl w:val="899A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5"/>
  </w:num>
  <w:num w:numId="4">
    <w:abstractNumId w:val="21"/>
  </w:num>
  <w:num w:numId="5">
    <w:abstractNumId w:val="30"/>
  </w:num>
  <w:num w:numId="6">
    <w:abstractNumId w:val="8"/>
  </w:num>
  <w:num w:numId="7">
    <w:abstractNumId w:val="15"/>
  </w:num>
  <w:num w:numId="8">
    <w:abstractNumId w:val="33"/>
  </w:num>
  <w:num w:numId="9">
    <w:abstractNumId w:val="29"/>
  </w:num>
  <w:num w:numId="10">
    <w:abstractNumId w:val="25"/>
  </w:num>
  <w:num w:numId="11">
    <w:abstractNumId w:val="1"/>
  </w:num>
  <w:num w:numId="12">
    <w:abstractNumId w:val="2"/>
  </w:num>
  <w:num w:numId="13">
    <w:abstractNumId w:val="11"/>
  </w:num>
  <w:num w:numId="14">
    <w:abstractNumId w:val="28"/>
  </w:num>
  <w:num w:numId="15">
    <w:abstractNumId w:val="9"/>
  </w:num>
  <w:num w:numId="16">
    <w:abstractNumId w:val="3"/>
  </w:num>
  <w:num w:numId="17">
    <w:abstractNumId w:val="22"/>
  </w:num>
  <w:num w:numId="18">
    <w:abstractNumId w:val="16"/>
  </w:num>
  <w:num w:numId="19">
    <w:abstractNumId w:val="18"/>
  </w:num>
  <w:num w:numId="20">
    <w:abstractNumId w:val="27"/>
  </w:num>
  <w:num w:numId="21">
    <w:abstractNumId w:val="13"/>
  </w:num>
  <w:num w:numId="22">
    <w:abstractNumId w:val="19"/>
  </w:num>
  <w:num w:numId="23">
    <w:abstractNumId w:val="7"/>
  </w:num>
  <w:num w:numId="24">
    <w:abstractNumId w:val="0"/>
  </w:num>
  <w:num w:numId="25">
    <w:abstractNumId w:val="12"/>
  </w:num>
  <w:num w:numId="26">
    <w:abstractNumId w:val="24"/>
  </w:num>
  <w:num w:numId="27">
    <w:abstractNumId w:val="10"/>
  </w:num>
  <w:num w:numId="28">
    <w:abstractNumId w:val="4"/>
  </w:num>
  <w:num w:numId="29">
    <w:abstractNumId w:val="26"/>
  </w:num>
  <w:num w:numId="30">
    <w:abstractNumId w:val="17"/>
  </w:num>
  <w:num w:numId="31">
    <w:abstractNumId w:val="14"/>
  </w:num>
  <w:num w:numId="32">
    <w:abstractNumId w:val="32"/>
  </w:num>
  <w:num w:numId="33">
    <w:abstractNumId w:val="2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C4"/>
    <w:rsid w:val="00092FA3"/>
    <w:rsid w:val="000D7151"/>
    <w:rsid w:val="000F234B"/>
    <w:rsid w:val="001050C2"/>
    <w:rsid w:val="0011721B"/>
    <w:rsid w:val="001839C4"/>
    <w:rsid w:val="001A5461"/>
    <w:rsid w:val="00255120"/>
    <w:rsid w:val="00256ACC"/>
    <w:rsid w:val="00264DD8"/>
    <w:rsid w:val="00274892"/>
    <w:rsid w:val="00283D42"/>
    <w:rsid w:val="00326919"/>
    <w:rsid w:val="0034757D"/>
    <w:rsid w:val="00384CCE"/>
    <w:rsid w:val="003C0E7E"/>
    <w:rsid w:val="004225F5"/>
    <w:rsid w:val="004326FC"/>
    <w:rsid w:val="004600BB"/>
    <w:rsid w:val="004A71BA"/>
    <w:rsid w:val="004E41C2"/>
    <w:rsid w:val="00530D9F"/>
    <w:rsid w:val="00561940"/>
    <w:rsid w:val="005F1E77"/>
    <w:rsid w:val="00610A78"/>
    <w:rsid w:val="0062361F"/>
    <w:rsid w:val="006263E3"/>
    <w:rsid w:val="00643219"/>
    <w:rsid w:val="006568FB"/>
    <w:rsid w:val="0066609E"/>
    <w:rsid w:val="00675878"/>
    <w:rsid w:val="00713116"/>
    <w:rsid w:val="007259AD"/>
    <w:rsid w:val="00733B43"/>
    <w:rsid w:val="0074419A"/>
    <w:rsid w:val="00764EB1"/>
    <w:rsid w:val="007D0B82"/>
    <w:rsid w:val="007D18D1"/>
    <w:rsid w:val="00845E10"/>
    <w:rsid w:val="00896194"/>
    <w:rsid w:val="008E2A9B"/>
    <w:rsid w:val="008F51C9"/>
    <w:rsid w:val="00926DED"/>
    <w:rsid w:val="00992EE2"/>
    <w:rsid w:val="009A7E06"/>
    <w:rsid w:val="009D7E04"/>
    <w:rsid w:val="00A37E6A"/>
    <w:rsid w:val="00A91840"/>
    <w:rsid w:val="00AB779A"/>
    <w:rsid w:val="00B02CB7"/>
    <w:rsid w:val="00BA4BBC"/>
    <w:rsid w:val="00BD2ECD"/>
    <w:rsid w:val="00C0106C"/>
    <w:rsid w:val="00C0333C"/>
    <w:rsid w:val="00C47E33"/>
    <w:rsid w:val="00C7122D"/>
    <w:rsid w:val="00D13465"/>
    <w:rsid w:val="00D35587"/>
    <w:rsid w:val="00D83B1E"/>
    <w:rsid w:val="00E01BE1"/>
    <w:rsid w:val="00E21037"/>
    <w:rsid w:val="00E50258"/>
    <w:rsid w:val="00E85B16"/>
    <w:rsid w:val="00E85B82"/>
    <w:rsid w:val="00EA4652"/>
    <w:rsid w:val="00EC258B"/>
    <w:rsid w:val="00ED60E8"/>
    <w:rsid w:val="00EF3B78"/>
    <w:rsid w:val="00F154AD"/>
    <w:rsid w:val="00F157BC"/>
    <w:rsid w:val="00F62D99"/>
    <w:rsid w:val="00FD0069"/>
    <w:rsid w:val="00FE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E691A"/>
  <w15:docId w15:val="{DC0F0CD3-2F72-439C-9117-4DF7346B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locked/>
    <w:rPr>
      <w:sz w:val="26"/>
    </w:rPr>
  </w:style>
  <w:style w:type="character" w:customStyle="1" w:styleId="a7">
    <w:name w:val="Нижний колонтитул Знак"/>
    <w:link w:val="a6"/>
    <w:uiPriority w:val="99"/>
    <w:locked/>
    <w:rPr>
      <w:sz w:val="26"/>
    </w:rPr>
  </w:style>
  <w:style w:type="paragraph" w:styleId="a8">
    <w:name w:val="Balloon Text"/>
    <w:basedOn w:val="a"/>
    <w:link w:val="a9"/>
    <w:uiPriority w:val="99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Pr>
      <w:rFonts w:ascii="Tahoma" w:hAnsi="Tahoma" w:cs="Tahoma"/>
      <w:sz w:val="16"/>
      <w:szCs w:val="16"/>
    </w:rPr>
  </w:style>
  <w:style w:type="character" w:styleId="aa">
    <w:name w:val="page number"/>
  </w:style>
  <w:style w:type="character" w:styleId="ab">
    <w:name w:val="Hyperlink"/>
    <w:uiPriority w:val="99"/>
    <w:qFormat/>
    <w:rPr>
      <w:color w:val="0000FF"/>
      <w:u w:val="single"/>
    </w:rPr>
  </w:style>
  <w:style w:type="paragraph" w:customStyle="1" w:styleId="u">
    <w:name w:val="u"/>
    <w:basedOn w:val="a"/>
    <w:uiPriority w:val="99"/>
    <w:pPr>
      <w:widowControl/>
      <w:autoSpaceDE/>
      <w:autoSpaceDN/>
      <w:adjustRightInd/>
      <w:ind w:firstLine="435"/>
    </w:pPr>
    <w:rPr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paragraph" w:styleId="ad">
    <w:name w:val="Body Text Indent"/>
    <w:basedOn w:val="a"/>
    <w:link w:val="ae"/>
    <w:uiPriority w:val="99"/>
    <w:pPr>
      <w:widowControl/>
      <w:autoSpaceDE/>
      <w:autoSpaceDN/>
      <w:adjustRightInd/>
      <w:ind w:firstLine="851"/>
    </w:pPr>
    <w:rPr>
      <w:sz w:val="24"/>
    </w:rPr>
  </w:style>
  <w:style w:type="character" w:customStyle="1" w:styleId="ae">
    <w:name w:val="Основной текст с отступом Знак"/>
    <w:link w:val="ad"/>
    <w:uiPriority w:val="99"/>
    <w:rPr>
      <w:sz w:val="24"/>
    </w:rPr>
  </w:style>
  <w:style w:type="paragraph" w:customStyle="1" w:styleId="13">
    <w:name w:val="Знак1"/>
    <w:basedOn w:val="a"/>
    <w:uiPriority w:val="99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f">
    <w:name w:val="annotation reference"/>
    <w:rPr>
      <w:sz w:val="16"/>
      <w:szCs w:val="16"/>
    </w:rPr>
  </w:style>
  <w:style w:type="paragraph" w:styleId="af0">
    <w:name w:val="annotation text"/>
    <w:basedOn w:val="a"/>
    <w:link w:val="af1"/>
    <w:uiPriority w:val="99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0"/>
    </w:rPr>
  </w:style>
  <w:style w:type="character" w:customStyle="1" w:styleId="af1">
    <w:name w:val="Текст примечания Знак"/>
    <w:link w:val="af0"/>
    <w:uiPriority w:val="99"/>
    <w:rPr>
      <w:rFonts w:ascii="Calibri" w:hAnsi="Calibri"/>
    </w:rPr>
  </w:style>
  <w:style w:type="paragraph" w:styleId="af2">
    <w:name w:val="annotation subject"/>
    <w:basedOn w:val="af0"/>
    <w:next w:val="af0"/>
    <w:link w:val="af3"/>
    <w:uiPriority w:val="99"/>
    <w:rPr>
      <w:b/>
      <w:bCs/>
    </w:rPr>
  </w:style>
  <w:style w:type="character" w:customStyle="1" w:styleId="af3">
    <w:name w:val="Тема примечания Знак"/>
    <w:link w:val="af2"/>
    <w:uiPriority w:val="99"/>
    <w:rPr>
      <w:rFonts w:ascii="Calibri" w:hAnsi="Calibri"/>
      <w:b/>
      <w:bCs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pPr>
      <w:jc w:val="both"/>
    </w:pPr>
    <w:rPr>
      <w:rFonts w:eastAsiaTheme="minorHAns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unhideWhenUsed/>
    <w:rPr>
      <w:sz w:val="20"/>
    </w:rPr>
  </w:style>
  <w:style w:type="character" w:customStyle="1" w:styleId="af6">
    <w:name w:val="Текст сноски Знак"/>
    <w:basedOn w:val="a0"/>
    <w:link w:val="af5"/>
    <w:uiPriority w:val="99"/>
  </w:style>
  <w:style w:type="character" w:styleId="af7">
    <w:name w:val="footnote reference"/>
    <w:basedOn w:val="a0"/>
    <w:unhideWhenUsed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</w:style>
  <w:style w:type="character" w:styleId="afa">
    <w:name w:val="endnote reference"/>
    <w:basedOn w:val="a0"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b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ed">
    <w:name w:val="ed"/>
    <w:basedOn w:val="a0"/>
  </w:style>
  <w:style w:type="character" w:customStyle="1" w:styleId="fontstyle01">
    <w:name w:val="fontstyle01"/>
    <w:basedOn w:val="a0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afc">
    <w:basedOn w:val="a"/>
    <w:next w:val="afb"/>
    <w:pPr>
      <w:widowControl/>
      <w:autoSpaceDE/>
      <w:autoSpaceDN/>
      <w:adjustRightInd/>
      <w:spacing w:before="100" w:beforeAutospacing="1" w:after="119"/>
      <w:ind w:firstLine="0"/>
      <w:jc w:val="left"/>
    </w:pPr>
    <w:rPr>
      <w:sz w:val="24"/>
      <w:szCs w:val="24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customStyle="1" w:styleId="50">
    <w:name w:val="Заголовок 5 Знак"/>
    <w:basedOn w:val="a0"/>
    <w:link w:val="5"/>
    <w:semiHidden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afe">
    <w:name w:val="Body Text"/>
    <w:basedOn w:val="a"/>
    <w:link w:val="aff"/>
    <w:pPr>
      <w:widowControl/>
      <w:autoSpaceDE/>
      <w:autoSpaceDN/>
      <w:adjustRightInd/>
      <w:ind w:firstLine="0"/>
      <w:jc w:val="center"/>
    </w:pPr>
    <w:rPr>
      <w:szCs w:val="22"/>
      <w:lang w:eastAsia="en-US"/>
    </w:rPr>
  </w:style>
  <w:style w:type="character" w:customStyle="1" w:styleId="aff">
    <w:name w:val="Основной текст Знак"/>
    <w:basedOn w:val="a0"/>
    <w:link w:val="afe"/>
    <w:rPr>
      <w:sz w:val="26"/>
      <w:szCs w:val="22"/>
      <w:lang w:eastAsia="en-US"/>
    </w:rPr>
  </w:style>
  <w:style w:type="paragraph" w:customStyle="1" w:styleId="msonormal0">
    <w:name w:val="msonormal"/>
    <w:basedOn w:val="a"/>
    <w:uiPriority w:val="99"/>
    <w:semiHidden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8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4121FC4F2CAC4AEACB15A051CA202C3C957122F57BBC09EE1D8C2D63541701323AEEEDB198885D1F4A094AF586C0E4A69B0B51ABEBEB82w8l5B" TargetMode="External"/><Relationship Id="rId18" Type="http://schemas.openxmlformats.org/officeDocument/2006/relationships/hyperlink" Target="consultantplus://offline/ref=E45C89AFC27F5E2B1A4DCA4813F6301A011DE17CDCA31850751F44853A3FA069F0E0E0F39D4D00C883CE5B9E34N9r6F" TargetMode="External"/><Relationship Id="rId26" Type="http://schemas.openxmlformats.org/officeDocument/2006/relationships/hyperlink" Target="consultantplus://offline/ref=854121FC4F2CAC4AEACB15A051CA202C3C957122F57BBC09EE1D8C2D63541701203AB6E1B199965C155F5F1BB3wDl0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4121FC4F2CAC4AEACB15A051CA202C3D9E7322F475BC09EE1D8C2D63541701203AB6E1B199965C155F5F1BB3wDl0B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4121FC4F2CAC4AEACB15A051CA202C3D9E7322F475BC09EE1D8C2D63541701323AEEEDB198885D1F4A094AF586C0E4A69B0B51ABEBEB82w8l5B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854121FC4F2CAC4AEACB15A051CA202C3C957122F57BBC09EE1D8C2D63541701203AB6E1B199965C155F5F1BB3wDl0B" TargetMode="External"/><Relationship Id="rId33" Type="http://schemas.openxmlformats.org/officeDocument/2006/relationships/hyperlink" Target="file:///C:\Users\atk\Desktop\&#1055;&#1088;&#1086;&#1075;&#1088;&#1072;&#1084;&#1084;&#1072;%20&#1041;&#1043;%202024\&#1055;&#1056;&#1054;&#1043;&#1056;&#1040;&#1052;&#1052;&#104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4121FC4F2CAC4AEACB15A051CA202C3C93732DF57BBC09EE1D8C2D63541701203AB6E1B199965C155F5F1BB3wDl0B" TargetMode="External"/><Relationship Id="rId20" Type="http://schemas.openxmlformats.org/officeDocument/2006/relationships/hyperlink" Target="consultantplus://offline/ref=854121FC4F2CAC4AEACB15A051CA202C3C957122F57BBC09EE1D8C2D63541701203AB6E1B199965C155F5F1BB3wDl0B" TargetMode="External"/><Relationship Id="rId29" Type="http://schemas.openxmlformats.org/officeDocument/2006/relationships/hyperlink" Target="consultantplus://offline/ref=854121FC4F2CAC4AEACB15A051CA202C3C957122F57BBC09EE1D8C2D63541701203AB6E1B199965C155F5F1BB3wDl0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4121FC4F2CAC4AEACB15A051CA202C3D9E722CFF74BC09EE1D8C2D63541701323AEEEDB198885D1F4A094AF586C0E4A69B0B51ABEBEB82w8l5B" TargetMode="External"/><Relationship Id="rId24" Type="http://schemas.openxmlformats.org/officeDocument/2006/relationships/hyperlink" Target="consultantplus://offline/ref=854121FC4F2CAC4AEACB15A051CA202C3C957122F57BBC09EE1D8C2D63541701203AB6E1B199965C155F5F1BB3wDl0B" TargetMode="External"/><Relationship Id="rId32" Type="http://schemas.openxmlformats.org/officeDocument/2006/relationships/hyperlink" Target="file:///C:\Users\atk\Desktop\&#1055;&#1088;&#1086;&#1075;&#1088;&#1072;&#1084;&#1084;&#1072;%20&#1041;&#1043;%202024\&#1055;&#1056;&#1054;&#1043;&#1056;&#1040;&#1052;&#1052;&#104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4121FC4F2CAC4AEACB0BAD47A67E233F9D2A29F674B158B7408A7A3C041154727AE8B8F2DC855D1C415D1AB1D899B5E3D00658B4F7EB899852BFE3wEl7B" TargetMode="External"/><Relationship Id="rId23" Type="http://schemas.openxmlformats.org/officeDocument/2006/relationships/hyperlink" Target="consultantplus://offline/ref=854121FC4F2CAC4AEACB15A051CA202C3D9E7322F475BC09EE1D8C2D63541701203AB6E1B199965C155F5F1BB3wDl0B" TargetMode="External"/><Relationship Id="rId28" Type="http://schemas.openxmlformats.org/officeDocument/2006/relationships/hyperlink" Target="consultantplus://offline/ref=854121FC4F2CAC4AEACB15A051CA202C3C957122F57BBC09EE1D8C2D63541701203AB6E1B199965C155F5F1BB3wDl0B" TargetMode="External"/><Relationship Id="rId10" Type="http://schemas.openxmlformats.org/officeDocument/2006/relationships/hyperlink" Target="consultantplus://offline/ref=854121FC4F2CAC4AEACB15A051CA202C3D967D26F07CBC09EE1D8C2D63541701323AEEEDB198885D1F4A094AF586C0E4A69B0B51ABEBEB82w8l5B" TargetMode="External"/><Relationship Id="rId19" Type="http://schemas.openxmlformats.org/officeDocument/2006/relationships/hyperlink" Target="consultantplus://offline/ref=854121FC4F2CAC4AEACB15A051CA202C3D9E7322F475BC09EE1D8C2D63541701203AB6E1B199965C155F5F1BB3wDl0B" TargetMode="External"/><Relationship Id="rId31" Type="http://schemas.openxmlformats.org/officeDocument/2006/relationships/hyperlink" Target="file:///C:\Users\atk\Desktop\&#1055;&#1088;&#1086;&#1075;&#1088;&#1072;&#1084;&#1084;&#1072;%20&#1041;&#1043;%202024\&#1055;&#1056;&#1054;&#1043;&#1056;&#1040;&#1052;&#1052;&#1040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54121FC4F2CAC4AEACB15A051CA202C3C9E7D26F07DBC09EE1D8C2D63541701323AEEEDB198885D1F4A094AF586C0E4A69B0B51ABEBEB82w8l5B" TargetMode="External"/><Relationship Id="rId22" Type="http://schemas.openxmlformats.org/officeDocument/2006/relationships/hyperlink" Target="consultantplus://offline/ref=854121FC4F2CAC4AEACB15A051CA202C3C957122F57BBC09EE1D8C2D63541701203AB6E1B199965C155F5F1BB3wDl0B" TargetMode="External"/><Relationship Id="rId27" Type="http://schemas.openxmlformats.org/officeDocument/2006/relationships/hyperlink" Target="consultantplus://offline/ref=854121FC4F2CAC4AEACB15A051CA202C3C957122F57BBC09EE1D8C2D63541701203AB6E1B199965C155F5F1BB3wDl0B" TargetMode="External"/><Relationship Id="rId30" Type="http://schemas.openxmlformats.org/officeDocument/2006/relationships/hyperlink" Target="consultantplus://offline/ref=854121FC4F2CAC4AEACB15A051CA202C3C9E7D26F07DBC09EE1D8C2D63541701323AEEEDB198885D1F4A094AF586C0E4A69B0B51ABEBEB82w8l5B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4DF3-A03D-473E-A5F6-14035466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4429</TotalTime>
  <Pages>42</Pages>
  <Words>11429</Words>
  <Characters>65149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76426</CharactersWithSpaces>
  <SharedDoc>false</SharedDoc>
  <HLinks>
    <vt:vector size="90" baseType="variant">
      <vt:variant>
        <vt:i4>72220735</vt:i4>
      </vt:variant>
      <vt:variant>
        <vt:i4>42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39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72220735</vt:i4>
      </vt:variant>
      <vt:variant>
        <vt:i4>36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33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71368759</vt:i4>
      </vt:variant>
      <vt:variant>
        <vt:i4>30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Par980</vt:lpwstr>
      </vt:variant>
      <vt:variant>
        <vt:i4>71368765</vt:i4>
      </vt:variant>
      <vt:variant>
        <vt:i4>27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Par821</vt:lpwstr>
      </vt:variant>
      <vt:variant>
        <vt:i4>72024120</vt:i4>
      </vt:variant>
      <vt:variant>
        <vt:i4>24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Par1722</vt:lpwstr>
      </vt:variant>
      <vt:variant>
        <vt:i4>71499833</vt:i4>
      </vt:variant>
      <vt:variant>
        <vt:i4>21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71499833</vt:i4>
      </vt:variant>
      <vt:variant>
        <vt:i4>18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72286265</vt:i4>
      </vt:variant>
      <vt:variant>
        <vt:i4>15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Par661</vt:lpwstr>
      </vt:variant>
      <vt:variant>
        <vt:i4>71368761</vt:i4>
      </vt:variant>
      <vt:variant>
        <vt:i4>12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5111900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consultantplus://offline/ref=5ECFE2673B6BCE01BD0A95ABB94AD27F4C2FC49B2ADE4783D33A25510359BB36EA55BF49AEEC5DU0R3D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atk@ars.town</dc:creator>
  <cp:keywords/>
  <cp:lastModifiedBy>Герасимова Зоя Николаевна</cp:lastModifiedBy>
  <cp:revision>230</cp:revision>
  <cp:lastPrinted>2025-05-28T05:53:00Z</cp:lastPrinted>
  <dcterms:created xsi:type="dcterms:W3CDTF">2023-09-21T05:00:00Z</dcterms:created>
  <dcterms:modified xsi:type="dcterms:W3CDTF">2025-05-28T06:04:00Z</dcterms:modified>
</cp:coreProperties>
</file>