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6C32" w14:textId="0035FC0D" w:rsidR="00F41EDF" w:rsidRDefault="00F41EDF" w:rsidP="00F41EDF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</w:t>
      </w:r>
      <w:r w:rsidRPr="00484271">
        <w:rPr>
          <w:b/>
          <w:sz w:val="26"/>
          <w:szCs w:val="26"/>
        </w:rPr>
        <w:t xml:space="preserve"> </w:t>
      </w:r>
      <w:r w:rsidRPr="00484271">
        <w:rPr>
          <w:b/>
          <w:sz w:val="26"/>
          <w:szCs w:val="26"/>
        </w:rPr>
        <w:t>по лот</w:t>
      </w:r>
      <w:r>
        <w:rPr>
          <w:b/>
          <w:sz w:val="26"/>
          <w:szCs w:val="26"/>
        </w:rPr>
        <w:t>у</w:t>
      </w:r>
      <w:r w:rsidRPr="00484271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2</w:t>
      </w:r>
      <w:r w:rsidRPr="00484271">
        <w:rPr>
          <w:b/>
          <w:sz w:val="26"/>
          <w:szCs w:val="26"/>
        </w:rPr>
        <w:t>.</w:t>
      </w:r>
    </w:p>
    <w:p w14:paraId="5F349041" w14:textId="77777777" w:rsidR="00F41EDF" w:rsidRPr="00A965C4" w:rsidRDefault="00F41EDF" w:rsidP="00F41EDF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 w:rsidRPr="00E47A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присоединения к электрическим сетям планируемых трех многоквартирных домов с максимальной мощностью 300 кВт, на уровне напряжения 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, по 2 категории надежности возможно при выполнении заявителем всех необходимых технических мероприятий. </w:t>
      </w:r>
    </w:p>
    <w:p w14:paraId="7E8F027F" w14:textId="77777777" w:rsidR="00F41EDF" w:rsidRPr="00E3768A" w:rsidRDefault="00F41EDF" w:rsidP="00F41EDF">
      <w:pPr>
        <w:ind w:firstLine="709"/>
        <w:jc w:val="both"/>
        <w:rPr>
          <w:sz w:val="26"/>
          <w:szCs w:val="26"/>
        </w:rPr>
      </w:pPr>
      <w:r w:rsidRPr="00E3768A">
        <w:rPr>
          <w:sz w:val="26"/>
          <w:szCs w:val="26"/>
        </w:rPr>
        <w:t xml:space="preserve"> 2. </w:t>
      </w:r>
      <w:r w:rsidRPr="00E47A40">
        <w:rPr>
          <w:b/>
          <w:bCs/>
          <w:sz w:val="26"/>
          <w:szCs w:val="26"/>
        </w:rPr>
        <w:t>Теплоснабжение:</w:t>
      </w:r>
      <w:r>
        <w:rPr>
          <w:sz w:val="26"/>
          <w:szCs w:val="26"/>
        </w:rPr>
        <w:t xml:space="preserve"> техническая возможность подключения отсутствует,</w:t>
      </w:r>
      <w:r w:rsidRPr="00E3768A">
        <w:rPr>
          <w:sz w:val="26"/>
          <w:szCs w:val="26"/>
        </w:rPr>
        <w:t xml:space="preserve"> </w:t>
      </w:r>
      <w:r>
        <w:rPr>
          <w:sz w:val="26"/>
          <w:szCs w:val="26"/>
        </w:rPr>
        <w:t>при проектировании рекомендуется предусмотреть альтернативный источник тепловой энергии.</w:t>
      </w:r>
    </w:p>
    <w:p w14:paraId="4F5FD020" w14:textId="77777777" w:rsidR="00F41EDF" w:rsidRPr="00A161C0" w:rsidRDefault="00F41EDF" w:rsidP="00F41EDF">
      <w:pPr>
        <w:ind w:firstLine="709"/>
        <w:jc w:val="both"/>
        <w:rPr>
          <w:sz w:val="26"/>
          <w:szCs w:val="26"/>
        </w:rPr>
      </w:pPr>
      <w:r w:rsidRPr="00A161C0">
        <w:rPr>
          <w:sz w:val="26"/>
          <w:szCs w:val="26"/>
        </w:rPr>
        <w:t xml:space="preserve">3. </w:t>
      </w:r>
      <w:r w:rsidRPr="00E47A40"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61C0">
        <w:rPr>
          <w:sz w:val="26"/>
          <w:szCs w:val="26"/>
        </w:rPr>
        <w:t xml:space="preserve"> системе водоснабжения 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</w:t>
      </w:r>
      <w:r w:rsidRPr="00A161C0">
        <w:rPr>
          <w:sz w:val="26"/>
          <w:szCs w:val="26"/>
        </w:rPr>
        <w:t xml:space="preserve">, объем водоснабжения </w:t>
      </w:r>
      <w:r>
        <w:rPr>
          <w:sz w:val="26"/>
          <w:szCs w:val="26"/>
        </w:rPr>
        <w:t>106,2</w:t>
      </w:r>
      <w:r w:rsidRPr="00A161C0">
        <w:rPr>
          <w:sz w:val="26"/>
          <w:szCs w:val="26"/>
        </w:rPr>
        <w:t xml:space="preserve"> м³/</w:t>
      </w:r>
      <w:proofErr w:type="spellStart"/>
      <w:r w:rsidRPr="00A161C0">
        <w:rPr>
          <w:sz w:val="26"/>
          <w:szCs w:val="26"/>
        </w:rPr>
        <w:t>сут</w:t>
      </w:r>
      <w:proofErr w:type="spellEnd"/>
      <w:r w:rsidRPr="00A161C0">
        <w:rPr>
          <w:sz w:val="26"/>
          <w:szCs w:val="26"/>
        </w:rPr>
        <w:t xml:space="preserve">. </w:t>
      </w:r>
    </w:p>
    <w:p w14:paraId="29C03D8F" w14:textId="77777777" w:rsidR="00F41EDF" w:rsidRDefault="00F41EDF" w:rsidP="00F41EDF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 w:rsidRPr="00FF5125">
        <w:rPr>
          <w:sz w:val="26"/>
          <w:szCs w:val="26"/>
        </w:rPr>
        <w:t xml:space="preserve">к системе водоотведения имеется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</w:t>
      </w:r>
      <w:r w:rsidRPr="00FF5125">
        <w:rPr>
          <w:sz w:val="26"/>
          <w:szCs w:val="26"/>
        </w:rPr>
        <w:t xml:space="preserve">, объем водоотведения </w:t>
      </w:r>
      <w:r>
        <w:rPr>
          <w:sz w:val="26"/>
          <w:szCs w:val="26"/>
        </w:rPr>
        <w:t>106,2</w:t>
      </w:r>
      <w:r w:rsidRPr="00FF5125">
        <w:rPr>
          <w:sz w:val="26"/>
          <w:szCs w:val="26"/>
        </w:rPr>
        <w:t xml:space="preserve"> м³/</w:t>
      </w:r>
      <w:proofErr w:type="spellStart"/>
      <w:r w:rsidRPr="00FF5125">
        <w:rPr>
          <w:sz w:val="26"/>
          <w:szCs w:val="26"/>
        </w:rPr>
        <w:t>сут</w:t>
      </w:r>
      <w:proofErr w:type="spellEnd"/>
      <w:r w:rsidRPr="00FF5125">
        <w:rPr>
          <w:sz w:val="26"/>
          <w:szCs w:val="26"/>
        </w:rPr>
        <w:t xml:space="preserve">. </w:t>
      </w:r>
    </w:p>
    <w:p w14:paraId="4F0659EF" w14:textId="77777777" w:rsidR="00F41EDF" w:rsidRDefault="00F41EDF" w:rsidP="00F41EDF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 w:rsidRPr="00914E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</w:t>
      </w:r>
      <w:r w:rsidRPr="00851AD2">
        <w:rPr>
          <w:sz w:val="26"/>
          <w:szCs w:val="26"/>
        </w:rPr>
        <w:t>водоотведени</w:t>
      </w:r>
      <w:r>
        <w:rPr>
          <w:sz w:val="26"/>
          <w:szCs w:val="26"/>
        </w:rPr>
        <w:t>я</w:t>
      </w:r>
      <w:r w:rsidRPr="00851AD2">
        <w:rPr>
          <w:sz w:val="26"/>
          <w:szCs w:val="26"/>
        </w:rPr>
        <w:t xml:space="preserve"> поверхностных стоков </w:t>
      </w:r>
      <w:r>
        <w:rPr>
          <w:sz w:val="26"/>
          <w:szCs w:val="26"/>
        </w:rPr>
        <w:t>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мероприятий.</w:t>
      </w:r>
    </w:p>
    <w:p w14:paraId="734D3322" w14:textId="77777777" w:rsidR="00D3461D" w:rsidRPr="00F41EDF" w:rsidRDefault="00D3461D" w:rsidP="00F41EDF"/>
    <w:sectPr w:rsidR="00D3461D" w:rsidRPr="00F41EDF" w:rsidSect="00560A13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15254"/>
    <w:multiLevelType w:val="hybridMultilevel"/>
    <w:tmpl w:val="2AD2431A"/>
    <w:lvl w:ilvl="0" w:tplc="9A7CF052">
      <w:start w:val="1"/>
      <w:numFmt w:val="decimal"/>
      <w:lvlText w:val="%1."/>
      <w:lvlJc w:val="left"/>
      <w:pPr>
        <w:ind w:left="10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9E7122C"/>
    <w:multiLevelType w:val="hybridMultilevel"/>
    <w:tmpl w:val="AC106E3C"/>
    <w:lvl w:ilvl="0" w:tplc="C558422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B667A"/>
    <w:rsid w:val="0023397C"/>
    <w:rsid w:val="00275F36"/>
    <w:rsid w:val="00391CBA"/>
    <w:rsid w:val="003A530E"/>
    <w:rsid w:val="0040562C"/>
    <w:rsid w:val="00453019"/>
    <w:rsid w:val="004A113D"/>
    <w:rsid w:val="004B5311"/>
    <w:rsid w:val="004F2965"/>
    <w:rsid w:val="00560A13"/>
    <w:rsid w:val="005A266C"/>
    <w:rsid w:val="006625C1"/>
    <w:rsid w:val="008D037D"/>
    <w:rsid w:val="0094411D"/>
    <w:rsid w:val="00977EB6"/>
    <w:rsid w:val="00AC044B"/>
    <w:rsid w:val="00B122C3"/>
    <w:rsid w:val="00B317A8"/>
    <w:rsid w:val="00B3424B"/>
    <w:rsid w:val="00CD3668"/>
    <w:rsid w:val="00D3461D"/>
    <w:rsid w:val="00D47F72"/>
    <w:rsid w:val="00DE3771"/>
    <w:rsid w:val="00EB7055"/>
    <w:rsid w:val="00F41EDF"/>
    <w:rsid w:val="00F527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0F4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22</cp:revision>
  <dcterms:created xsi:type="dcterms:W3CDTF">2016-07-26T08:41:00Z</dcterms:created>
  <dcterms:modified xsi:type="dcterms:W3CDTF">2021-11-26T01:11:00Z</dcterms:modified>
</cp:coreProperties>
</file>