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5" w:rsidRPr="00DC2542" w:rsidRDefault="00701505" w:rsidP="00701505">
      <w:pPr>
        <w:jc w:val="center"/>
        <w:rPr>
          <w:b/>
          <w:szCs w:val="24"/>
        </w:rPr>
      </w:pPr>
      <w:r w:rsidRPr="00DC2542">
        <w:rPr>
          <w:b/>
          <w:szCs w:val="24"/>
        </w:rPr>
        <w:t>ОБРАЩЕНИЕ</w:t>
      </w:r>
      <w:r>
        <w:rPr>
          <w:b/>
          <w:szCs w:val="24"/>
        </w:rPr>
        <w:t xml:space="preserve"> </w:t>
      </w:r>
      <w:r w:rsidRPr="00DC2542">
        <w:rPr>
          <w:b/>
          <w:szCs w:val="24"/>
        </w:rPr>
        <w:t xml:space="preserve">ТЕРРИТОРИАЛЬНОЙ ИЗБИРАТЕЛЬНОЙ КОМИССИИ </w:t>
      </w:r>
    </w:p>
    <w:p w:rsidR="00701505" w:rsidRPr="00DC2542" w:rsidRDefault="00701505" w:rsidP="00701505">
      <w:pPr>
        <w:jc w:val="center"/>
        <w:rPr>
          <w:b/>
          <w:szCs w:val="24"/>
        </w:rPr>
      </w:pPr>
      <w:r w:rsidRPr="00DC2542">
        <w:rPr>
          <w:b/>
          <w:szCs w:val="24"/>
        </w:rPr>
        <w:t>ГОРОДА АРСЕНЬЕВА К СОБСТВЕННИКАМ, ВЛАДЕЛЬЦАМ ПОМЕЩЕНИЙ КОТОРЫЕ БУДУТ БЕЗВОЗМЕЗДНО ПРЕДОСТАВЛЯТЬ ЗАРЕГИСТРИРОВАННЫМ  КАНДИДАТАМ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</w:t>
      </w:r>
    </w:p>
    <w:p w:rsidR="00701505" w:rsidRPr="00083380" w:rsidRDefault="00701505" w:rsidP="00701505">
      <w:pPr>
        <w:tabs>
          <w:tab w:val="left" w:pos="709"/>
        </w:tabs>
        <w:spacing w:line="360" w:lineRule="auto"/>
        <w:jc w:val="center"/>
        <w:rPr>
          <w:rFonts w:cs="Vrinda"/>
          <w:b/>
          <w:sz w:val="24"/>
          <w:szCs w:val="24"/>
        </w:rPr>
      </w:pPr>
    </w:p>
    <w:p w:rsidR="00701505" w:rsidRPr="00DC2542" w:rsidRDefault="00701505" w:rsidP="0070150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C2542">
        <w:rPr>
          <w:sz w:val="28"/>
          <w:szCs w:val="28"/>
        </w:rPr>
        <w:t xml:space="preserve">В связи с опубликованием 23 июня 2022 года решения о назначении </w:t>
      </w:r>
      <w:r>
        <w:rPr>
          <w:sz w:val="28"/>
          <w:szCs w:val="28"/>
        </w:rPr>
        <w:br/>
      </w:r>
      <w:r w:rsidRPr="00DC2542">
        <w:rPr>
          <w:sz w:val="28"/>
          <w:szCs w:val="28"/>
        </w:rPr>
        <w:t>на 11 сентября 2022 года выборов депутатов Думы Арсеньевского городского округа, доводим до сведения собственников,  владельцев помещений которые будут безвозмездно п</w:t>
      </w:r>
      <w:r>
        <w:rPr>
          <w:sz w:val="28"/>
          <w:szCs w:val="28"/>
        </w:rPr>
        <w:t>редоставлять зарегистрированным</w:t>
      </w:r>
      <w:r w:rsidRPr="00DC2542">
        <w:rPr>
          <w:sz w:val="28"/>
          <w:szCs w:val="28"/>
        </w:rPr>
        <w:t xml:space="preserve"> кандидатам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следующую информацию:</w:t>
      </w:r>
      <w:proofErr w:type="gramEnd"/>
    </w:p>
    <w:p w:rsidR="00701505" w:rsidRPr="00DC2542" w:rsidRDefault="00701505" w:rsidP="00701505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DC2542">
        <w:rPr>
          <w:sz w:val="28"/>
          <w:szCs w:val="28"/>
        </w:rPr>
        <w:t>По заявке зарегистрированного кандидата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 для встреч с избирателями. При этом избирательная комиссия обязана обеспечить равные условия проведения указанных мероприятий для зарегистрированных кандидатов.</w:t>
      </w:r>
    </w:p>
    <w:p w:rsidR="00701505" w:rsidRPr="00DC2542" w:rsidRDefault="00701505" w:rsidP="00701505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proofErr w:type="gramStart"/>
      <w:r w:rsidRPr="00DC2542">
        <w:rPr>
          <w:sz w:val="28"/>
          <w:szCs w:val="28"/>
        </w:rPr>
        <w:t>В соответствии с законодательством, если указанное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 зарегистрированному кандидату</w:t>
      </w:r>
      <w:proofErr w:type="gramEnd"/>
      <w:r w:rsidRPr="00DC2542">
        <w:rPr>
          <w:sz w:val="28"/>
          <w:szCs w:val="28"/>
        </w:rPr>
        <w:t xml:space="preserve"> в предоставлении помещения на таких же условиях в иное время в течение агитационного периода. </w:t>
      </w:r>
    </w:p>
    <w:p w:rsidR="00701505" w:rsidRPr="00DC2542" w:rsidRDefault="00701505" w:rsidP="00701505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proofErr w:type="gramStart"/>
      <w:r w:rsidRPr="00DC2542">
        <w:rPr>
          <w:sz w:val="28"/>
          <w:szCs w:val="28"/>
        </w:rPr>
        <w:lastRenderedPageBreak/>
        <w:t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обязаны уведомить в письменной форме территориальную избирательную комиссию города Арсеньева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701505" w:rsidRPr="00DC2542" w:rsidRDefault="00701505" w:rsidP="00701505">
      <w:pPr>
        <w:pStyle w:val="ConsPlusNormal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DC2542">
        <w:rPr>
          <w:sz w:val="28"/>
          <w:szCs w:val="28"/>
        </w:rPr>
        <w:t>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избирателями, участниками референдума влечет привлечение должностных лиц к административной ответственности.</w:t>
      </w:r>
    </w:p>
    <w:p w:rsidR="00701505" w:rsidRPr="00DC2542" w:rsidRDefault="00701505" w:rsidP="00701505">
      <w:pPr>
        <w:pStyle w:val="ConsPlusNormal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701505" w:rsidRPr="00DC2542" w:rsidRDefault="00701505" w:rsidP="00701505">
      <w:pPr>
        <w:spacing w:line="360" w:lineRule="auto"/>
        <w:ind w:firstLine="720"/>
        <w:jc w:val="both"/>
        <w:rPr>
          <w:sz w:val="28"/>
          <w:szCs w:val="28"/>
        </w:rPr>
      </w:pPr>
      <w:r w:rsidRPr="00DC2542">
        <w:rPr>
          <w:sz w:val="28"/>
          <w:szCs w:val="28"/>
        </w:rPr>
        <w:t>Адрес территориальной избирательной комиссии города Арсеньева: 692337, Приморский край, г</w:t>
      </w:r>
      <w:proofErr w:type="gramStart"/>
      <w:r w:rsidRPr="00DC2542"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рсеньев , ул. Ленинская, д. 8, </w:t>
      </w:r>
      <w:proofErr w:type="spellStart"/>
      <w:r w:rsidRPr="00DC2542">
        <w:rPr>
          <w:sz w:val="28"/>
          <w:szCs w:val="28"/>
        </w:rPr>
        <w:t>каб</w:t>
      </w:r>
      <w:proofErr w:type="spellEnd"/>
      <w:r w:rsidRPr="00DC2542">
        <w:rPr>
          <w:sz w:val="28"/>
          <w:szCs w:val="28"/>
        </w:rPr>
        <w:t>. 109. (</w:t>
      </w:r>
      <w:proofErr w:type="spellStart"/>
      <w:r w:rsidRPr="00DC2542">
        <w:rPr>
          <w:color w:val="0000FF"/>
          <w:sz w:val="28"/>
          <w:szCs w:val="28"/>
          <w:lang w:val="en-US"/>
        </w:rPr>
        <w:t>tik</w:t>
      </w:r>
      <w:proofErr w:type="spellEnd"/>
      <w:r w:rsidRPr="00DC2542">
        <w:rPr>
          <w:color w:val="0000FF"/>
          <w:sz w:val="28"/>
          <w:szCs w:val="28"/>
        </w:rPr>
        <w:t>@</w:t>
      </w:r>
      <w:proofErr w:type="spellStart"/>
      <w:r w:rsidRPr="00DC2542">
        <w:rPr>
          <w:color w:val="0000FF"/>
          <w:sz w:val="28"/>
          <w:szCs w:val="28"/>
          <w:lang w:val="en-US"/>
        </w:rPr>
        <w:t>ars</w:t>
      </w:r>
      <w:proofErr w:type="spellEnd"/>
      <w:r w:rsidRPr="00DC2542">
        <w:rPr>
          <w:color w:val="0000FF"/>
          <w:sz w:val="28"/>
          <w:szCs w:val="28"/>
        </w:rPr>
        <w:t>.</w:t>
      </w:r>
      <w:r w:rsidRPr="00DC2542">
        <w:rPr>
          <w:color w:val="0000FF"/>
          <w:sz w:val="28"/>
          <w:szCs w:val="28"/>
          <w:lang w:val="en-US"/>
        </w:rPr>
        <w:t>town</w:t>
      </w:r>
      <w:r w:rsidRPr="00DC2542">
        <w:rPr>
          <w:sz w:val="28"/>
          <w:szCs w:val="28"/>
        </w:rPr>
        <w:t>)</w:t>
      </w:r>
    </w:p>
    <w:p w:rsidR="00701505" w:rsidRPr="00DC2542" w:rsidRDefault="00701505" w:rsidP="00701505">
      <w:pPr>
        <w:ind w:firstLine="720"/>
        <w:rPr>
          <w:sz w:val="28"/>
          <w:szCs w:val="28"/>
        </w:rPr>
      </w:pPr>
      <w:r w:rsidRPr="00DC2542">
        <w:rPr>
          <w:sz w:val="28"/>
          <w:szCs w:val="28"/>
        </w:rPr>
        <w:t>Телефон: (42361) 5-31-74, 5-30-47</w:t>
      </w:r>
    </w:p>
    <w:p w:rsidR="00701505" w:rsidRPr="00DC2542" w:rsidRDefault="00701505" w:rsidP="00701505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F95F3B" w:rsidRDefault="00F95F3B"/>
    <w:sectPr w:rsidR="00F95F3B" w:rsidSect="00F9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05"/>
    <w:rsid w:val="002E749C"/>
    <w:rsid w:val="00701505"/>
    <w:rsid w:val="00F9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2022-06-21T01:37:00Z</dcterms:created>
  <dcterms:modified xsi:type="dcterms:W3CDTF">2022-06-21T01:37:00Z</dcterms:modified>
</cp:coreProperties>
</file>