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E24AE5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декабря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24AE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proofErr w:type="gramStart"/>
      <w:r w:rsidR="00D05709">
        <w:rPr>
          <w:b/>
          <w:bCs/>
          <w:spacing w:val="-1"/>
          <w:szCs w:val="26"/>
        </w:rPr>
        <w:t>2</w:t>
      </w:r>
      <w:r w:rsidR="00855D6D">
        <w:rPr>
          <w:b/>
          <w:bCs/>
          <w:spacing w:val="-1"/>
          <w:szCs w:val="26"/>
        </w:rPr>
        <w:t>4</w:t>
      </w:r>
      <w:r w:rsidRPr="00934E55">
        <w:rPr>
          <w:b/>
          <w:bCs/>
          <w:spacing w:val="-1"/>
          <w:szCs w:val="26"/>
        </w:rPr>
        <w:t xml:space="preserve"> </w:t>
      </w:r>
      <w:r w:rsidR="00855D6D">
        <w:rPr>
          <w:b/>
          <w:bCs/>
          <w:spacing w:val="-1"/>
          <w:szCs w:val="26"/>
        </w:rPr>
        <w:t xml:space="preserve"> июля</w:t>
      </w:r>
      <w:proofErr w:type="gramEnd"/>
      <w:r w:rsidR="00855D6D">
        <w:rPr>
          <w:b/>
          <w:bCs/>
          <w:spacing w:val="-1"/>
          <w:szCs w:val="26"/>
        </w:rPr>
        <w:t xml:space="preserve"> </w:t>
      </w:r>
      <w:r w:rsidRPr="00934E55">
        <w:rPr>
          <w:b/>
          <w:bCs/>
          <w:spacing w:val="-1"/>
          <w:szCs w:val="26"/>
        </w:rPr>
        <w:t xml:space="preserve"> 2014 года № </w:t>
      </w:r>
      <w:r w:rsidR="00855D6D">
        <w:rPr>
          <w:b/>
          <w:bCs/>
          <w:spacing w:val="-1"/>
          <w:szCs w:val="26"/>
        </w:rPr>
        <w:t>664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</w:t>
      </w:r>
      <w:r w:rsidR="00855D6D">
        <w:rPr>
          <w:b/>
          <w:bCs/>
          <w:spacing w:val="-1"/>
          <w:szCs w:val="26"/>
        </w:rPr>
        <w:t>Предоставление сведений, содержащихся в автоматизированной информационной системе обеспечения градостроительной деятельности</w:t>
      </w:r>
      <w:r w:rsidRPr="00934E55">
        <w:rPr>
          <w:b/>
          <w:bCs/>
          <w:spacing w:val="-1"/>
          <w:szCs w:val="26"/>
        </w:rPr>
        <w:t>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9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Pr="000A4AE5" w:rsidRDefault="0091365E" w:rsidP="000A4AE5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>в административный регламент по предоставлению муниципальной услуги  «</w:t>
      </w:r>
      <w:r w:rsidR="00DC29E6">
        <w:rPr>
          <w:rFonts w:eastAsia="Calibri"/>
          <w:bCs/>
          <w:szCs w:val="26"/>
        </w:rPr>
        <w:t>Предоставление сведений, содержащихся в автоматизированной информационной системе обеспечения градостроительной деятельности</w:t>
      </w:r>
      <w:r w:rsidR="00983B12" w:rsidRPr="000A4AE5">
        <w:rPr>
          <w:rFonts w:eastAsia="Calibri"/>
          <w:bCs/>
          <w:szCs w:val="26"/>
        </w:rPr>
        <w:t xml:space="preserve">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</w:t>
      </w:r>
      <w:r w:rsidR="000C14B1">
        <w:rPr>
          <w:rFonts w:eastAsia="Calibri"/>
          <w:bCs/>
          <w:szCs w:val="26"/>
        </w:rPr>
        <w:t>2</w:t>
      </w:r>
      <w:r w:rsidR="00DC29E6">
        <w:rPr>
          <w:rFonts w:eastAsia="Calibri"/>
          <w:bCs/>
          <w:szCs w:val="26"/>
        </w:rPr>
        <w:t>4</w:t>
      </w:r>
      <w:r w:rsidR="00955530" w:rsidRPr="000A4AE5">
        <w:rPr>
          <w:rFonts w:eastAsia="Calibri"/>
          <w:bCs/>
          <w:szCs w:val="26"/>
        </w:rPr>
        <w:t xml:space="preserve"> </w:t>
      </w:r>
      <w:r w:rsidR="00DC29E6">
        <w:rPr>
          <w:rFonts w:eastAsia="Calibri"/>
          <w:bCs/>
          <w:szCs w:val="26"/>
        </w:rPr>
        <w:t>июля</w:t>
      </w:r>
      <w:r w:rsidR="00955530" w:rsidRPr="000A4AE5">
        <w:rPr>
          <w:rFonts w:eastAsia="Calibri"/>
          <w:bCs/>
          <w:szCs w:val="26"/>
        </w:rPr>
        <w:t xml:space="preserve"> 2014 года № </w:t>
      </w:r>
      <w:r w:rsidR="00DC29E6">
        <w:rPr>
          <w:rFonts w:eastAsia="Calibri"/>
          <w:bCs/>
          <w:szCs w:val="26"/>
        </w:rPr>
        <w:t>664</w:t>
      </w:r>
      <w:r w:rsidR="00955530" w:rsidRPr="000A4AE5">
        <w:rPr>
          <w:rFonts w:eastAsia="Calibri"/>
          <w:bCs/>
          <w:szCs w:val="26"/>
        </w:rPr>
        <w:t xml:space="preserve">-па </w:t>
      </w:r>
      <w:r w:rsidR="00DA06F7" w:rsidRPr="00C976E2">
        <w:rPr>
          <w:rFonts w:eastAsia="Calibri"/>
          <w:bCs/>
          <w:szCs w:val="26"/>
        </w:rPr>
        <w:t>(</w:t>
      </w:r>
      <w:r w:rsidR="004D1796" w:rsidRPr="00C976E2">
        <w:rPr>
          <w:szCs w:val="26"/>
        </w:rPr>
        <w:t xml:space="preserve">в редакции постановлений администрации Арсеньевского городского округа </w:t>
      </w:r>
      <w:r w:rsidR="004D1796" w:rsidRPr="00C976E2">
        <w:rPr>
          <w:bCs/>
          <w:szCs w:val="26"/>
        </w:rPr>
        <w:t>от 14 апреля  2015 года № 305-па, от 12 января 2016 года № 14-па, от 29 декабря 2016 года № 1068-па, от 01 июня 2017 года № 332-па, от 16 апреля 2018 года</w:t>
      </w:r>
      <w:r w:rsidR="007C1A57">
        <w:rPr>
          <w:bCs/>
          <w:szCs w:val="26"/>
        </w:rPr>
        <w:t xml:space="preserve">  № 240-па</w:t>
      </w:r>
      <w:r w:rsidR="004D1796" w:rsidRPr="00C976E2">
        <w:rPr>
          <w:bCs/>
          <w:szCs w:val="26"/>
        </w:rPr>
        <w:t xml:space="preserve">) </w:t>
      </w:r>
      <w:r w:rsidR="000A720F" w:rsidRPr="00C976E2">
        <w:rPr>
          <w:rFonts w:eastAsia="Calibri"/>
          <w:bCs/>
          <w:szCs w:val="26"/>
        </w:rPr>
        <w:t xml:space="preserve"> (далее – административный</w:t>
      </w:r>
      <w:r w:rsidR="000A720F" w:rsidRPr="000A4AE5">
        <w:rPr>
          <w:rFonts w:eastAsia="Calibri"/>
          <w:bCs/>
          <w:szCs w:val="26"/>
        </w:rPr>
        <w:t xml:space="preserve"> регламент)</w:t>
      </w:r>
      <w:r w:rsidR="00983B12" w:rsidRPr="000A4AE5">
        <w:rPr>
          <w:rFonts w:eastAsia="Calibri"/>
          <w:bCs/>
          <w:szCs w:val="26"/>
        </w:rPr>
        <w:t xml:space="preserve">, </w:t>
      </w:r>
      <w:r w:rsidR="0017138B" w:rsidRPr="000A4AE5">
        <w:rPr>
          <w:rFonts w:eastAsia="Calibri"/>
          <w:bCs/>
          <w:szCs w:val="26"/>
        </w:rPr>
        <w:t xml:space="preserve"> следующие изменения</w:t>
      </w:r>
      <w:r w:rsidR="00955530" w:rsidRPr="000A4AE5">
        <w:rPr>
          <w:rFonts w:eastAsia="Calibri"/>
          <w:bCs/>
          <w:szCs w:val="26"/>
        </w:rPr>
        <w:t>:</w:t>
      </w:r>
    </w:p>
    <w:p w:rsidR="000A720F" w:rsidRPr="000A4AE5" w:rsidRDefault="00C976E2" w:rsidP="00E444D1">
      <w:pPr>
        <w:tabs>
          <w:tab w:val="left" w:pos="709"/>
        </w:tabs>
        <w:spacing w:line="360" w:lineRule="auto"/>
        <w:ind w:firstLine="0"/>
        <w:outlineLvl w:val="1"/>
        <w:rPr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1.1. </w:t>
      </w:r>
      <w:proofErr w:type="gramStart"/>
      <w:r w:rsidR="00B8342F" w:rsidRPr="000A4AE5">
        <w:rPr>
          <w:rFonts w:eastAsia="Calibri"/>
          <w:bCs/>
          <w:szCs w:val="26"/>
        </w:rPr>
        <w:t>Изложить  пункт</w:t>
      </w:r>
      <w:proofErr w:type="gramEnd"/>
      <w:r w:rsidR="00B8342F" w:rsidRPr="000A4AE5">
        <w:rPr>
          <w:rFonts w:eastAsia="Calibri"/>
          <w:bCs/>
          <w:szCs w:val="26"/>
        </w:rPr>
        <w:t xml:space="preserve"> 2</w:t>
      </w:r>
      <w:r w:rsidR="007C1A57">
        <w:rPr>
          <w:rFonts w:eastAsia="Calibri"/>
          <w:bCs/>
          <w:szCs w:val="26"/>
        </w:rPr>
        <w:t>8</w:t>
      </w:r>
      <w:r w:rsidR="00B8342F" w:rsidRPr="000A4AE5">
        <w:rPr>
          <w:rFonts w:eastAsia="Calibri"/>
          <w:bCs/>
          <w:szCs w:val="26"/>
        </w:rPr>
        <w:t xml:space="preserve"> административного регламента </w:t>
      </w:r>
      <w:r w:rsidR="000A4AE5" w:rsidRPr="000A4AE5">
        <w:rPr>
          <w:szCs w:val="26"/>
        </w:rPr>
        <w:t>в следующей редакции:</w:t>
      </w:r>
    </w:p>
    <w:p w:rsidR="000A720F" w:rsidRPr="000A4AE5" w:rsidRDefault="000A720F" w:rsidP="000A720F">
      <w:pPr>
        <w:outlineLvl w:val="1"/>
        <w:rPr>
          <w:b/>
          <w:szCs w:val="26"/>
        </w:rPr>
      </w:pPr>
      <w:r w:rsidRPr="000A4AE5">
        <w:rPr>
          <w:b/>
          <w:szCs w:val="26"/>
        </w:rPr>
        <w:lastRenderedPageBreak/>
        <w:t>«2</w:t>
      </w:r>
      <w:r w:rsidR="007C1A57">
        <w:rPr>
          <w:b/>
          <w:szCs w:val="26"/>
        </w:rPr>
        <w:t xml:space="preserve">8. </w:t>
      </w:r>
      <w:r w:rsidRPr="000A4AE5">
        <w:rPr>
          <w:b/>
          <w:szCs w:val="26"/>
        </w:rPr>
        <w:t>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0A720F" w:rsidRPr="000A4AE5" w:rsidRDefault="000A720F" w:rsidP="000A720F">
      <w:pPr>
        <w:outlineLvl w:val="1"/>
        <w:rPr>
          <w:b/>
          <w:szCs w:val="26"/>
        </w:rPr>
      </w:pPr>
    </w:p>
    <w:p w:rsidR="000A720F" w:rsidRPr="000A4AE5" w:rsidRDefault="000A720F" w:rsidP="000A720F">
      <w:pPr>
        <w:spacing w:line="360" w:lineRule="auto"/>
        <w:outlineLvl w:val="1"/>
        <w:rPr>
          <w:szCs w:val="26"/>
        </w:rPr>
      </w:pPr>
      <w:r w:rsidRPr="000A4AE5">
        <w:rPr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0A720F" w:rsidRPr="000A4AE5" w:rsidRDefault="00425842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A720F" w:rsidRPr="000A4AE5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A720F" w:rsidRPr="000A4AE5" w:rsidRDefault="000A720F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0A4AE5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</w:t>
      </w:r>
      <w:proofErr w:type="gramStart"/>
      <w:r w:rsidRPr="000A4AE5">
        <w:rPr>
          <w:szCs w:val="26"/>
        </w:rPr>
        <w:t>края  и</w:t>
      </w:r>
      <w:proofErr w:type="gramEnd"/>
      <w:r w:rsidRPr="000A4AE5">
        <w:rPr>
          <w:szCs w:val="26"/>
        </w:rPr>
        <w:t xml:space="preserve"> Арсеньевского городского округа</w:t>
      </w:r>
      <w:r w:rsidRPr="000A4AE5">
        <w:rPr>
          <w:iCs/>
          <w:szCs w:val="26"/>
        </w:rPr>
        <w:t>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Текущий контроль осуществляется на постоянной основе.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</w:t>
      </w:r>
      <w:proofErr w:type="gramStart"/>
      <w:r w:rsidRPr="000A4AE5">
        <w:rPr>
          <w:szCs w:val="26"/>
        </w:rPr>
        <w:t>контроль  включает</w:t>
      </w:r>
      <w:proofErr w:type="gramEnd"/>
      <w:r w:rsidRPr="000A4AE5">
        <w:rPr>
          <w:szCs w:val="26"/>
        </w:rPr>
        <w:t xml:space="preserve">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A4AE5">
        <w:rPr>
          <w:szCs w:val="26"/>
        </w:rPr>
        <w:t xml:space="preserve">       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149C" w:rsidRPr="000A4AE5" w:rsidRDefault="00A01021" w:rsidP="00B8342F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szCs w:val="26"/>
        </w:rPr>
        <w:t xml:space="preserve">         </w:t>
      </w:r>
      <w:r w:rsidR="000A720F" w:rsidRPr="000A4AE5">
        <w:rPr>
          <w:szCs w:val="26"/>
        </w:rPr>
        <w:t xml:space="preserve">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</w:p>
    <w:p w:rsidR="00B7149C" w:rsidRPr="000A4AE5" w:rsidRDefault="00B7149C" w:rsidP="00E444D1">
      <w:pPr>
        <w:tabs>
          <w:tab w:val="left" w:pos="709"/>
        </w:tabs>
        <w:spacing w:line="360" w:lineRule="auto"/>
        <w:ind w:firstLine="0"/>
        <w:rPr>
          <w:bCs/>
          <w:szCs w:val="26"/>
        </w:rPr>
      </w:pPr>
      <w:r w:rsidRPr="000A4AE5">
        <w:rPr>
          <w:bCs/>
          <w:szCs w:val="26"/>
        </w:rPr>
        <w:t xml:space="preserve"> </w:t>
      </w:r>
      <w:r w:rsidR="004E155F">
        <w:rPr>
          <w:bCs/>
          <w:szCs w:val="26"/>
        </w:rPr>
        <w:t xml:space="preserve">         </w:t>
      </w:r>
      <w:r w:rsidRPr="000A4AE5">
        <w:rPr>
          <w:bCs/>
          <w:szCs w:val="26"/>
        </w:rPr>
        <w:t>1.</w:t>
      </w:r>
      <w:r w:rsidR="00DA06F7" w:rsidRPr="000A4AE5">
        <w:rPr>
          <w:bCs/>
          <w:szCs w:val="26"/>
        </w:rPr>
        <w:t>2</w:t>
      </w:r>
      <w:r w:rsidRPr="000A4AE5">
        <w:rPr>
          <w:bCs/>
          <w:szCs w:val="26"/>
        </w:rPr>
        <w:t xml:space="preserve">. </w:t>
      </w:r>
      <w:r w:rsidR="004E155F">
        <w:rPr>
          <w:bCs/>
          <w:szCs w:val="26"/>
        </w:rPr>
        <w:t xml:space="preserve">Дополнить подпункт </w:t>
      </w:r>
      <w:r w:rsidR="007B3043">
        <w:rPr>
          <w:bCs/>
          <w:szCs w:val="26"/>
        </w:rPr>
        <w:t>32</w:t>
      </w:r>
      <w:r w:rsidR="004E155F">
        <w:rPr>
          <w:bCs/>
          <w:szCs w:val="26"/>
        </w:rPr>
        <w:t xml:space="preserve">.2 пункта </w:t>
      </w:r>
      <w:r w:rsidR="007B3043">
        <w:rPr>
          <w:bCs/>
          <w:szCs w:val="26"/>
        </w:rPr>
        <w:t>32</w:t>
      </w:r>
      <w:r w:rsidR="004E155F">
        <w:rPr>
          <w:bCs/>
          <w:szCs w:val="26"/>
        </w:rPr>
        <w:t xml:space="preserve"> административного регламента абзацем следующего содержания:</w:t>
      </w:r>
    </w:p>
    <w:p w:rsidR="000A720F" w:rsidRPr="000A4AE5" w:rsidRDefault="000A720F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  <w:r w:rsidRPr="000A4AE5">
        <w:rPr>
          <w:rFonts w:eastAsiaTheme="minorHAnsi"/>
          <w:szCs w:val="26"/>
        </w:rPr>
        <w:t xml:space="preserve"> </w:t>
      </w:r>
      <w:r w:rsidR="000F79D2">
        <w:rPr>
          <w:rFonts w:eastAsiaTheme="minorHAnsi"/>
          <w:szCs w:val="26"/>
        </w:rPr>
        <w:t xml:space="preserve">         </w:t>
      </w:r>
      <w:r w:rsidR="000A4AE5">
        <w:rPr>
          <w:rFonts w:eastAsiaTheme="minorHAnsi"/>
          <w:szCs w:val="26"/>
        </w:rPr>
        <w:t>«</w:t>
      </w:r>
      <w:r w:rsidRPr="000A4AE5">
        <w:rPr>
          <w:rFonts w:eastAsiaTheme="minorHAnsi"/>
          <w:szCs w:val="26"/>
        </w:rPr>
        <w:t xml:space="preserve">требования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случаев: </w:t>
      </w:r>
    </w:p>
    <w:p w:rsidR="000A720F" w:rsidRPr="000A4AE5" w:rsidRDefault="000A4AE5" w:rsidP="000A720F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lastRenderedPageBreak/>
        <w:t xml:space="preserve">  </w:t>
      </w:r>
      <w:r w:rsidR="000A720F" w:rsidRPr="000A4AE5">
        <w:rPr>
          <w:rFonts w:eastAsiaTheme="minorHAnsi"/>
          <w:szCs w:val="26"/>
        </w:rPr>
        <w:t xml:space="preserve">а) изменение требований нормативных правовых актов, касающихся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после первоначальной подачи заявления о предоставлении  муниципальной услуги;</w:t>
      </w:r>
    </w:p>
    <w:p w:rsidR="000A720F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б) наличие ошибок в заявлении о </w:t>
      </w:r>
      <w:proofErr w:type="gramStart"/>
      <w:r w:rsidR="000A720F" w:rsidRPr="000A4AE5">
        <w:rPr>
          <w:rFonts w:eastAsiaTheme="minorHAnsi"/>
          <w:szCs w:val="26"/>
        </w:rPr>
        <w:t>предоставлении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0A720F" w:rsidRPr="000A4AE5" w:rsidRDefault="000A4AE5" w:rsidP="000A720F">
      <w:pPr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либо в предоставлении  муниципальной услуги;</w:t>
      </w:r>
    </w:p>
    <w:p w:rsidR="00DA06F7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 предоставляющего муниципальную услугу,  муниципального служащего Управления, работника многофункционального центра, работника организации, предусмотренной </w:t>
      </w:r>
      <w:hyperlink r:id="rId10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 </w:t>
      </w:r>
      <w:bookmarkStart w:id="1" w:name="_Hlk531850426"/>
      <w:r w:rsidR="000A720F" w:rsidRPr="000A4AE5">
        <w:rPr>
          <w:rFonts w:eastAsiaTheme="minorHAnsi"/>
          <w:szCs w:val="26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1"/>
      <w:r w:rsidR="000A720F" w:rsidRPr="000A4AE5">
        <w:rPr>
          <w:rFonts w:eastAsiaTheme="minorHAnsi"/>
          <w:szCs w:val="26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1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 w:rsidR="004E155F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>»</w:t>
      </w:r>
      <w:r w:rsidR="000A720F" w:rsidRPr="000A4AE5">
        <w:rPr>
          <w:rFonts w:eastAsiaTheme="minorHAnsi"/>
          <w:szCs w:val="26"/>
        </w:rPr>
        <w:t>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E444D1" w:rsidRDefault="00E444D1" w:rsidP="00E444D1">
      <w:pPr>
        <w:tabs>
          <w:tab w:val="left" w:pos="709"/>
        </w:tabs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E444D1">
      <w:type w:val="continuous"/>
      <w:pgSz w:w="11906" w:h="16838" w:code="9"/>
      <w:pgMar w:top="851" w:right="851" w:bottom="142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D5" w:rsidRDefault="00A50DD5">
      <w:r>
        <w:separator/>
      </w:r>
    </w:p>
  </w:endnote>
  <w:endnote w:type="continuationSeparator" w:id="0">
    <w:p w:rsidR="00A50DD5" w:rsidRDefault="00A5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D5" w:rsidRDefault="00A50DD5">
      <w:r>
        <w:separator/>
      </w:r>
    </w:p>
  </w:footnote>
  <w:footnote w:type="continuationSeparator" w:id="0">
    <w:p w:rsidR="00A50DD5" w:rsidRDefault="00A5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8485B"/>
    <w:rsid w:val="000A4AE5"/>
    <w:rsid w:val="000A720F"/>
    <w:rsid w:val="000B49D9"/>
    <w:rsid w:val="000C14B1"/>
    <w:rsid w:val="000E5C61"/>
    <w:rsid w:val="000F79D2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B43EA"/>
    <w:rsid w:val="002E5D6E"/>
    <w:rsid w:val="002F5299"/>
    <w:rsid w:val="00300FA4"/>
    <w:rsid w:val="00303407"/>
    <w:rsid w:val="00325A9D"/>
    <w:rsid w:val="0038069E"/>
    <w:rsid w:val="003B6413"/>
    <w:rsid w:val="003C7484"/>
    <w:rsid w:val="003F5F54"/>
    <w:rsid w:val="00403018"/>
    <w:rsid w:val="00425842"/>
    <w:rsid w:val="00435C51"/>
    <w:rsid w:val="00454238"/>
    <w:rsid w:val="00471E00"/>
    <w:rsid w:val="004D1796"/>
    <w:rsid w:val="004E155F"/>
    <w:rsid w:val="00505C4C"/>
    <w:rsid w:val="00514707"/>
    <w:rsid w:val="005360E2"/>
    <w:rsid w:val="00537FDD"/>
    <w:rsid w:val="00546D96"/>
    <w:rsid w:val="0055034B"/>
    <w:rsid w:val="00556775"/>
    <w:rsid w:val="0057591D"/>
    <w:rsid w:val="00592A52"/>
    <w:rsid w:val="005A55C1"/>
    <w:rsid w:val="005A6D1B"/>
    <w:rsid w:val="005B6537"/>
    <w:rsid w:val="005F45EB"/>
    <w:rsid w:val="005F621C"/>
    <w:rsid w:val="006454B4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4471F"/>
    <w:rsid w:val="0077066E"/>
    <w:rsid w:val="00773245"/>
    <w:rsid w:val="0077610F"/>
    <w:rsid w:val="00783F65"/>
    <w:rsid w:val="007B2B5B"/>
    <w:rsid w:val="007B3043"/>
    <w:rsid w:val="007C1A57"/>
    <w:rsid w:val="007F00B8"/>
    <w:rsid w:val="00804BE1"/>
    <w:rsid w:val="00821D56"/>
    <w:rsid w:val="00824C80"/>
    <w:rsid w:val="008348C7"/>
    <w:rsid w:val="00855D6D"/>
    <w:rsid w:val="00882939"/>
    <w:rsid w:val="00884127"/>
    <w:rsid w:val="008C51D3"/>
    <w:rsid w:val="008E0B13"/>
    <w:rsid w:val="009031B8"/>
    <w:rsid w:val="009130AF"/>
    <w:rsid w:val="0091365E"/>
    <w:rsid w:val="00934E55"/>
    <w:rsid w:val="009447A5"/>
    <w:rsid w:val="009501DD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01021"/>
    <w:rsid w:val="00A2783D"/>
    <w:rsid w:val="00A50DD5"/>
    <w:rsid w:val="00A728F3"/>
    <w:rsid w:val="00A90A27"/>
    <w:rsid w:val="00AA0C86"/>
    <w:rsid w:val="00AA540B"/>
    <w:rsid w:val="00AB6BB2"/>
    <w:rsid w:val="00AC1203"/>
    <w:rsid w:val="00AC5275"/>
    <w:rsid w:val="00B4356A"/>
    <w:rsid w:val="00B53139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53553"/>
    <w:rsid w:val="00C86421"/>
    <w:rsid w:val="00C86765"/>
    <w:rsid w:val="00C976E2"/>
    <w:rsid w:val="00CD66E5"/>
    <w:rsid w:val="00CE2D58"/>
    <w:rsid w:val="00D00C04"/>
    <w:rsid w:val="00D03713"/>
    <w:rsid w:val="00D05709"/>
    <w:rsid w:val="00D127D8"/>
    <w:rsid w:val="00D203CE"/>
    <w:rsid w:val="00D7375A"/>
    <w:rsid w:val="00D96501"/>
    <w:rsid w:val="00DA06F7"/>
    <w:rsid w:val="00DC29E6"/>
    <w:rsid w:val="00DF02F0"/>
    <w:rsid w:val="00E0057D"/>
    <w:rsid w:val="00E14D87"/>
    <w:rsid w:val="00E24AE5"/>
    <w:rsid w:val="00E26D49"/>
    <w:rsid w:val="00E444D1"/>
    <w:rsid w:val="00E954C3"/>
    <w:rsid w:val="00EC6431"/>
    <w:rsid w:val="00EE6E10"/>
    <w:rsid w:val="00EF340C"/>
    <w:rsid w:val="00F057D9"/>
    <w:rsid w:val="00F552F4"/>
    <w:rsid w:val="00F66375"/>
    <w:rsid w:val="00F7778A"/>
    <w:rsid w:val="00F876D6"/>
    <w:rsid w:val="00FA31F5"/>
    <w:rsid w:val="00FE50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BE1E6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F977B4A68B7C3A5077FD70AB0F0131127E387EF279806E67F4C2CF55662C4EC92EE39CB0CB971D54930ZDoE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B026-FA3D-465E-A172-F94F432D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405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46</cp:revision>
  <cp:lastPrinted>2018-11-30T01:18:00Z</cp:lastPrinted>
  <dcterms:created xsi:type="dcterms:W3CDTF">2018-10-02T23:14:00Z</dcterms:created>
  <dcterms:modified xsi:type="dcterms:W3CDTF">2018-12-24T06:59:00Z</dcterms:modified>
</cp:coreProperties>
</file>