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05" w:rsidRDefault="00C94F05" w:rsidP="00C94F05">
      <w:pPr>
        <w:ind w:left="4536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УТВЕРЖДЕНА</w:t>
      </w:r>
    </w:p>
    <w:p w:rsidR="00C94F05" w:rsidRPr="004D4C18" w:rsidRDefault="00C94F05" w:rsidP="00C94F05">
      <w:pPr>
        <w:ind w:left="4536"/>
        <w:jc w:val="center"/>
        <w:rPr>
          <w:sz w:val="26"/>
          <w:szCs w:val="26"/>
        </w:rPr>
      </w:pPr>
    </w:p>
    <w:p w:rsidR="00C94F05" w:rsidRPr="004D4C18" w:rsidRDefault="00C94F05" w:rsidP="00C94F05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C94F05" w:rsidRPr="004D4C18" w:rsidRDefault="00C94F05" w:rsidP="00C94F05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Арсеньевского </w:t>
      </w:r>
      <w:r w:rsidRPr="004D4C18">
        <w:rPr>
          <w:sz w:val="26"/>
          <w:szCs w:val="26"/>
        </w:rPr>
        <w:t>городского округа</w:t>
      </w:r>
    </w:p>
    <w:p w:rsidR="00C94F05" w:rsidRDefault="00C94F05" w:rsidP="00C94F05">
      <w:pPr>
        <w:ind w:left="4536"/>
        <w:jc w:val="center"/>
        <w:rPr>
          <w:sz w:val="26"/>
          <w:szCs w:val="26"/>
        </w:rPr>
      </w:pPr>
      <w:r w:rsidRPr="00B27B28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27 сентября 2018 г.</w:t>
      </w:r>
      <w:r w:rsidRPr="00B27B28"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632-па</w:t>
      </w:r>
    </w:p>
    <w:p w:rsidR="00C94F05" w:rsidRDefault="00C94F05" w:rsidP="00C94F05">
      <w:pPr>
        <w:ind w:left="4536"/>
        <w:jc w:val="center"/>
        <w:rPr>
          <w:sz w:val="26"/>
          <w:szCs w:val="26"/>
        </w:rPr>
      </w:pPr>
    </w:p>
    <w:p w:rsidR="00C94F05" w:rsidRDefault="00C94F05" w:rsidP="00C94F05">
      <w:pPr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C94F05" w:rsidRDefault="00C94F05" w:rsidP="00C94F05">
      <w:pPr>
        <w:ind w:right="-365"/>
        <w:rPr>
          <w:b/>
          <w:sz w:val="32"/>
          <w:szCs w:val="32"/>
        </w:rPr>
      </w:pPr>
    </w:p>
    <w:p w:rsidR="00C94F05" w:rsidRPr="00B27B28" w:rsidRDefault="00C94F05" w:rsidP="00C94F05">
      <w:pPr>
        <w:ind w:right="-365"/>
        <w:rPr>
          <w:b/>
          <w:sz w:val="32"/>
          <w:szCs w:val="32"/>
        </w:rPr>
      </w:pPr>
      <w:r w:rsidRPr="00B27B28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                    </w:t>
      </w:r>
      <w:r w:rsidRPr="00B27B28">
        <w:rPr>
          <w:b/>
          <w:sz w:val="32"/>
          <w:szCs w:val="32"/>
        </w:rPr>
        <w:t>Проверочный лист</w:t>
      </w:r>
    </w:p>
    <w:p w:rsidR="00C94F05" w:rsidRPr="00A85449" w:rsidRDefault="00C94F05" w:rsidP="00C94F05">
      <w:pPr>
        <w:jc w:val="center"/>
        <w:rPr>
          <w:b/>
          <w:sz w:val="26"/>
          <w:szCs w:val="26"/>
        </w:rPr>
      </w:pPr>
      <w:r w:rsidRPr="00B27B28">
        <w:rPr>
          <w:b/>
          <w:sz w:val="26"/>
          <w:szCs w:val="26"/>
        </w:rPr>
        <w:t>(список кон</w:t>
      </w:r>
      <w:r>
        <w:rPr>
          <w:b/>
          <w:sz w:val="26"/>
          <w:szCs w:val="26"/>
        </w:rPr>
        <w:t>трольных вопросов), используемый</w:t>
      </w:r>
      <w:r w:rsidRPr="00B27B28">
        <w:rPr>
          <w:b/>
          <w:sz w:val="26"/>
          <w:szCs w:val="26"/>
        </w:rPr>
        <w:t xml:space="preserve"> при </w:t>
      </w:r>
      <w:r>
        <w:rPr>
          <w:b/>
          <w:sz w:val="26"/>
          <w:szCs w:val="26"/>
        </w:rPr>
        <w:t>осуществлении муниципального жилищного контроля на территории</w:t>
      </w:r>
    </w:p>
    <w:p w:rsidR="00C94F05" w:rsidRPr="00F735D4" w:rsidRDefault="00C94F05" w:rsidP="00C94F05">
      <w:pPr>
        <w:tabs>
          <w:tab w:val="left" w:pos="1890"/>
        </w:tabs>
        <w:jc w:val="center"/>
        <w:rPr>
          <w:b/>
          <w:sz w:val="26"/>
          <w:szCs w:val="26"/>
        </w:rPr>
      </w:pPr>
      <w:r w:rsidRPr="00F735D4">
        <w:rPr>
          <w:b/>
          <w:sz w:val="26"/>
          <w:szCs w:val="26"/>
        </w:rPr>
        <w:t>Арсеньевского городского округа</w:t>
      </w:r>
    </w:p>
    <w:p w:rsidR="00C94F05" w:rsidRDefault="00C94F05" w:rsidP="00C94F05">
      <w:pPr>
        <w:rPr>
          <w:sz w:val="26"/>
          <w:szCs w:val="26"/>
        </w:rPr>
      </w:pPr>
    </w:p>
    <w:p w:rsidR="00C94F05" w:rsidRPr="00B27B28" w:rsidRDefault="00C94F05" w:rsidP="00C94F05">
      <w:pPr>
        <w:rPr>
          <w:sz w:val="26"/>
          <w:szCs w:val="26"/>
        </w:rPr>
      </w:pPr>
      <w:r w:rsidRPr="00B27B2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_______________________________</w:t>
      </w:r>
    </w:p>
    <w:p w:rsidR="00C94F05" w:rsidRPr="00622E37" w:rsidRDefault="00C94F05" w:rsidP="00C94F05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</w:t>
      </w:r>
      <w:r w:rsidRPr="00622E37">
        <w:rPr>
          <w:sz w:val="20"/>
          <w:szCs w:val="20"/>
        </w:rPr>
        <w:t>(наименование органа муниципального контроля)</w:t>
      </w:r>
    </w:p>
    <w:p w:rsidR="00C94F05" w:rsidRDefault="00C94F05" w:rsidP="00C94F05">
      <w:pPr>
        <w:rPr>
          <w:sz w:val="26"/>
          <w:szCs w:val="26"/>
        </w:rPr>
      </w:pPr>
    </w:p>
    <w:p w:rsidR="00C94F05" w:rsidRPr="00B27B28" w:rsidRDefault="00C94F05" w:rsidP="00C94F05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Pr="00B27B28">
        <w:rPr>
          <w:sz w:val="26"/>
          <w:szCs w:val="26"/>
        </w:rPr>
        <w:t>с___________________________</w:t>
      </w:r>
      <w:r>
        <w:rPr>
          <w:sz w:val="26"/>
          <w:szCs w:val="26"/>
        </w:rPr>
        <w:t>______________________________</w:t>
      </w:r>
    </w:p>
    <w:p w:rsidR="00C94F05" w:rsidRDefault="00C94F05" w:rsidP="00C94F05">
      <w:pPr>
        <w:rPr>
          <w:sz w:val="26"/>
          <w:szCs w:val="26"/>
        </w:rPr>
      </w:pPr>
    </w:p>
    <w:p w:rsidR="00C94F05" w:rsidRPr="00B27B28" w:rsidRDefault="00C94F05" w:rsidP="00C94F05">
      <w:pPr>
        <w:rPr>
          <w:sz w:val="26"/>
          <w:szCs w:val="26"/>
        </w:rPr>
      </w:pPr>
      <w:r w:rsidRPr="00B27B2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______________________________</w:t>
      </w:r>
    </w:p>
    <w:p w:rsidR="00C94F05" w:rsidRPr="00B27B28" w:rsidRDefault="00C94F05" w:rsidP="00C94F05">
      <w:pPr>
        <w:jc w:val="center"/>
        <w:rPr>
          <w:sz w:val="22"/>
          <w:szCs w:val="22"/>
        </w:rPr>
      </w:pPr>
      <w:r w:rsidRPr="00622E37">
        <w:rPr>
          <w:sz w:val="20"/>
          <w:szCs w:val="20"/>
        </w:rPr>
        <w:t>(реквизиты распоряжения руководителя, заместителя руководителя органа муниципального контроля о проведении проверки</w:t>
      </w:r>
      <w:r w:rsidRPr="00B27B28">
        <w:rPr>
          <w:sz w:val="22"/>
          <w:szCs w:val="22"/>
        </w:rPr>
        <w:t>)</w:t>
      </w:r>
    </w:p>
    <w:p w:rsidR="00C94F05" w:rsidRPr="00B27B28" w:rsidRDefault="00C94F05" w:rsidP="00C94F05"/>
    <w:p w:rsidR="00C94F05" w:rsidRPr="00B27B28" w:rsidRDefault="00C94F05" w:rsidP="00C94F05">
      <w:pPr>
        <w:rPr>
          <w:sz w:val="26"/>
          <w:szCs w:val="26"/>
        </w:rPr>
      </w:pPr>
      <w:r w:rsidRPr="00B27B28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_________________________</w:t>
      </w:r>
    </w:p>
    <w:p w:rsidR="00C94F05" w:rsidRPr="00622E37" w:rsidRDefault="00C94F05" w:rsidP="00C94F05">
      <w:pPr>
        <w:rPr>
          <w:sz w:val="20"/>
          <w:szCs w:val="20"/>
        </w:rPr>
      </w:pPr>
      <w:r w:rsidRPr="00622E37">
        <w:rPr>
          <w:sz w:val="20"/>
          <w:szCs w:val="20"/>
        </w:rPr>
        <w:t>(учетный номер проверки и дата присвоения учетного номера проверки в едином реестре проверок)</w:t>
      </w:r>
    </w:p>
    <w:p w:rsidR="00C94F05" w:rsidRDefault="00C94F05" w:rsidP="00C94F05">
      <w:pPr>
        <w:rPr>
          <w:sz w:val="26"/>
          <w:szCs w:val="26"/>
        </w:rPr>
      </w:pPr>
    </w:p>
    <w:p w:rsidR="00C94F05" w:rsidRPr="00B27B28" w:rsidRDefault="00C94F05" w:rsidP="00C94F05">
      <w:pPr>
        <w:rPr>
          <w:sz w:val="26"/>
          <w:szCs w:val="26"/>
        </w:rPr>
      </w:pPr>
      <w:r w:rsidRPr="00B27B28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C94F05" w:rsidRPr="00B27B28" w:rsidRDefault="00C94F05" w:rsidP="00C94F05">
      <w:pPr>
        <w:rPr>
          <w:sz w:val="26"/>
          <w:szCs w:val="26"/>
        </w:rPr>
      </w:pPr>
      <w:r w:rsidRPr="00B27B28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__________________</w:t>
      </w:r>
    </w:p>
    <w:p w:rsidR="00C94F05" w:rsidRPr="00622E37" w:rsidRDefault="00C94F05" w:rsidP="00C94F05">
      <w:pPr>
        <w:rPr>
          <w:sz w:val="20"/>
          <w:szCs w:val="20"/>
        </w:rPr>
      </w:pPr>
      <w:r w:rsidRPr="00622E37">
        <w:rPr>
          <w:sz w:val="20"/>
          <w:szCs w:val="20"/>
        </w:rPr>
        <w:t>(должность, фамилия и инициалы должностного лица, проводящего плановую проверку)</w:t>
      </w:r>
    </w:p>
    <w:p w:rsidR="00C94F05" w:rsidRPr="00B27B28" w:rsidRDefault="00C94F05" w:rsidP="00C94F05">
      <w:pPr>
        <w:rPr>
          <w:sz w:val="26"/>
          <w:szCs w:val="26"/>
        </w:rPr>
      </w:pPr>
      <w:r w:rsidRPr="00B27B2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______________________________</w:t>
      </w:r>
    </w:p>
    <w:p w:rsidR="00C94F05" w:rsidRPr="00B27B28" w:rsidRDefault="00C94F05" w:rsidP="00C94F05">
      <w:pPr>
        <w:rPr>
          <w:sz w:val="26"/>
          <w:szCs w:val="26"/>
        </w:rPr>
      </w:pPr>
      <w:r w:rsidRPr="00B27B2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______________________________</w:t>
      </w:r>
    </w:p>
    <w:p w:rsidR="00C94F05" w:rsidRPr="00622E37" w:rsidRDefault="00C94F05" w:rsidP="00C94F05">
      <w:pPr>
        <w:jc w:val="center"/>
        <w:rPr>
          <w:sz w:val="20"/>
          <w:szCs w:val="20"/>
        </w:rPr>
      </w:pPr>
      <w:r w:rsidRPr="00622E37">
        <w:rPr>
          <w:sz w:val="20"/>
          <w:szCs w:val="20"/>
        </w:rPr>
        <w:t>(наименование юридического лица, фамилия, имя, отчество (при наличии) индивидуального</w:t>
      </w:r>
    </w:p>
    <w:p w:rsidR="00C94F05" w:rsidRPr="00622E37" w:rsidRDefault="00C94F05" w:rsidP="00C94F05">
      <w:pPr>
        <w:jc w:val="center"/>
        <w:rPr>
          <w:sz w:val="20"/>
          <w:szCs w:val="20"/>
        </w:rPr>
      </w:pPr>
      <w:r w:rsidRPr="00622E37">
        <w:rPr>
          <w:sz w:val="20"/>
          <w:szCs w:val="20"/>
        </w:rPr>
        <w:t>предпринимателя)</w:t>
      </w:r>
    </w:p>
    <w:p w:rsidR="00C94F05" w:rsidRPr="00B27B28" w:rsidRDefault="00C94F05" w:rsidP="00C94F05">
      <w:pPr>
        <w:rPr>
          <w:sz w:val="26"/>
          <w:szCs w:val="26"/>
        </w:rPr>
      </w:pPr>
      <w:r w:rsidRPr="00B27B2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______________________________</w:t>
      </w:r>
    </w:p>
    <w:p w:rsidR="00C94F05" w:rsidRPr="00B27B28" w:rsidRDefault="00C94F05" w:rsidP="00C94F05">
      <w:pPr>
        <w:rPr>
          <w:sz w:val="26"/>
          <w:szCs w:val="26"/>
        </w:rPr>
      </w:pPr>
      <w:r w:rsidRPr="00B27B2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______________________________</w:t>
      </w:r>
    </w:p>
    <w:p w:rsidR="00C94F05" w:rsidRPr="00622E37" w:rsidRDefault="00C94F05" w:rsidP="00C94F05">
      <w:pPr>
        <w:jc w:val="center"/>
        <w:rPr>
          <w:sz w:val="20"/>
          <w:szCs w:val="20"/>
        </w:rPr>
      </w:pPr>
      <w:r w:rsidRPr="00622E37">
        <w:rPr>
          <w:sz w:val="20"/>
          <w:szCs w:val="20"/>
        </w:rPr>
        <w:t>(место проведения плановой проверки с заполнением проверочного листа и (или) указание на</w:t>
      </w:r>
    </w:p>
    <w:p w:rsidR="00C94F05" w:rsidRPr="00622E37" w:rsidRDefault="00C94F05" w:rsidP="00C94F05">
      <w:pPr>
        <w:jc w:val="center"/>
        <w:rPr>
          <w:sz w:val="20"/>
          <w:szCs w:val="20"/>
        </w:rPr>
      </w:pPr>
      <w:r w:rsidRPr="00622E37">
        <w:rPr>
          <w:sz w:val="20"/>
          <w:szCs w:val="20"/>
        </w:rPr>
        <w:t>используемые юридическим лицом, индивидуальным предпринимателем производственные объекты)</w:t>
      </w:r>
    </w:p>
    <w:p w:rsidR="00C94F05" w:rsidRDefault="00C94F05" w:rsidP="00C94F05">
      <w:pPr>
        <w:rPr>
          <w:sz w:val="26"/>
          <w:szCs w:val="26"/>
        </w:rPr>
      </w:pPr>
    </w:p>
    <w:p w:rsidR="00C94F05" w:rsidRPr="00B27B28" w:rsidRDefault="00C94F05" w:rsidP="00C94F05">
      <w:pPr>
        <w:rPr>
          <w:sz w:val="26"/>
          <w:szCs w:val="26"/>
        </w:rPr>
      </w:pPr>
      <w:r w:rsidRPr="00B27B2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______________________________</w:t>
      </w:r>
    </w:p>
    <w:p w:rsidR="00C94F05" w:rsidRPr="00B27B28" w:rsidRDefault="00C94F05" w:rsidP="00C94F05">
      <w:pPr>
        <w:rPr>
          <w:sz w:val="26"/>
          <w:szCs w:val="26"/>
        </w:rPr>
      </w:pPr>
      <w:r w:rsidRPr="00B27B2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______________________________</w:t>
      </w:r>
    </w:p>
    <w:p w:rsidR="00C94F05" w:rsidRPr="00622E37" w:rsidRDefault="00C94F05" w:rsidP="00C94F05">
      <w:pPr>
        <w:jc w:val="center"/>
        <w:rPr>
          <w:sz w:val="20"/>
          <w:szCs w:val="20"/>
        </w:rPr>
      </w:pPr>
      <w:r w:rsidRPr="00622E37">
        <w:rPr>
          <w:sz w:val="20"/>
          <w:szCs w:val="20"/>
        </w:rPr>
        <w:t>(указание на ограничение предмета плановой проверки обязательными требованиями,</w:t>
      </w:r>
    </w:p>
    <w:p w:rsidR="00C94F05" w:rsidRPr="00622E37" w:rsidRDefault="00C94F05" w:rsidP="00C94F05">
      <w:pPr>
        <w:jc w:val="center"/>
        <w:rPr>
          <w:sz w:val="20"/>
          <w:szCs w:val="20"/>
        </w:rPr>
      </w:pPr>
      <w:r w:rsidRPr="00622E37">
        <w:rPr>
          <w:sz w:val="20"/>
          <w:szCs w:val="20"/>
        </w:rPr>
        <w:t>требованиями, установленными муниципальными правовыми актами, изложенными в форме</w:t>
      </w:r>
    </w:p>
    <w:p w:rsidR="00C94F05" w:rsidRPr="00622E37" w:rsidRDefault="00C94F05" w:rsidP="00C94F05">
      <w:pPr>
        <w:jc w:val="center"/>
        <w:rPr>
          <w:sz w:val="20"/>
          <w:szCs w:val="20"/>
        </w:rPr>
      </w:pPr>
      <w:r w:rsidRPr="00622E37">
        <w:rPr>
          <w:sz w:val="20"/>
          <w:szCs w:val="20"/>
        </w:rPr>
        <w:t>проверочного листа, если это предусмотрено порядком организации и проведения вида муниципального контроля)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09"/>
        <w:gridCol w:w="3551"/>
        <w:gridCol w:w="1080"/>
        <w:gridCol w:w="1183"/>
      </w:tblGrid>
      <w:tr w:rsidR="00C94F05" w:rsidRPr="00D52279" w:rsidTr="006866C8">
        <w:trPr>
          <w:trHeight w:val="315"/>
        </w:trPr>
        <w:tc>
          <w:tcPr>
            <w:tcW w:w="648" w:type="dxa"/>
            <w:vMerge w:val="restart"/>
            <w:shd w:val="clear" w:color="auto" w:fill="auto"/>
          </w:tcPr>
          <w:p w:rsidR="00C94F05" w:rsidRPr="00D52279" w:rsidRDefault="00C94F05" w:rsidP="006866C8">
            <w:pPr>
              <w:rPr>
                <w:b/>
                <w:sz w:val="26"/>
                <w:szCs w:val="26"/>
              </w:rPr>
            </w:pPr>
            <w:r w:rsidRPr="00D52279">
              <w:rPr>
                <w:b/>
                <w:sz w:val="26"/>
                <w:szCs w:val="26"/>
              </w:rPr>
              <w:t xml:space="preserve">№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b/>
                <w:sz w:val="26"/>
                <w:szCs w:val="26"/>
              </w:rPr>
              <w:t>п</w:t>
            </w:r>
            <w:r w:rsidRPr="00D52279">
              <w:rPr>
                <w:sz w:val="26"/>
                <w:szCs w:val="26"/>
              </w:rPr>
              <w:t>/п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vMerge w:val="restart"/>
            <w:shd w:val="clear" w:color="auto" w:fill="auto"/>
          </w:tcPr>
          <w:p w:rsidR="00C94F05" w:rsidRPr="00D52279" w:rsidRDefault="00C94F05" w:rsidP="006866C8">
            <w:pPr>
              <w:jc w:val="center"/>
              <w:rPr>
                <w:b/>
                <w:sz w:val="26"/>
                <w:szCs w:val="26"/>
              </w:rPr>
            </w:pPr>
            <w:r w:rsidRPr="00D52279">
              <w:rPr>
                <w:b/>
                <w:sz w:val="26"/>
                <w:szCs w:val="26"/>
              </w:rPr>
              <w:t>Вопросы</w:t>
            </w:r>
          </w:p>
        </w:tc>
        <w:tc>
          <w:tcPr>
            <w:tcW w:w="3551" w:type="dxa"/>
            <w:vMerge w:val="restart"/>
            <w:shd w:val="clear" w:color="auto" w:fill="auto"/>
          </w:tcPr>
          <w:p w:rsidR="00C94F05" w:rsidRPr="00D52279" w:rsidRDefault="00C94F05" w:rsidP="006866C8">
            <w:pPr>
              <w:jc w:val="center"/>
              <w:rPr>
                <w:b/>
                <w:sz w:val="26"/>
                <w:szCs w:val="26"/>
              </w:rPr>
            </w:pPr>
            <w:r w:rsidRPr="00D52279">
              <w:rPr>
                <w:b/>
                <w:sz w:val="26"/>
                <w:szCs w:val="26"/>
              </w:rPr>
              <w:t>Реквизиты НПА,</w:t>
            </w:r>
          </w:p>
          <w:p w:rsidR="00C94F05" w:rsidRPr="00D52279" w:rsidRDefault="00C94F05" w:rsidP="006866C8">
            <w:pPr>
              <w:jc w:val="center"/>
              <w:rPr>
                <w:b/>
                <w:sz w:val="26"/>
                <w:szCs w:val="26"/>
              </w:rPr>
            </w:pPr>
            <w:r w:rsidRPr="00D52279">
              <w:rPr>
                <w:b/>
                <w:sz w:val="26"/>
                <w:szCs w:val="26"/>
              </w:rPr>
              <w:t>которым установлены</w:t>
            </w:r>
          </w:p>
          <w:p w:rsidR="00C94F05" w:rsidRPr="00D52279" w:rsidRDefault="00C94F05" w:rsidP="006866C8">
            <w:pPr>
              <w:jc w:val="center"/>
              <w:rPr>
                <w:b/>
                <w:sz w:val="26"/>
                <w:szCs w:val="26"/>
              </w:rPr>
            </w:pPr>
            <w:r w:rsidRPr="00D52279">
              <w:rPr>
                <w:b/>
                <w:sz w:val="26"/>
                <w:szCs w:val="26"/>
              </w:rPr>
              <w:t>обязательные</w:t>
            </w:r>
          </w:p>
          <w:p w:rsidR="00C94F05" w:rsidRPr="00D52279" w:rsidRDefault="00C94F05" w:rsidP="006866C8">
            <w:pPr>
              <w:jc w:val="center"/>
              <w:rPr>
                <w:b/>
                <w:sz w:val="26"/>
                <w:szCs w:val="26"/>
              </w:rPr>
            </w:pPr>
            <w:r w:rsidRPr="00D52279">
              <w:rPr>
                <w:b/>
                <w:sz w:val="26"/>
                <w:szCs w:val="26"/>
              </w:rPr>
              <w:t>требования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4F05" w:rsidRPr="00D52279" w:rsidRDefault="00C94F05" w:rsidP="006866C8">
            <w:pPr>
              <w:jc w:val="center"/>
              <w:rPr>
                <w:b/>
                <w:sz w:val="26"/>
                <w:szCs w:val="26"/>
              </w:rPr>
            </w:pPr>
            <w:r w:rsidRPr="00D52279">
              <w:rPr>
                <w:b/>
                <w:sz w:val="26"/>
                <w:szCs w:val="26"/>
              </w:rPr>
              <w:t>Варианты ответа</w:t>
            </w:r>
          </w:p>
        </w:tc>
      </w:tr>
      <w:tr w:rsidR="00C94F05" w:rsidRPr="00D52279" w:rsidTr="006866C8">
        <w:trPr>
          <w:trHeight w:val="1470"/>
        </w:trPr>
        <w:tc>
          <w:tcPr>
            <w:tcW w:w="648" w:type="dxa"/>
            <w:vMerge/>
            <w:shd w:val="clear" w:color="auto" w:fill="auto"/>
          </w:tcPr>
          <w:p w:rsidR="00C94F05" w:rsidRPr="00D52279" w:rsidRDefault="00C94F05" w:rsidP="006866C8">
            <w:pPr>
              <w:rPr>
                <w:b/>
                <w:sz w:val="26"/>
                <w:szCs w:val="26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94F05" w:rsidRPr="00D52279" w:rsidRDefault="00C94F05" w:rsidP="006866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:rsidR="00C94F05" w:rsidRPr="00D52279" w:rsidRDefault="00C94F05" w:rsidP="006866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94F05" w:rsidRPr="00D52279" w:rsidRDefault="00C94F05" w:rsidP="006866C8">
            <w:pPr>
              <w:jc w:val="center"/>
              <w:rPr>
                <w:b/>
                <w:sz w:val="26"/>
                <w:szCs w:val="26"/>
              </w:rPr>
            </w:pPr>
            <w:r w:rsidRPr="00D52279"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</w:tcPr>
          <w:p w:rsidR="00C94F05" w:rsidRPr="00D52279" w:rsidRDefault="00C94F05" w:rsidP="006866C8">
            <w:pPr>
              <w:jc w:val="center"/>
              <w:rPr>
                <w:b/>
                <w:sz w:val="26"/>
                <w:szCs w:val="26"/>
              </w:rPr>
            </w:pPr>
            <w:r w:rsidRPr="00D52279">
              <w:rPr>
                <w:b/>
                <w:sz w:val="26"/>
                <w:szCs w:val="26"/>
              </w:rPr>
              <w:t>НЕТ</w:t>
            </w: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1.</w:t>
            </w:r>
          </w:p>
        </w:tc>
        <w:tc>
          <w:tcPr>
            <w:tcW w:w="3109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Наличие Устава организации</w:t>
            </w:r>
          </w:p>
        </w:tc>
        <w:tc>
          <w:tcPr>
            <w:tcW w:w="3551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 xml:space="preserve">ч. 3 ст. 136 Жилищного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кодекса РФ, ч.1,4 ст. 52 Гражданского кодекса РФ</w:t>
            </w: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109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 xml:space="preserve">Наличие договора (ов) управления </w:t>
            </w:r>
          </w:p>
          <w:p w:rsidR="00C94F05" w:rsidRDefault="00C94F05" w:rsidP="006866C8">
            <w:r>
              <w:t xml:space="preserve">многоквартирным (и) домом (ами), </w:t>
            </w:r>
          </w:p>
          <w:p w:rsidR="00C94F05" w:rsidRDefault="00C94F05" w:rsidP="006866C8">
            <w:r>
              <w:t>одобренный  решением</w:t>
            </w:r>
          </w:p>
          <w:p w:rsidR="00C94F05" w:rsidRDefault="00C94F05" w:rsidP="006866C8">
            <w:r>
              <w:t xml:space="preserve">общего собрания </w:t>
            </w:r>
          </w:p>
          <w:p w:rsidR="00C94F05" w:rsidRDefault="00C94F05" w:rsidP="006866C8">
            <w:r>
              <w:t xml:space="preserve">собственников помещений многоквартирного дома, оформленный протоколом и подписанного собственниками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  <w:r>
              <w:t xml:space="preserve">помещений </w:t>
            </w: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t xml:space="preserve">ч. 1 ст. 162 Жилищного </w:t>
            </w:r>
          </w:p>
          <w:p w:rsidR="00C94F05" w:rsidRDefault="00C94F05" w:rsidP="006866C8">
            <w:r>
              <w:t>кодекса РФ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3.</w:t>
            </w:r>
          </w:p>
        </w:tc>
        <w:tc>
          <w:tcPr>
            <w:tcW w:w="3109" w:type="dxa"/>
            <w:shd w:val="clear" w:color="auto" w:fill="auto"/>
          </w:tcPr>
          <w:p w:rsidR="00C94F05" w:rsidRDefault="00C94F05" w:rsidP="006866C8">
            <w:pPr>
              <w:jc w:val="both"/>
            </w:pPr>
            <w:r>
              <w:t>Наличие лицензии на</w:t>
            </w:r>
          </w:p>
          <w:p w:rsidR="00C94F05" w:rsidRDefault="00C94F05" w:rsidP="006866C8">
            <w:pPr>
              <w:jc w:val="both"/>
            </w:pPr>
            <w:r>
              <w:t>осуществление деятельности по</w:t>
            </w:r>
          </w:p>
          <w:p w:rsidR="00C94F05" w:rsidRDefault="00C94F05" w:rsidP="006866C8">
            <w:pPr>
              <w:jc w:val="both"/>
            </w:pPr>
            <w:r>
              <w:t>управлению многоквартирными</w:t>
            </w:r>
          </w:p>
          <w:p w:rsidR="00C94F05" w:rsidRPr="00D52279" w:rsidRDefault="00C94F05" w:rsidP="006866C8">
            <w:pPr>
              <w:jc w:val="both"/>
              <w:rPr>
                <w:sz w:val="26"/>
                <w:szCs w:val="26"/>
              </w:rPr>
            </w:pPr>
            <w:r>
              <w:t>домами</w:t>
            </w: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t>ч. 1 ст. 192 Жилищного кодекса РФ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4.</w:t>
            </w:r>
          </w:p>
        </w:tc>
        <w:tc>
          <w:tcPr>
            <w:tcW w:w="3109" w:type="dxa"/>
            <w:shd w:val="clear" w:color="auto" w:fill="auto"/>
          </w:tcPr>
          <w:p w:rsidR="00C94F05" w:rsidRDefault="00C94F05" w:rsidP="006866C8">
            <w:r>
              <w:t xml:space="preserve">Наличие подтверждающих </w:t>
            </w:r>
          </w:p>
          <w:p w:rsidR="00C94F05" w:rsidRDefault="00C94F05" w:rsidP="006866C8">
            <w:r>
              <w:t xml:space="preserve">документов о проведении плановых </w:t>
            </w:r>
          </w:p>
          <w:p w:rsidR="00C94F05" w:rsidRDefault="00C94F05" w:rsidP="006866C8">
            <w:r>
              <w:t>осмотров технического состояния конструкций и</w:t>
            </w:r>
          </w:p>
          <w:p w:rsidR="00C94F05" w:rsidRDefault="00C94F05" w:rsidP="006866C8">
            <w:r>
              <w:t>инженерного оборудования,</w:t>
            </w:r>
          </w:p>
          <w:p w:rsidR="00C94F05" w:rsidRDefault="00C94F05" w:rsidP="006866C8">
            <w:r>
              <w:t xml:space="preserve">относящегося к </w:t>
            </w:r>
          </w:p>
          <w:p w:rsidR="00C94F05" w:rsidRDefault="00C94F05" w:rsidP="006866C8">
            <w:r>
              <w:t xml:space="preserve">общему имуществу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  <w:r>
              <w:t>многоквартирного дома</w:t>
            </w: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t>ч. 1, 1</w:t>
            </w:r>
            <w:r w:rsidRPr="00D52279">
              <w:rPr>
                <w:rFonts w:ascii="Arial" w:hAnsi="Arial" w:cs="Arial"/>
              </w:rPr>
              <w:t>¹</w:t>
            </w:r>
            <w:r>
              <w:t xml:space="preserve"> ст. 161 Жилищного </w:t>
            </w:r>
          </w:p>
          <w:p w:rsidR="00C94F05" w:rsidRDefault="00C94F05" w:rsidP="006866C8">
            <w:r>
              <w:t>кодекса РФ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5.</w:t>
            </w:r>
          </w:p>
        </w:tc>
        <w:tc>
          <w:tcPr>
            <w:tcW w:w="3109" w:type="dxa"/>
            <w:shd w:val="clear" w:color="auto" w:fill="auto"/>
          </w:tcPr>
          <w:p w:rsidR="00C94F05" w:rsidRDefault="00C94F05" w:rsidP="006866C8">
            <w:r>
              <w:t xml:space="preserve">Наличие документации на </w:t>
            </w:r>
          </w:p>
          <w:p w:rsidR="00C94F05" w:rsidRDefault="00C94F05" w:rsidP="006866C8">
            <w:r>
              <w:t xml:space="preserve">выполнение работ по надлежащему </w:t>
            </w:r>
          </w:p>
          <w:p w:rsidR="00C94F05" w:rsidRDefault="00C94F05" w:rsidP="006866C8">
            <w:r>
              <w:t xml:space="preserve">содержанию общего имущества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  <w:r>
              <w:t>многоквартирного дома</w:t>
            </w: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t xml:space="preserve">п.  3.2,  3.3,  пп.  3.4.8  Правил  и </w:t>
            </w:r>
          </w:p>
          <w:p w:rsidR="00C94F05" w:rsidRDefault="00C94F05" w:rsidP="006866C8">
            <w:r>
              <w:t xml:space="preserve">норм  технической </w:t>
            </w:r>
          </w:p>
          <w:p w:rsidR="00C94F05" w:rsidRDefault="00C94F05" w:rsidP="006866C8">
            <w:r>
              <w:t xml:space="preserve">эксплуатации  жилищного </w:t>
            </w:r>
          </w:p>
          <w:p w:rsidR="00C94F05" w:rsidRDefault="00C94F05" w:rsidP="006866C8">
            <w:r>
              <w:t xml:space="preserve">фонда,  утверждённых </w:t>
            </w:r>
          </w:p>
          <w:p w:rsidR="00C94F05" w:rsidRDefault="00C94F05" w:rsidP="006866C8">
            <w:r>
              <w:t xml:space="preserve">постановлением  Госстроя  РФ </w:t>
            </w:r>
          </w:p>
          <w:p w:rsidR="00C94F05" w:rsidRDefault="00C94F05" w:rsidP="006866C8">
            <w:r>
              <w:t>от  27.09.2003  №  170,  п.  6,7,8,9</w:t>
            </w:r>
          </w:p>
          <w:p w:rsidR="00C94F05" w:rsidRDefault="00C94F05" w:rsidP="006866C8">
            <w:r>
              <w:t xml:space="preserve">Правил  оказания  услуг  и </w:t>
            </w:r>
          </w:p>
          <w:p w:rsidR="00C94F05" w:rsidRDefault="00C94F05" w:rsidP="006866C8">
            <w:r>
              <w:t xml:space="preserve">выполнения  работ, </w:t>
            </w:r>
          </w:p>
          <w:p w:rsidR="00C94F05" w:rsidRDefault="00C94F05" w:rsidP="006866C8">
            <w:r>
              <w:t xml:space="preserve">необходимых  для  обеспечения </w:t>
            </w:r>
          </w:p>
          <w:p w:rsidR="00C94F05" w:rsidRDefault="00C94F05" w:rsidP="006866C8">
            <w:r>
              <w:t xml:space="preserve">надлежащего  содержания </w:t>
            </w:r>
          </w:p>
          <w:p w:rsidR="00C94F05" w:rsidRDefault="00C94F05" w:rsidP="006866C8">
            <w:r>
              <w:t xml:space="preserve">общего  имущества  в </w:t>
            </w:r>
          </w:p>
          <w:p w:rsidR="00C94F05" w:rsidRDefault="00C94F05" w:rsidP="006866C8">
            <w:r>
              <w:t xml:space="preserve">многоквартирном  доме, </w:t>
            </w:r>
          </w:p>
          <w:p w:rsidR="00C94F05" w:rsidRDefault="00C94F05" w:rsidP="006866C8">
            <w:r>
              <w:t>утверждённых  постановлением</w:t>
            </w:r>
          </w:p>
          <w:p w:rsidR="00C94F05" w:rsidRDefault="00C94F05" w:rsidP="006866C8">
            <w:r>
              <w:t xml:space="preserve">Правительства  РФ  от </w:t>
            </w:r>
          </w:p>
          <w:p w:rsidR="00C94F05" w:rsidRPr="009661D5" w:rsidRDefault="00C94F05" w:rsidP="006866C8">
            <w:r>
              <w:t>03.04.2013 № 290</w:t>
            </w: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6.</w:t>
            </w:r>
          </w:p>
        </w:tc>
        <w:tc>
          <w:tcPr>
            <w:tcW w:w="3109" w:type="dxa"/>
            <w:shd w:val="clear" w:color="auto" w:fill="auto"/>
          </w:tcPr>
          <w:p w:rsidR="00C94F05" w:rsidRDefault="00C94F05" w:rsidP="006866C8">
            <w:r>
              <w:t xml:space="preserve">План мероприятий по подготовке </w:t>
            </w:r>
          </w:p>
          <w:p w:rsidR="00C94F05" w:rsidRDefault="00C94F05" w:rsidP="006866C8">
            <w:r>
              <w:t xml:space="preserve">жилищного фонда к сезонной </w:t>
            </w:r>
          </w:p>
          <w:p w:rsidR="00C94F05" w:rsidRDefault="00C94F05" w:rsidP="006866C8">
            <w:r>
              <w:t xml:space="preserve">эксплуатации на предыдущий год и </w:t>
            </w:r>
          </w:p>
          <w:p w:rsidR="00C94F05" w:rsidRDefault="00C94F05" w:rsidP="006866C8">
            <w:r>
              <w:t>его исполнение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t xml:space="preserve">пп. 2.1.1 Правил и норм </w:t>
            </w:r>
          </w:p>
          <w:p w:rsidR="00C94F05" w:rsidRDefault="00C94F05" w:rsidP="006866C8">
            <w:r>
              <w:t xml:space="preserve">технической эксплуатации </w:t>
            </w:r>
          </w:p>
          <w:p w:rsidR="00C94F05" w:rsidRDefault="00C94F05" w:rsidP="006866C8">
            <w:r>
              <w:t xml:space="preserve">жилищного фонда, </w:t>
            </w:r>
          </w:p>
          <w:p w:rsidR="00C94F05" w:rsidRDefault="00C94F05" w:rsidP="006866C8">
            <w:r>
              <w:t xml:space="preserve">утверждённых </w:t>
            </w:r>
          </w:p>
          <w:p w:rsidR="00C94F05" w:rsidRDefault="00C94F05" w:rsidP="006866C8">
            <w:r>
              <w:t xml:space="preserve">постановлением Госстроя РФ </w:t>
            </w:r>
          </w:p>
          <w:p w:rsidR="00C94F05" w:rsidRPr="009661D5" w:rsidRDefault="00C94F05" w:rsidP="006866C8">
            <w:r>
              <w:t>от 27.09.2003 № 170</w:t>
            </w: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7.</w:t>
            </w:r>
          </w:p>
        </w:tc>
        <w:tc>
          <w:tcPr>
            <w:tcW w:w="3109" w:type="dxa"/>
            <w:shd w:val="clear" w:color="auto" w:fill="auto"/>
          </w:tcPr>
          <w:p w:rsidR="00C94F05" w:rsidRDefault="00C94F05" w:rsidP="006866C8">
            <w:r>
              <w:t xml:space="preserve">Паспорта готовности </w:t>
            </w:r>
          </w:p>
          <w:p w:rsidR="00C94F05" w:rsidRDefault="00C94F05" w:rsidP="006866C8">
            <w:r>
              <w:t xml:space="preserve">многоквартирных домов к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  <w:r>
              <w:lastRenderedPageBreak/>
              <w:t>эксплуатации в зимний период</w:t>
            </w: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lastRenderedPageBreak/>
              <w:t xml:space="preserve">П.  10  Правил  оценки </w:t>
            </w:r>
          </w:p>
          <w:p w:rsidR="00C94F05" w:rsidRDefault="00C94F05" w:rsidP="006866C8">
            <w:r>
              <w:t xml:space="preserve">готовности  к  отопительному </w:t>
            </w:r>
          </w:p>
          <w:p w:rsidR="00C94F05" w:rsidRDefault="00C94F05" w:rsidP="006866C8">
            <w:r>
              <w:lastRenderedPageBreak/>
              <w:t xml:space="preserve">периоду,  утверждённых </w:t>
            </w:r>
          </w:p>
          <w:p w:rsidR="00C94F05" w:rsidRDefault="00C94F05" w:rsidP="006866C8">
            <w:r>
              <w:t xml:space="preserve">приказом  Минэнерго России от </w:t>
            </w:r>
          </w:p>
          <w:p w:rsidR="00C94F05" w:rsidRDefault="00C94F05" w:rsidP="006866C8">
            <w:r>
              <w:t>12.03.2013  № 103,  пп. 2.6.10   п. 2.6 Правил и норм технической эксплуатации</w:t>
            </w:r>
          </w:p>
          <w:p w:rsidR="00C94F05" w:rsidRDefault="00C94F05" w:rsidP="006866C8">
            <w:r>
              <w:t xml:space="preserve">жилищного фонда,  </w:t>
            </w:r>
          </w:p>
          <w:p w:rsidR="00C94F05" w:rsidRDefault="00C94F05" w:rsidP="006866C8">
            <w:r>
              <w:t>утверждённых</w:t>
            </w:r>
          </w:p>
          <w:p w:rsidR="00C94F05" w:rsidRDefault="00C94F05" w:rsidP="006866C8">
            <w:r>
              <w:t xml:space="preserve">постановлением  Госстроя  РФ </w:t>
            </w:r>
          </w:p>
          <w:p w:rsidR="00C94F05" w:rsidRPr="009661D5" w:rsidRDefault="00C94F05" w:rsidP="006866C8">
            <w:r>
              <w:t>от 27.09.2003 № 170</w:t>
            </w: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8.</w:t>
            </w:r>
          </w:p>
        </w:tc>
        <w:tc>
          <w:tcPr>
            <w:tcW w:w="3109" w:type="dxa"/>
            <w:shd w:val="clear" w:color="auto" w:fill="auto"/>
          </w:tcPr>
          <w:p w:rsidR="00C94F05" w:rsidRDefault="00C94F05" w:rsidP="006866C8">
            <w:r>
              <w:t xml:space="preserve">Наличие годового отчета  о выполнении договора управления за предыдущий год перед </w:t>
            </w:r>
          </w:p>
          <w:p w:rsidR="00C94F05" w:rsidRDefault="00C94F05" w:rsidP="006866C8">
            <w:r>
              <w:t xml:space="preserve">собственниками помещений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  <w:r>
              <w:t>многоквартирного дома</w:t>
            </w: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t xml:space="preserve">ч. 11 ст. 162 Жилищного </w:t>
            </w:r>
          </w:p>
          <w:p w:rsidR="00C94F05" w:rsidRDefault="00C94F05" w:rsidP="006866C8">
            <w:r>
              <w:t xml:space="preserve">кодекса РФ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9.</w:t>
            </w:r>
          </w:p>
        </w:tc>
        <w:tc>
          <w:tcPr>
            <w:tcW w:w="3109" w:type="dxa"/>
            <w:shd w:val="clear" w:color="auto" w:fill="auto"/>
          </w:tcPr>
          <w:p w:rsidR="00C94F05" w:rsidRDefault="00C94F05" w:rsidP="006866C8">
            <w:r>
              <w:t xml:space="preserve">План (перечень работ) по текущему </w:t>
            </w:r>
          </w:p>
          <w:p w:rsidR="00C94F05" w:rsidRDefault="00C94F05" w:rsidP="006866C8">
            <w:r>
              <w:t>ремонту общего имущества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  <w:r>
              <w:t>жилищного фонда на текущий год</w:t>
            </w: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t xml:space="preserve">пп. 2.1.1, 2.1.5, 2.2.2, п. 2.3 </w:t>
            </w:r>
          </w:p>
          <w:p w:rsidR="00C94F05" w:rsidRDefault="00C94F05" w:rsidP="006866C8">
            <w:r>
              <w:t xml:space="preserve">Правил и норм технической </w:t>
            </w:r>
          </w:p>
          <w:p w:rsidR="00C94F05" w:rsidRDefault="00C94F05" w:rsidP="006866C8">
            <w:r>
              <w:t xml:space="preserve">эксплуатации жилищного </w:t>
            </w:r>
          </w:p>
          <w:p w:rsidR="00C94F05" w:rsidRDefault="00C94F05" w:rsidP="006866C8">
            <w:r>
              <w:t xml:space="preserve">фонда, утверждённых </w:t>
            </w:r>
          </w:p>
          <w:p w:rsidR="00C94F05" w:rsidRDefault="00C94F05" w:rsidP="006866C8">
            <w:r>
              <w:t xml:space="preserve">постановлением Госстроя РФ </w:t>
            </w:r>
          </w:p>
          <w:p w:rsidR="00C94F05" w:rsidRPr="009661D5" w:rsidRDefault="00C94F05" w:rsidP="006866C8">
            <w:r>
              <w:t>от 27.09.2003 № 170</w:t>
            </w: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10.</w:t>
            </w:r>
          </w:p>
        </w:tc>
        <w:tc>
          <w:tcPr>
            <w:tcW w:w="3109" w:type="dxa"/>
            <w:shd w:val="clear" w:color="auto" w:fill="auto"/>
          </w:tcPr>
          <w:p w:rsidR="00C94F05" w:rsidRDefault="00C94F05" w:rsidP="006866C8">
            <w:r>
              <w:t xml:space="preserve">План (перечень работ) по текущему ремонту общего имущества </w:t>
            </w:r>
          </w:p>
          <w:p w:rsidR="00C94F05" w:rsidRDefault="00C94F05" w:rsidP="006866C8">
            <w:r>
              <w:t xml:space="preserve">жилищного фонда за предыдущий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  <w:r>
              <w:t>год и его исполнение</w:t>
            </w: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t xml:space="preserve">пп. 2.1.1, 2.1.5, 2.2.2, п. 2.3 </w:t>
            </w:r>
          </w:p>
          <w:p w:rsidR="00C94F05" w:rsidRDefault="00C94F05" w:rsidP="006866C8">
            <w:r>
              <w:t xml:space="preserve">Правил и норм технической </w:t>
            </w:r>
          </w:p>
          <w:p w:rsidR="00C94F05" w:rsidRDefault="00C94F05" w:rsidP="006866C8">
            <w:r>
              <w:t xml:space="preserve">эксплуатации жилищного </w:t>
            </w:r>
          </w:p>
          <w:p w:rsidR="00C94F05" w:rsidRDefault="00C94F05" w:rsidP="006866C8">
            <w:r>
              <w:t xml:space="preserve">фонда, утверждённых </w:t>
            </w:r>
          </w:p>
          <w:p w:rsidR="00C94F05" w:rsidRDefault="00C94F05" w:rsidP="006866C8">
            <w:r>
              <w:t xml:space="preserve">постановлением Госстроя РФ </w:t>
            </w:r>
          </w:p>
          <w:p w:rsidR="00C94F05" w:rsidRPr="009661D5" w:rsidRDefault="00C94F05" w:rsidP="006866C8">
            <w:r>
              <w:t>от 27.09.2003 № 170</w:t>
            </w: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11.</w:t>
            </w:r>
          </w:p>
        </w:tc>
        <w:tc>
          <w:tcPr>
            <w:tcW w:w="3109" w:type="dxa"/>
            <w:shd w:val="clear" w:color="auto" w:fill="auto"/>
          </w:tcPr>
          <w:p w:rsidR="00C94F05" w:rsidRDefault="00C94F05" w:rsidP="006866C8">
            <w:r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  <w:r>
              <w:t>аварийного обслуживания</w:t>
            </w: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t xml:space="preserve">пп. 2.2.3, п. 2.2 Правил и норм </w:t>
            </w:r>
          </w:p>
          <w:p w:rsidR="00C94F05" w:rsidRDefault="00C94F05" w:rsidP="006866C8">
            <w:r>
              <w:t xml:space="preserve">технической эксплуатации </w:t>
            </w:r>
          </w:p>
          <w:p w:rsidR="00C94F05" w:rsidRDefault="00C94F05" w:rsidP="006866C8">
            <w:r>
              <w:t xml:space="preserve">жилищного фонда, </w:t>
            </w:r>
          </w:p>
          <w:p w:rsidR="00C94F05" w:rsidRDefault="00C94F05" w:rsidP="006866C8">
            <w:r>
              <w:t xml:space="preserve">утверждённых </w:t>
            </w:r>
          </w:p>
          <w:p w:rsidR="00C94F05" w:rsidRDefault="00C94F05" w:rsidP="006866C8">
            <w:r>
              <w:t xml:space="preserve">постановлением Госстроя РФ </w:t>
            </w:r>
          </w:p>
          <w:p w:rsidR="00C94F05" w:rsidRPr="009661D5" w:rsidRDefault="00C94F05" w:rsidP="006866C8">
            <w:r>
              <w:t>от 27.09.2003 № 170</w:t>
            </w: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12.</w:t>
            </w:r>
          </w:p>
        </w:tc>
        <w:tc>
          <w:tcPr>
            <w:tcW w:w="3109" w:type="dxa"/>
            <w:shd w:val="clear" w:color="auto" w:fill="auto"/>
          </w:tcPr>
          <w:p w:rsidR="00C94F05" w:rsidRDefault="00C94F05" w:rsidP="006866C8">
            <w:r>
              <w:t xml:space="preserve">Соблюдение сроков полномочий </w:t>
            </w:r>
          </w:p>
          <w:p w:rsidR="00C94F05" w:rsidRDefault="00C94F05" w:rsidP="006866C8">
            <w:r>
              <w:t xml:space="preserve">правления ТСН (ТСЖ), </w:t>
            </w:r>
          </w:p>
          <w:p w:rsidR="00C94F05" w:rsidRDefault="00C94F05" w:rsidP="006866C8">
            <w:r>
              <w:t xml:space="preserve">определенных уставом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  <w:r>
              <w:t>проверяемого субъекта</w:t>
            </w: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t xml:space="preserve">ч. 2 ст. 147 Жилищного </w:t>
            </w:r>
          </w:p>
          <w:p w:rsidR="00C94F05" w:rsidRDefault="00C94F05" w:rsidP="006866C8">
            <w:r>
              <w:t xml:space="preserve">кодекса РФ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13.</w:t>
            </w:r>
          </w:p>
        </w:tc>
        <w:tc>
          <w:tcPr>
            <w:tcW w:w="3109" w:type="dxa"/>
            <w:shd w:val="clear" w:color="auto" w:fill="auto"/>
          </w:tcPr>
          <w:p w:rsidR="00C94F05" w:rsidRDefault="00C94F05" w:rsidP="006866C8">
            <w:r>
              <w:t xml:space="preserve">Техническое состояние систем </w:t>
            </w:r>
          </w:p>
          <w:p w:rsidR="00C94F05" w:rsidRDefault="00C94F05" w:rsidP="006866C8">
            <w:r>
              <w:t xml:space="preserve">отопления, водоснабжения, </w:t>
            </w:r>
          </w:p>
          <w:p w:rsidR="00C94F05" w:rsidRDefault="00C94F05" w:rsidP="006866C8">
            <w:r>
              <w:t xml:space="preserve">водоотведения, электроснабжения </w:t>
            </w:r>
          </w:p>
          <w:p w:rsidR="00C94F05" w:rsidRDefault="00C94F05" w:rsidP="006866C8">
            <w:r>
              <w:t xml:space="preserve">общего имущества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  <w:r>
              <w:t>многоквартирного дома</w:t>
            </w: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t xml:space="preserve">п.5.2, 5.3, 5.6, 5.8 Правил и </w:t>
            </w:r>
          </w:p>
          <w:p w:rsidR="00C94F05" w:rsidRDefault="00C94F05" w:rsidP="006866C8">
            <w:r>
              <w:t xml:space="preserve">норм технической </w:t>
            </w:r>
          </w:p>
          <w:p w:rsidR="00C94F05" w:rsidRDefault="00C94F05" w:rsidP="006866C8">
            <w:r>
              <w:t xml:space="preserve">эксплуатации жилищного </w:t>
            </w:r>
          </w:p>
          <w:p w:rsidR="00C94F05" w:rsidRDefault="00C94F05" w:rsidP="006866C8">
            <w:r>
              <w:t xml:space="preserve">фонда, утверждённых </w:t>
            </w:r>
          </w:p>
          <w:p w:rsidR="00C94F05" w:rsidRDefault="00C94F05" w:rsidP="006866C8">
            <w:r>
              <w:t xml:space="preserve">постановлением Госстроя РФ </w:t>
            </w:r>
          </w:p>
          <w:p w:rsidR="00C94F05" w:rsidRDefault="00C94F05" w:rsidP="006866C8">
            <w:r>
              <w:t xml:space="preserve">от 27.09.2003 № 170, п. 17,18,19,20 п. 6 Правил </w:t>
            </w:r>
          </w:p>
          <w:p w:rsidR="00C94F05" w:rsidRDefault="00C94F05" w:rsidP="006866C8">
            <w:r>
              <w:t xml:space="preserve">оказания услуг и выполнения </w:t>
            </w:r>
          </w:p>
          <w:p w:rsidR="00C94F05" w:rsidRDefault="00C94F05" w:rsidP="006866C8">
            <w:r>
              <w:t xml:space="preserve">работ, необходимых для </w:t>
            </w:r>
          </w:p>
          <w:p w:rsidR="00C94F05" w:rsidRDefault="00C94F05" w:rsidP="006866C8">
            <w:r>
              <w:t xml:space="preserve">обеспечения надлежащего </w:t>
            </w:r>
          </w:p>
          <w:p w:rsidR="00C94F05" w:rsidRDefault="00C94F05" w:rsidP="006866C8">
            <w:r>
              <w:t xml:space="preserve">содержания общего </w:t>
            </w:r>
          </w:p>
          <w:p w:rsidR="00C94F05" w:rsidRDefault="00C94F05" w:rsidP="006866C8">
            <w:r>
              <w:t xml:space="preserve">имущества в </w:t>
            </w:r>
          </w:p>
          <w:p w:rsidR="00C94F05" w:rsidRDefault="00C94F05" w:rsidP="006866C8">
            <w:r>
              <w:t xml:space="preserve">многоквартирном доме, </w:t>
            </w:r>
          </w:p>
          <w:p w:rsidR="00C94F05" w:rsidRDefault="00C94F05" w:rsidP="006866C8">
            <w:r>
              <w:t xml:space="preserve">утверждённых </w:t>
            </w:r>
          </w:p>
          <w:p w:rsidR="00C94F05" w:rsidRDefault="00C94F05" w:rsidP="006866C8">
            <w:r>
              <w:lastRenderedPageBreak/>
              <w:t xml:space="preserve">постановлением </w:t>
            </w:r>
          </w:p>
          <w:p w:rsidR="00C94F05" w:rsidRDefault="00C94F05" w:rsidP="006866C8">
            <w:r>
              <w:t xml:space="preserve">Правительства РФ от </w:t>
            </w:r>
          </w:p>
          <w:p w:rsidR="00C94F05" w:rsidRPr="009661D5" w:rsidRDefault="00C94F05" w:rsidP="006866C8">
            <w:r>
              <w:t>03.04.2013 № 290</w:t>
            </w: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14.</w:t>
            </w:r>
          </w:p>
        </w:tc>
        <w:tc>
          <w:tcPr>
            <w:tcW w:w="3109" w:type="dxa"/>
            <w:shd w:val="clear" w:color="auto" w:fill="auto"/>
          </w:tcPr>
          <w:p w:rsidR="00C94F05" w:rsidRDefault="00C94F05" w:rsidP="006866C8">
            <w:r>
              <w:t xml:space="preserve">Наличие графиков уборки </w:t>
            </w:r>
          </w:p>
          <w:p w:rsidR="00C94F05" w:rsidRPr="00D52279" w:rsidRDefault="00C94F05" w:rsidP="006866C8">
            <w:pPr>
              <w:rPr>
                <w:sz w:val="26"/>
                <w:szCs w:val="26"/>
              </w:rPr>
            </w:pPr>
            <w:r>
              <w:t>контейнерных площадок</w:t>
            </w: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t xml:space="preserve">пп.  3.7.1  п.  3.7  Правил  и </w:t>
            </w:r>
          </w:p>
          <w:p w:rsidR="00C94F05" w:rsidRDefault="00C94F05" w:rsidP="006866C8">
            <w:r>
              <w:t xml:space="preserve">норм  технической </w:t>
            </w:r>
          </w:p>
          <w:p w:rsidR="00C94F05" w:rsidRDefault="00C94F05" w:rsidP="006866C8">
            <w:r>
              <w:t xml:space="preserve">эксплуатации  жилищного </w:t>
            </w:r>
          </w:p>
          <w:p w:rsidR="00C94F05" w:rsidRDefault="00C94F05" w:rsidP="006866C8">
            <w:r>
              <w:t>фонда,  утверждённых</w:t>
            </w:r>
          </w:p>
          <w:p w:rsidR="00C94F05" w:rsidRDefault="00C94F05" w:rsidP="006866C8">
            <w:r>
              <w:t xml:space="preserve">постановлением  Госстроя  РФ </w:t>
            </w:r>
          </w:p>
          <w:p w:rsidR="00C94F05" w:rsidRDefault="00C94F05" w:rsidP="006866C8">
            <w:r>
              <w:t xml:space="preserve">от  27.09.2003  №  170,  п.  7.8 </w:t>
            </w:r>
          </w:p>
          <w:p w:rsidR="00C94F05" w:rsidRDefault="00C94F05" w:rsidP="006866C8">
            <w:r>
              <w:t xml:space="preserve">ГОСТ  Р  56195-2014  «Услуги </w:t>
            </w:r>
          </w:p>
          <w:p w:rsidR="00C94F05" w:rsidRDefault="00C94F05" w:rsidP="006866C8">
            <w:r>
              <w:t xml:space="preserve">жилищно-коммунального </w:t>
            </w:r>
          </w:p>
          <w:p w:rsidR="00C94F05" w:rsidRDefault="00C94F05" w:rsidP="006866C8">
            <w:r>
              <w:t xml:space="preserve">хозяйства  и  управления </w:t>
            </w:r>
          </w:p>
          <w:p w:rsidR="00C94F05" w:rsidRDefault="00C94F05" w:rsidP="006866C8">
            <w:r>
              <w:t xml:space="preserve">многоквартирными  домами. </w:t>
            </w:r>
          </w:p>
          <w:p w:rsidR="00C94F05" w:rsidRDefault="00C94F05" w:rsidP="006866C8">
            <w:r>
              <w:t xml:space="preserve">Услуги  содержания </w:t>
            </w:r>
          </w:p>
          <w:p w:rsidR="00C94F05" w:rsidRDefault="00C94F05" w:rsidP="006866C8">
            <w:r>
              <w:t xml:space="preserve">придомовой  территории, </w:t>
            </w:r>
          </w:p>
          <w:p w:rsidR="00C94F05" w:rsidRDefault="00C94F05" w:rsidP="006866C8">
            <w:r>
              <w:t xml:space="preserve">сбора  и  вывоза  бытовых </w:t>
            </w:r>
          </w:p>
          <w:p w:rsidR="00C94F05" w:rsidRPr="00D36D5C" w:rsidRDefault="00C94F05" w:rsidP="006866C8">
            <w:r>
              <w:t>отходов. Общие требования» п.24, 25, 28, 30, 34</w:t>
            </w: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  <w:tr w:rsidR="00C94F05" w:rsidRPr="00D52279" w:rsidTr="006866C8">
        <w:tc>
          <w:tcPr>
            <w:tcW w:w="648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  <w:r w:rsidRPr="00D52279">
              <w:rPr>
                <w:sz w:val="26"/>
                <w:szCs w:val="26"/>
              </w:rPr>
              <w:t>15.</w:t>
            </w:r>
          </w:p>
        </w:tc>
        <w:tc>
          <w:tcPr>
            <w:tcW w:w="3109" w:type="dxa"/>
            <w:shd w:val="clear" w:color="auto" w:fill="auto"/>
          </w:tcPr>
          <w:p w:rsidR="00C94F05" w:rsidRDefault="00C94F05" w:rsidP="006866C8">
            <w:r>
              <w:t xml:space="preserve">Наличие договоров с подрядными </w:t>
            </w:r>
          </w:p>
          <w:p w:rsidR="00C94F05" w:rsidRDefault="00C94F05" w:rsidP="006866C8">
            <w:r>
              <w:t xml:space="preserve">организациями по уборке придомовых территорий жилищного </w:t>
            </w:r>
          </w:p>
          <w:p w:rsidR="00C94F05" w:rsidRPr="00D36D5C" w:rsidRDefault="00C94F05" w:rsidP="006866C8">
            <w:r>
              <w:t>фонда в зимний период</w:t>
            </w:r>
          </w:p>
        </w:tc>
        <w:tc>
          <w:tcPr>
            <w:tcW w:w="3551" w:type="dxa"/>
            <w:shd w:val="clear" w:color="auto" w:fill="auto"/>
          </w:tcPr>
          <w:p w:rsidR="00C94F05" w:rsidRDefault="00C94F05" w:rsidP="006866C8">
            <w:r>
              <w:t>п.п. 9.2.4, 9.5.3 Правил по</w:t>
            </w:r>
          </w:p>
          <w:p w:rsidR="00C94F05" w:rsidRDefault="00C94F05" w:rsidP="006866C8">
            <w:r>
              <w:t xml:space="preserve">благоустройству территории Арсеньевского городского округа, утверждённых </w:t>
            </w:r>
          </w:p>
          <w:p w:rsidR="00C94F05" w:rsidRDefault="00C94F05" w:rsidP="006866C8">
            <w:r>
              <w:t>Думой города Арсеньева</w:t>
            </w:r>
          </w:p>
          <w:p w:rsidR="00C94F05" w:rsidRPr="00D36D5C" w:rsidRDefault="00C94F05" w:rsidP="006866C8">
            <w:r>
              <w:t>от 04.105.2016 г. № 327-МПА</w:t>
            </w:r>
          </w:p>
        </w:tc>
        <w:tc>
          <w:tcPr>
            <w:tcW w:w="1080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</w:tcPr>
          <w:p w:rsidR="00C94F05" w:rsidRPr="00D52279" w:rsidRDefault="00C94F05" w:rsidP="006866C8">
            <w:pPr>
              <w:rPr>
                <w:sz w:val="26"/>
                <w:szCs w:val="26"/>
              </w:rPr>
            </w:pPr>
          </w:p>
        </w:tc>
      </w:tr>
    </w:tbl>
    <w:p w:rsidR="00C94F05" w:rsidRDefault="00C94F05" w:rsidP="00C94F05"/>
    <w:p w:rsidR="00C94F05" w:rsidRDefault="00C94F05" w:rsidP="00C94F05">
      <w:r>
        <w:t>_____________________________________________________________________________</w:t>
      </w:r>
    </w:p>
    <w:p w:rsidR="00C94F05" w:rsidRDefault="00C94F05" w:rsidP="00C94F05"/>
    <w:p w:rsidR="00C94F05" w:rsidRDefault="00C94F05" w:rsidP="00C94F05">
      <w:r>
        <w:t>_____________________________________________________________________________</w:t>
      </w:r>
    </w:p>
    <w:p w:rsidR="00C94F05" w:rsidRPr="00622E37" w:rsidRDefault="00C94F05" w:rsidP="00C94F05">
      <w:pPr>
        <w:jc w:val="center"/>
        <w:rPr>
          <w:sz w:val="20"/>
          <w:szCs w:val="20"/>
        </w:rPr>
      </w:pPr>
      <w:r w:rsidRPr="00622E37">
        <w:rPr>
          <w:sz w:val="20"/>
          <w:szCs w:val="20"/>
        </w:rPr>
        <w:t>(пояснения и дополнения по вопросам, содержащимся в перечне)</w:t>
      </w:r>
    </w:p>
    <w:p w:rsidR="00C94F05" w:rsidRDefault="00C94F05" w:rsidP="00C94F05">
      <w:pPr>
        <w:rPr>
          <w:sz w:val="26"/>
          <w:szCs w:val="26"/>
        </w:rPr>
      </w:pPr>
    </w:p>
    <w:p w:rsidR="00C94F05" w:rsidRPr="00622E37" w:rsidRDefault="00C94F05" w:rsidP="00C94F05">
      <w:pPr>
        <w:rPr>
          <w:sz w:val="26"/>
          <w:szCs w:val="26"/>
        </w:rPr>
      </w:pPr>
      <w:r w:rsidRPr="00622E37">
        <w:rPr>
          <w:sz w:val="26"/>
          <w:szCs w:val="26"/>
        </w:rPr>
        <w:t>Подпись лица проводящего проверку:</w:t>
      </w:r>
    </w:p>
    <w:p w:rsidR="00C94F05" w:rsidRDefault="00C94F05" w:rsidP="00C94F05">
      <w:r>
        <w:br/>
        <w:t>____________________________                             ___________________________________</w:t>
      </w:r>
    </w:p>
    <w:p w:rsidR="00C94F05" w:rsidRPr="00622E37" w:rsidRDefault="00C94F05" w:rsidP="00C94F05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</w:t>
      </w:r>
      <w:r w:rsidRPr="00622E37">
        <w:rPr>
          <w:sz w:val="22"/>
          <w:szCs w:val="22"/>
        </w:rPr>
        <w:t xml:space="preserve">(фамилия, инициалы) </w:t>
      </w:r>
    </w:p>
    <w:p w:rsidR="00C94F05" w:rsidRDefault="00C94F05" w:rsidP="00C94F05">
      <w:pPr>
        <w:rPr>
          <w:sz w:val="26"/>
          <w:szCs w:val="26"/>
        </w:rPr>
      </w:pPr>
    </w:p>
    <w:p w:rsidR="00C94F05" w:rsidRPr="00622E37" w:rsidRDefault="00C94F05" w:rsidP="00C94F05">
      <w:pPr>
        <w:rPr>
          <w:sz w:val="26"/>
          <w:szCs w:val="26"/>
        </w:rPr>
      </w:pPr>
      <w:r w:rsidRPr="00622E37">
        <w:rPr>
          <w:sz w:val="26"/>
          <w:szCs w:val="26"/>
        </w:rPr>
        <w:t>Подпись юридического лица,</w:t>
      </w:r>
    </w:p>
    <w:p w:rsidR="00C94F05" w:rsidRDefault="00C94F05" w:rsidP="00C94F05">
      <w:r w:rsidRPr="00622E37">
        <w:rPr>
          <w:sz w:val="26"/>
          <w:szCs w:val="26"/>
        </w:rPr>
        <w:t>индивидуального предпринимателя</w:t>
      </w:r>
      <w:r>
        <w:t>:</w:t>
      </w:r>
    </w:p>
    <w:p w:rsidR="00C94F05" w:rsidRDefault="00C94F05" w:rsidP="00C94F05">
      <w:r>
        <w:br/>
        <w:t>____________________________                             ___________________________________</w:t>
      </w:r>
    </w:p>
    <w:p w:rsidR="00C94F05" w:rsidRPr="00622E37" w:rsidRDefault="00C94F05" w:rsidP="00C94F05">
      <w:pPr>
        <w:jc w:val="right"/>
        <w:rPr>
          <w:sz w:val="22"/>
          <w:szCs w:val="22"/>
        </w:rPr>
      </w:pPr>
      <w:r w:rsidRPr="00622E37">
        <w:rPr>
          <w:sz w:val="22"/>
          <w:szCs w:val="22"/>
        </w:rPr>
        <w:t xml:space="preserve">(юридическое лицо, фамилия, имя, отчество </w:t>
      </w:r>
    </w:p>
    <w:p w:rsidR="00C94F05" w:rsidRPr="00622E37" w:rsidRDefault="00C94F05" w:rsidP="00C94F05">
      <w:pPr>
        <w:jc w:val="right"/>
        <w:rPr>
          <w:sz w:val="22"/>
          <w:szCs w:val="22"/>
        </w:rPr>
      </w:pPr>
      <w:r w:rsidRPr="00622E37">
        <w:rPr>
          <w:sz w:val="22"/>
          <w:szCs w:val="22"/>
        </w:rPr>
        <w:t>(при наличии) индивидуального предпринимателя)</w:t>
      </w:r>
    </w:p>
    <w:p w:rsidR="00796FA7" w:rsidRDefault="00796FA7"/>
    <w:sectPr w:rsidR="00796FA7" w:rsidSect="00C94F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88"/>
    <w:rsid w:val="00796FA7"/>
    <w:rsid w:val="00C94F05"/>
    <w:rsid w:val="00D3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8E6229-A416-48A0-837A-0518C1F7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Корчагин Борис Сергеевич</cp:lastModifiedBy>
  <cp:revision>2</cp:revision>
  <dcterms:created xsi:type="dcterms:W3CDTF">2020-01-21T03:52:00Z</dcterms:created>
  <dcterms:modified xsi:type="dcterms:W3CDTF">2020-01-21T03:53:00Z</dcterms:modified>
</cp:coreProperties>
</file>