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4A2E30">
          <w:headerReference w:type="default" r:id="rId8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9954A1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9954A1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3D7FB3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ноября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3D7FB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:rsidR="00AE343D" w:rsidRPr="00635B15" w:rsidRDefault="00AE343D" w:rsidP="00AE343D">
      <w:pPr>
        <w:tabs>
          <w:tab w:val="left" w:pos="8041"/>
        </w:tabs>
        <w:spacing w:before="480"/>
        <w:ind w:firstLine="0"/>
        <w:jc w:val="center"/>
        <w:rPr>
          <w:b/>
          <w:szCs w:val="26"/>
        </w:rPr>
      </w:pPr>
      <w:r w:rsidRPr="00635B15">
        <w:rPr>
          <w:b/>
          <w:szCs w:val="26"/>
        </w:rPr>
        <w:t>О межведомственной комиссии по обследованию</w:t>
      </w:r>
    </w:p>
    <w:p w:rsidR="00AE343D" w:rsidRPr="00635B15" w:rsidRDefault="00AE343D" w:rsidP="00AE343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35B15">
        <w:rPr>
          <w:b/>
          <w:szCs w:val="26"/>
        </w:rPr>
        <w:t xml:space="preserve">мест массового пребывания людей на территории </w:t>
      </w:r>
    </w:p>
    <w:p w:rsidR="00AE343D" w:rsidRPr="00895564" w:rsidRDefault="00AE343D" w:rsidP="00AE343D">
      <w:pPr>
        <w:tabs>
          <w:tab w:val="left" w:pos="8041"/>
        </w:tabs>
        <w:spacing w:after="720"/>
        <w:ind w:firstLine="0"/>
        <w:jc w:val="center"/>
        <w:rPr>
          <w:b/>
          <w:sz w:val="28"/>
          <w:szCs w:val="28"/>
        </w:rPr>
      </w:pPr>
      <w:r w:rsidRPr="00635B15">
        <w:rPr>
          <w:b/>
          <w:szCs w:val="26"/>
        </w:rPr>
        <w:t>Арсеньевского городского округа</w:t>
      </w:r>
    </w:p>
    <w:p w:rsidR="00AE343D" w:rsidRPr="00635B15" w:rsidRDefault="00AE343D" w:rsidP="00AE343D">
      <w:pPr>
        <w:tabs>
          <w:tab w:val="left" w:pos="0"/>
        </w:tabs>
        <w:spacing w:line="276" w:lineRule="auto"/>
        <w:rPr>
          <w:szCs w:val="26"/>
        </w:rPr>
      </w:pPr>
      <w:r w:rsidRPr="00635B15">
        <w:rPr>
          <w:szCs w:val="26"/>
        </w:rPr>
        <w:t>В соответствии с Федеральным</w:t>
      </w:r>
      <w:r w:rsidR="00AE4423" w:rsidRPr="00635B15">
        <w:rPr>
          <w:szCs w:val="26"/>
        </w:rPr>
        <w:t>и</w:t>
      </w:r>
      <w:r w:rsidRPr="00635B15">
        <w:rPr>
          <w:szCs w:val="26"/>
        </w:rPr>
        <w:t xml:space="preserve"> </w:t>
      </w:r>
      <w:r w:rsidR="00AE4423" w:rsidRPr="00635B15">
        <w:rPr>
          <w:szCs w:val="26"/>
        </w:rPr>
        <w:t>законами</w:t>
      </w:r>
      <w:r w:rsidRPr="00635B15">
        <w:rPr>
          <w:szCs w:val="26"/>
        </w:rPr>
        <w:t xml:space="preserve"> от 06.03.2006 № 35-ФЗ «О противодействии терроризму», от 06.10.2003 № 131-ФЗ «Об общих принципах организации местного самоуправления в Российской Федерации», постановлением Правительства РФ от 25</w:t>
      </w:r>
      <w:r w:rsidR="00BD4C29" w:rsidRPr="00635B15">
        <w:rPr>
          <w:szCs w:val="26"/>
        </w:rPr>
        <w:t>.03.</w:t>
      </w:r>
      <w:r w:rsidRPr="00635B15">
        <w:rPr>
          <w:szCs w:val="26"/>
        </w:rPr>
        <w:t>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руководствуясь Уставом Арсеньевского городского округа, администрация Арсеньевского городского округа</w:t>
      </w:r>
    </w:p>
    <w:p w:rsidR="00AE343D" w:rsidRPr="00635B15" w:rsidRDefault="00AE343D" w:rsidP="00AE343D">
      <w:pPr>
        <w:tabs>
          <w:tab w:val="left" w:pos="0"/>
        </w:tabs>
        <w:spacing w:before="480" w:after="480"/>
        <w:ind w:firstLine="0"/>
        <w:rPr>
          <w:szCs w:val="26"/>
        </w:rPr>
      </w:pPr>
      <w:r w:rsidRPr="00635B15">
        <w:rPr>
          <w:szCs w:val="26"/>
        </w:rPr>
        <w:t>ПОСТАНОВЛЯЕТ:</w:t>
      </w:r>
    </w:p>
    <w:p w:rsidR="00AE343D" w:rsidRPr="00635B15" w:rsidRDefault="00AE343D" w:rsidP="00BD4C2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color w:val="000000"/>
          <w:szCs w:val="26"/>
          <w:lang w:bidi="ru-RU"/>
        </w:rPr>
      </w:pPr>
      <w:r w:rsidRPr="00635B15">
        <w:rPr>
          <w:color w:val="000000"/>
          <w:szCs w:val="26"/>
          <w:lang w:bidi="ru-RU"/>
        </w:rPr>
        <w:t>Создать межведомственную комиссию по обследованию мест массового пребывания людей на территории Арсеньевского городского округа.</w:t>
      </w:r>
    </w:p>
    <w:p w:rsidR="00AE343D" w:rsidRPr="00635B15" w:rsidRDefault="00AE343D" w:rsidP="00BD4C2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color w:val="000000"/>
          <w:szCs w:val="26"/>
          <w:lang w:bidi="ru-RU"/>
        </w:rPr>
      </w:pPr>
      <w:r w:rsidRPr="00635B15">
        <w:rPr>
          <w:color w:val="000000"/>
          <w:szCs w:val="26"/>
          <w:lang w:bidi="ru-RU"/>
        </w:rPr>
        <w:t>Утвердить:</w:t>
      </w:r>
    </w:p>
    <w:p w:rsidR="00AE343D" w:rsidRPr="00635B15" w:rsidRDefault="00AE343D" w:rsidP="00BD4C29">
      <w:pPr>
        <w:tabs>
          <w:tab w:val="left" w:pos="8041"/>
        </w:tabs>
        <w:spacing w:line="276" w:lineRule="auto"/>
        <w:rPr>
          <w:color w:val="000000"/>
          <w:szCs w:val="26"/>
          <w:lang w:bidi="ru-RU"/>
        </w:rPr>
      </w:pPr>
      <w:r w:rsidRPr="00635B15">
        <w:rPr>
          <w:color w:val="000000"/>
          <w:szCs w:val="26"/>
          <w:lang w:bidi="ru-RU"/>
        </w:rPr>
        <w:t xml:space="preserve">Положение о межведомственной комиссии по обследованию мест массового пребывания людей на территории Арсеньевского городского округа </w:t>
      </w:r>
      <w:r w:rsidR="00635B15">
        <w:rPr>
          <w:color w:val="000000"/>
          <w:szCs w:val="26"/>
          <w:lang w:bidi="ru-RU"/>
        </w:rPr>
        <w:t xml:space="preserve">    </w:t>
      </w:r>
      <w:proofErr w:type="gramStart"/>
      <w:r w:rsidR="00635B15">
        <w:rPr>
          <w:color w:val="000000"/>
          <w:szCs w:val="26"/>
          <w:lang w:bidi="ru-RU"/>
        </w:rPr>
        <w:t xml:space="preserve">   </w:t>
      </w:r>
      <w:r w:rsidRPr="00635B15">
        <w:rPr>
          <w:color w:val="000000"/>
          <w:szCs w:val="26"/>
          <w:lang w:bidi="ru-RU"/>
        </w:rPr>
        <w:t>(</w:t>
      </w:r>
      <w:proofErr w:type="gramEnd"/>
      <w:r w:rsidRPr="00635B15">
        <w:rPr>
          <w:color w:val="000000"/>
          <w:szCs w:val="26"/>
          <w:lang w:bidi="ru-RU"/>
        </w:rPr>
        <w:t>Приложение № 1).</w:t>
      </w:r>
    </w:p>
    <w:p w:rsidR="00AE343D" w:rsidRPr="00635B15" w:rsidRDefault="00AE343D" w:rsidP="00BD4C29">
      <w:pPr>
        <w:tabs>
          <w:tab w:val="left" w:pos="8041"/>
        </w:tabs>
        <w:spacing w:line="276" w:lineRule="auto"/>
        <w:rPr>
          <w:color w:val="000000"/>
          <w:szCs w:val="26"/>
          <w:lang w:bidi="ru-RU"/>
        </w:rPr>
      </w:pPr>
      <w:r w:rsidRPr="00635B15">
        <w:rPr>
          <w:color w:val="000000"/>
          <w:szCs w:val="26"/>
          <w:lang w:bidi="ru-RU"/>
        </w:rPr>
        <w:t xml:space="preserve">Состав межведомственной комиссии по обследованию мест массового пребывания людей на территории Арсеньевского городского округа </w:t>
      </w:r>
      <w:r w:rsidR="00635B15">
        <w:rPr>
          <w:color w:val="000000"/>
          <w:szCs w:val="26"/>
          <w:lang w:bidi="ru-RU"/>
        </w:rPr>
        <w:t xml:space="preserve">       </w:t>
      </w:r>
      <w:r w:rsidRPr="00635B15">
        <w:rPr>
          <w:color w:val="000000"/>
          <w:szCs w:val="26"/>
          <w:lang w:bidi="ru-RU"/>
        </w:rPr>
        <w:t>(Приложение № 2).</w:t>
      </w:r>
    </w:p>
    <w:p w:rsidR="00AE343D" w:rsidRPr="00635B15" w:rsidRDefault="00AE343D" w:rsidP="00BD4C2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color w:val="000000"/>
          <w:szCs w:val="26"/>
          <w:lang w:bidi="ru-RU"/>
        </w:rPr>
      </w:pPr>
      <w:r w:rsidRPr="00635B15">
        <w:rPr>
          <w:color w:val="000000"/>
          <w:szCs w:val="26"/>
          <w:lang w:bidi="ru-RU"/>
        </w:rPr>
        <w:t>Признать утратившим силу постановление администрации</w:t>
      </w:r>
      <w:r w:rsidR="00AE4423" w:rsidRPr="00635B15">
        <w:rPr>
          <w:color w:val="000000"/>
          <w:szCs w:val="26"/>
          <w:lang w:bidi="ru-RU"/>
        </w:rPr>
        <w:t xml:space="preserve"> Арсеньевского городского округа</w:t>
      </w:r>
      <w:r w:rsidRPr="00635B15">
        <w:rPr>
          <w:color w:val="000000"/>
          <w:szCs w:val="26"/>
          <w:lang w:bidi="ru-RU"/>
        </w:rPr>
        <w:t xml:space="preserve"> от 20.07.2015 № 572-па «</w:t>
      </w:r>
      <w:r w:rsidRPr="00635B15">
        <w:rPr>
          <w:szCs w:val="26"/>
        </w:rPr>
        <w:t>О проведении обследования и категорирования мест массового пребывания людей на территории Арсеньевского городского округа</w:t>
      </w:r>
      <w:r w:rsidRPr="00635B15">
        <w:rPr>
          <w:color w:val="000000"/>
          <w:szCs w:val="26"/>
          <w:lang w:bidi="ru-RU"/>
        </w:rPr>
        <w:t>».</w:t>
      </w:r>
    </w:p>
    <w:p w:rsidR="00AE343D" w:rsidRPr="00635B15" w:rsidRDefault="00AE343D" w:rsidP="00BD4C2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color w:val="000000"/>
          <w:szCs w:val="26"/>
          <w:lang w:bidi="ru-RU"/>
        </w:rPr>
      </w:pPr>
      <w:r w:rsidRPr="00635B15">
        <w:rPr>
          <w:color w:val="000000"/>
          <w:szCs w:val="26"/>
          <w:lang w:bidi="ru-RU"/>
        </w:rPr>
        <w:t xml:space="preserve">Организационному управлению администрации Арсеньевского </w:t>
      </w:r>
      <w:r w:rsidRPr="00635B15">
        <w:rPr>
          <w:color w:val="000000"/>
          <w:szCs w:val="26"/>
          <w:lang w:bidi="ru-RU"/>
        </w:rPr>
        <w:lastRenderedPageBreak/>
        <w:t>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AA7C93" w:rsidRDefault="00AE343D" w:rsidP="00C717D8">
      <w:pPr>
        <w:tabs>
          <w:tab w:val="left" w:pos="8041"/>
        </w:tabs>
        <w:spacing w:before="840"/>
        <w:ind w:firstLine="0"/>
        <w:rPr>
          <w:color w:val="000000"/>
          <w:szCs w:val="26"/>
          <w:lang w:bidi="ru-RU"/>
        </w:rPr>
        <w:sectPr w:rsidR="00AA7C93" w:rsidSect="00C717D8">
          <w:headerReference w:type="default" r:id="rId10"/>
          <w:type w:val="continuous"/>
          <w:pgSz w:w="11906" w:h="16838" w:code="9"/>
          <w:pgMar w:top="964" w:right="851" w:bottom="1134" w:left="1701" w:header="567" w:footer="709" w:gutter="0"/>
          <w:cols w:space="708"/>
          <w:formProt w:val="0"/>
          <w:titlePg/>
          <w:docGrid w:linePitch="360"/>
        </w:sectPr>
      </w:pPr>
      <w:r w:rsidRPr="00635B15">
        <w:rPr>
          <w:color w:val="000000"/>
          <w:szCs w:val="26"/>
          <w:lang w:bidi="ru-RU"/>
        </w:rPr>
        <w:t xml:space="preserve">Врио Главы городского округа                                     </w:t>
      </w:r>
      <w:r w:rsidR="00635B15">
        <w:rPr>
          <w:color w:val="000000"/>
          <w:szCs w:val="26"/>
          <w:lang w:bidi="ru-RU"/>
        </w:rPr>
        <w:t xml:space="preserve">       </w:t>
      </w:r>
      <w:r w:rsidRPr="00635B15">
        <w:rPr>
          <w:color w:val="000000"/>
          <w:szCs w:val="26"/>
          <w:lang w:bidi="ru-RU"/>
        </w:rPr>
        <w:t xml:space="preserve">                           В.С. Пивень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3"/>
      </w:tblGrid>
      <w:tr w:rsidR="00BE3986" w:rsidRPr="008B1CC1" w:rsidTr="0069045B">
        <w:tc>
          <w:tcPr>
            <w:tcW w:w="4859" w:type="dxa"/>
            <w:shd w:val="clear" w:color="auto" w:fill="auto"/>
          </w:tcPr>
          <w:p w:rsidR="00BE3986" w:rsidRPr="008B1CC1" w:rsidRDefault="00BE3986" w:rsidP="0069045B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778" w:type="dxa"/>
            <w:shd w:val="clear" w:color="auto" w:fill="auto"/>
          </w:tcPr>
          <w:p w:rsidR="00BE3986" w:rsidRDefault="00BE3986" w:rsidP="0069045B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Приложение № 1</w:t>
            </w:r>
          </w:p>
          <w:p w:rsidR="00BE3986" w:rsidRPr="00E17E44" w:rsidRDefault="00BE3986" w:rsidP="0069045B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color w:val="000000"/>
                <w:szCs w:val="26"/>
              </w:rPr>
            </w:pPr>
            <w:r w:rsidRPr="00E17E44">
              <w:rPr>
                <w:color w:val="000000"/>
                <w:szCs w:val="26"/>
              </w:rPr>
              <w:t>УТВЕРЖДЕНО</w:t>
            </w:r>
          </w:p>
          <w:p w:rsidR="00BE3986" w:rsidRPr="00E17E44" w:rsidRDefault="00BE3986" w:rsidP="0069045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 w:rsidRPr="00E17E44">
              <w:rPr>
                <w:color w:val="000000"/>
                <w:szCs w:val="26"/>
              </w:rPr>
              <w:t xml:space="preserve">постановлением администрации Арсеньевского городского округа </w:t>
            </w:r>
          </w:p>
          <w:p w:rsidR="00BE3986" w:rsidRPr="00E17E44" w:rsidRDefault="00BE3986" w:rsidP="00E47BF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17E44">
              <w:rPr>
                <w:color w:val="000000"/>
                <w:szCs w:val="26"/>
              </w:rPr>
              <w:t>от «</w:t>
            </w:r>
            <w:r w:rsidR="00E47BF6">
              <w:rPr>
                <w:color w:val="000000"/>
                <w:szCs w:val="26"/>
                <w:u w:val="single"/>
              </w:rPr>
              <w:t>09</w:t>
            </w:r>
            <w:r w:rsidRPr="00E17E44">
              <w:rPr>
                <w:color w:val="000000"/>
                <w:szCs w:val="26"/>
              </w:rPr>
              <w:t xml:space="preserve">» </w:t>
            </w:r>
            <w:r w:rsidR="00E47BF6">
              <w:rPr>
                <w:color w:val="000000"/>
                <w:szCs w:val="26"/>
                <w:u w:val="single"/>
              </w:rPr>
              <w:t>ноября</w:t>
            </w:r>
            <w:r w:rsidRPr="00E17E44">
              <w:rPr>
                <w:color w:val="000000"/>
                <w:szCs w:val="26"/>
              </w:rPr>
              <w:t xml:space="preserve"> 2018 года № </w:t>
            </w:r>
            <w:r w:rsidR="00E47BF6">
              <w:rPr>
                <w:color w:val="000000"/>
                <w:szCs w:val="26"/>
                <w:u w:val="single"/>
              </w:rPr>
              <w:t>742-па</w:t>
            </w:r>
          </w:p>
        </w:tc>
      </w:tr>
    </w:tbl>
    <w:p w:rsidR="00BE3986" w:rsidRPr="002533B9" w:rsidRDefault="00BE3986" w:rsidP="00BE3986">
      <w:pPr>
        <w:tabs>
          <w:tab w:val="left" w:pos="8041"/>
        </w:tabs>
        <w:spacing w:before="720"/>
        <w:ind w:firstLine="0"/>
        <w:jc w:val="center"/>
        <w:rPr>
          <w:rFonts w:eastAsia="Courier New"/>
          <w:b/>
          <w:bCs/>
          <w:color w:val="000000"/>
          <w:spacing w:val="20"/>
          <w:szCs w:val="26"/>
        </w:rPr>
      </w:pPr>
      <w:r w:rsidRPr="002533B9">
        <w:rPr>
          <w:rFonts w:eastAsia="Courier New"/>
          <w:b/>
          <w:bCs/>
          <w:color w:val="000000"/>
          <w:spacing w:val="20"/>
          <w:szCs w:val="26"/>
        </w:rPr>
        <w:t>ПОЛОЖЕНИЕ</w:t>
      </w:r>
    </w:p>
    <w:p w:rsidR="00BE3986" w:rsidRPr="002533B9" w:rsidRDefault="00BE3986" w:rsidP="00BE3986">
      <w:pPr>
        <w:tabs>
          <w:tab w:val="left" w:pos="8041"/>
        </w:tabs>
        <w:spacing w:after="360"/>
        <w:ind w:firstLine="0"/>
        <w:jc w:val="center"/>
        <w:rPr>
          <w:b/>
          <w:szCs w:val="26"/>
        </w:rPr>
      </w:pPr>
      <w:r w:rsidRPr="002533B9">
        <w:rPr>
          <w:b/>
          <w:color w:val="000000"/>
          <w:szCs w:val="26"/>
          <w:lang w:bidi="ru-RU"/>
        </w:rPr>
        <w:t>о межведомственной комиссии по обследованию мест массового пребывания людей на территории Арсеньевского городского округа</w:t>
      </w:r>
    </w:p>
    <w:p w:rsidR="00BE3986" w:rsidRDefault="00BE3986" w:rsidP="00BE3986">
      <w:pPr>
        <w:pStyle w:val="aa"/>
        <w:numPr>
          <w:ilvl w:val="0"/>
          <w:numId w:val="2"/>
        </w:numPr>
        <w:suppressAutoHyphens/>
        <w:autoSpaceDE/>
        <w:adjustRightInd/>
        <w:ind w:left="0" w:firstLine="709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D73A75">
        <w:rPr>
          <w:rFonts w:eastAsia="Andale Sans UI"/>
          <w:kern w:val="3"/>
          <w:szCs w:val="26"/>
          <w:lang w:eastAsia="en-US" w:bidi="en-US"/>
        </w:rPr>
        <w:t xml:space="preserve">Настоящее Положение разработано в соответствии с Федеральными законами от 06.03.2006 № 35-ФЗ «О противодействии терроризму», от 06.10.2003   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>
        <w:rPr>
          <w:rFonts w:eastAsia="Andale Sans UI"/>
          <w:kern w:val="3"/>
          <w:szCs w:val="26"/>
          <w:lang w:eastAsia="en-US" w:bidi="en-US"/>
        </w:rPr>
        <w:t xml:space="preserve">от </w:t>
      </w:r>
      <w:r w:rsidRPr="006C19D2">
        <w:rPr>
          <w:rFonts w:eastAsia="Andale Sans UI"/>
          <w:kern w:val="3"/>
          <w:szCs w:val="26"/>
          <w:lang w:eastAsia="en-US" w:bidi="en-US"/>
        </w:rPr>
        <w:t xml:space="preserve">25.03.2015 № 272 </w:t>
      </w:r>
      <w:r w:rsidRPr="00D73A75">
        <w:rPr>
          <w:rFonts w:eastAsia="Andale Sans UI"/>
          <w:kern w:val="3"/>
          <w:szCs w:val="26"/>
          <w:lang w:eastAsia="en-US" w:bidi="en-US"/>
        </w:rPr>
        <w:t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Уставом Арсеньевского городского округа и определяет порядок формирования, задачи, функции и полномочия межведомственной комиссии по обследованию мест массового пребывания людей на территории Арсеньевского городского округа.</w:t>
      </w:r>
    </w:p>
    <w:p w:rsidR="00BE3986" w:rsidRDefault="00BE3986" w:rsidP="00BE3986">
      <w:pPr>
        <w:pStyle w:val="aa"/>
        <w:numPr>
          <w:ilvl w:val="0"/>
          <w:numId w:val="2"/>
        </w:numPr>
        <w:suppressAutoHyphens/>
        <w:autoSpaceDE/>
        <w:adjustRightInd/>
        <w:ind w:left="0" w:firstLine="709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 xml:space="preserve">Межведомственная комиссия по обследованию мест массового пребывания людей на территории Арсеньевского городского округа (далее – Комиссия) является постоянно действующим органом, созданным в целях проведения категорирования мест массового пребывания людей на территории Арсеньевского городского округа (далее – ММПЛ городского округа) и осуществления контроля за выполнением </w:t>
      </w:r>
      <w:hyperlink r:id="rId11" w:history="1">
        <w:r w:rsidRPr="002533B9">
          <w:rPr>
            <w:rFonts w:eastAsia="Andale Sans UI"/>
            <w:kern w:val="3"/>
            <w:szCs w:val="26"/>
            <w:lang w:eastAsia="en-US" w:bidi="en-US"/>
          </w:rPr>
          <w:t>требований к антитеррористической защищенности ММПЛ городского округа</w:t>
        </w:r>
      </w:hyperlink>
      <w:r w:rsidRPr="002533B9">
        <w:rPr>
          <w:rFonts w:eastAsia="Andale Sans UI"/>
          <w:kern w:val="3"/>
          <w:szCs w:val="26"/>
          <w:lang w:eastAsia="en-US" w:bidi="en-US"/>
        </w:rPr>
        <w:t xml:space="preserve">, регламентированных </w:t>
      </w:r>
      <w:hyperlink r:id="rId12" w:history="1">
        <w:r w:rsidRPr="002533B9">
          <w:rPr>
            <w:rFonts w:eastAsia="Andale Sans UI"/>
            <w:kern w:val="3"/>
            <w:szCs w:val="26"/>
            <w:lang w:eastAsia="en-US" w:bidi="en-US"/>
          </w:rPr>
          <w:t>постановлением Правительства Российской Федерации от 25.03.2015 № 272</w:t>
        </w:r>
      </w:hyperlink>
      <w:r w:rsidRPr="002533B9">
        <w:rPr>
          <w:rFonts w:eastAsia="Andale Sans UI"/>
          <w:kern w:val="3"/>
          <w:szCs w:val="26"/>
          <w:lang w:eastAsia="en-US" w:bidi="en-US"/>
        </w:rPr>
        <w:t>.</w:t>
      </w:r>
    </w:p>
    <w:p w:rsidR="00BE3986" w:rsidRDefault="00BE3986" w:rsidP="00BE3986">
      <w:pPr>
        <w:pStyle w:val="aa"/>
        <w:numPr>
          <w:ilvl w:val="0"/>
          <w:numId w:val="2"/>
        </w:numPr>
        <w:suppressAutoHyphens/>
        <w:autoSpaceDE/>
        <w:adjustRightInd/>
        <w:ind w:left="0" w:firstLine="709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Приморского края, правовыми актами администрации городского округа, решениями Национального антитеррористического комитета, антитеррористической комиссии Приморского края, антитеррористической комиссии Арсеньевского городского округа (далее – АТК АГО), а также настоящим Положением.</w:t>
      </w:r>
    </w:p>
    <w:p w:rsidR="00BE3986" w:rsidRDefault="00BE3986" w:rsidP="00BE3986">
      <w:pPr>
        <w:pStyle w:val="aa"/>
        <w:numPr>
          <w:ilvl w:val="0"/>
          <w:numId w:val="2"/>
        </w:numPr>
        <w:suppressAutoHyphens/>
        <w:autoSpaceDE/>
        <w:adjustRightInd/>
        <w:ind w:left="0" w:firstLine="709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>Положение о Комиссии и ее состав утверждаются постановлением администрации Арсеньевского городского округа (далее – городского округа).</w:t>
      </w:r>
    </w:p>
    <w:p w:rsidR="00BE3986" w:rsidRDefault="00BE3986" w:rsidP="00BE3986">
      <w:pPr>
        <w:pStyle w:val="aa"/>
        <w:numPr>
          <w:ilvl w:val="0"/>
          <w:numId w:val="2"/>
        </w:numPr>
        <w:suppressAutoHyphens/>
        <w:autoSpaceDE/>
        <w:adjustRightInd/>
        <w:spacing w:after="120"/>
        <w:ind w:left="0" w:firstLine="709"/>
        <w:contextualSpacing w:val="0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 xml:space="preserve">В состав комиссии включаются правообладатель ММПЛ городского округа, представители </w:t>
      </w:r>
      <w:r w:rsidRPr="002533B9">
        <w:rPr>
          <w:rFonts w:eastAsia="Andale Sans UI"/>
          <w:bCs/>
          <w:kern w:val="3"/>
          <w:szCs w:val="26"/>
          <w:lang w:eastAsia="en-US" w:bidi="en-US"/>
        </w:rPr>
        <w:t>отдела в г. Арсеньеве УФСБ России по Приморскому краю</w:t>
      </w:r>
      <w:r w:rsidRPr="002533B9">
        <w:rPr>
          <w:rFonts w:eastAsia="Andale Sans UI"/>
          <w:kern w:val="3"/>
          <w:szCs w:val="26"/>
          <w:lang w:eastAsia="en-US" w:bidi="en-US"/>
        </w:rPr>
        <w:t xml:space="preserve">, </w:t>
      </w:r>
      <w:r w:rsidRPr="002533B9">
        <w:rPr>
          <w:rFonts w:eastAsia="Andale Sans UI"/>
          <w:bCs/>
          <w:kern w:val="3"/>
          <w:szCs w:val="26"/>
          <w:lang w:eastAsia="en-US" w:bidi="en-US"/>
        </w:rPr>
        <w:t>МО МВД России «Арсеньевский»</w:t>
      </w:r>
      <w:r w:rsidRPr="002533B9">
        <w:rPr>
          <w:rFonts w:eastAsia="Andale Sans UI"/>
          <w:kern w:val="3"/>
          <w:szCs w:val="26"/>
          <w:lang w:eastAsia="en-US" w:bidi="en-US"/>
        </w:rPr>
        <w:t xml:space="preserve"> (по согласованию), </w:t>
      </w:r>
      <w:r w:rsidRPr="002533B9">
        <w:rPr>
          <w:rFonts w:eastAsia="Andale Sans UI"/>
          <w:bCs/>
          <w:kern w:val="3"/>
          <w:szCs w:val="26"/>
          <w:lang w:eastAsia="en-US" w:bidi="en-US"/>
        </w:rPr>
        <w:t>отдела вневедомственной охраны по г. Арсеньеву – филиала ФГКУ «УВО ВНГ России по Приморскому краю»</w:t>
      </w:r>
      <w:r w:rsidRPr="002533B9">
        <w:rPr>
          <w:rFonts w:eastAsia="Andale Sans UI"/>
          <w:kern w:val="3"/>
          <w:szCs w:val="26"/>
          <w:lang w:eastAsia="en-US" w:bidi="en-US"/>
        </w:rPr>
        <w:t xml:space="preserve"> и </w:t>
      </w:r>
      <w:r w:rsidRPr="002533B9">
        <w:rPr>
          <w:rFonts w:eastAsia="Andale Sans UI"/>
          <w:bCs/>
          <w:kern w:val="3"/>
          <w:szCs w:val="26"/>
          <w:lang w:eastAsia="en-US" w:bidi="en-US"/>
        </w:rPr>
        <w:t>отдела надзорной деятельности г. Арсеньева управления надзорной деятельности и профилактической работы Главного управления МЧС России по Приморскому краю</w:t>
      </w:r>
      <w:r w:rsidRPr="002533B9">
        <w:rPr>
          <w:rFonts w:eastAsia="Andale Sans UI"/>
          <w:kern w:val="3"/>
          <w:szCs w:val="26"/>
          <w:lang w:eastAsia="en-US" w:bidi="en-US"/>
        </w:rPr>
        <w:t>.</w:t>
      </w:r>
    </w:p>
    <w:p w:rsidR="00BE3986" w:rsidRDefault="00BE3986" w:rsidP="00BE3986">
      <w:pPr>
        <w:pStyle w:val="aa"/>
        <w:numPr>
          <w:ilvl w:val="0"/>
          <w:numId w:val="2"/>
        </w:numPr>
        <w:suppressAutoHyphens/>
        <w:autoSpaceDE/>
        <w:adjustRightInd/>
        <w:ind w:left="0" w:firstLine="709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lastRenderedPageBreak/>
        <w:t>Основными задачами комиссии являются:</w:t>
      </w:r>
    </w:p>
    <w:p w:rsidR="00BE3986" w:rsidRPr="002533B9" w:rsidRDefault="00BE3986" w:rsidP="00BE3986">
      <w:pPr>
        <w:suppressAutoHyphens/>
        <w:autoSpaceDE/>
        <w:adjustRightInd/>
        <w:jc w:val="left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>обследование ММПЛ городского округа;</w:t>
      </w:r>
    </w:p>
    <w:p w:rsidR="00BE3986" w:rsidRPr="002533B9" w:rsidRDefault="00BE3986" w:rsidP="00BE3986">
      <w:pPr>
        <w:suppressAutoHyphens/>
        <w:autoSpaceDE/>
        <w:adjustRightInd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>проведение категорирования и оценки состояния антитеррористической защищенности ММПЛ городского округа в целях установления дифференцированных требований к обеспечению их безопасности с учетом степени потенциальной опасности и угрозы совершения в ММПЛ городского округа террористических актов и их возможных последствий;</w:t>
      </w:r>
    </w:p>
    <w:p w:rsidR="00BE3986" w:rsidRPr="002533B9" w:rsidRDefault="00BE3986" w:rsidP="00BE3986">
      <w:pPr>
        <w:suppressAutoHyphens/>
        <w:autoSpaceDE/>
        <w:adjustRightInd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>организация составления, согласования, утверждения, хранения и своевременной актуализации паспортов безопасности</w:t>
      </w:r>
      <w:r w:rsidRPr="002533B9">
        <w:rPr>
          <w:szCs w:val="26"/>
        </w:rPr>
        <w:t xml:space="preserve"> </w:t>
      </w:r>
      <w:r w:rsidRPr="002533B9">
        <w:rPr>
          <w:rFonts w:eastAsia="Andale Sans UI"/>
          <w:kern w:val="3"/>
          <w:szCs w:val="26"/>
          <w:lang w:eastAsia="en-US" w:bidi="en-US"/>
        </w:rPr>
        <w:t>ММПЛ городского округа;</w:t>
      </w:r>
    </w:p>
    <w:p w:rsidR="00BE3986" w:rsidRDefault="00BE3986" w:rsidP="00BE3986">
      <w:pPr>
        <w:pStyle w:val="aa"/>
        <w:suppressAutoHyphens/>
        <w:autoSpaceDE/>
        <w:adjustRightInd/>
        <w:ind w:left="0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>осуществление контроля за выполнением требований к антитеррористической защищенности ММПЛ городского округа.</w:t>
      </w:r>
    </w:p>
    <w:p w:rsidR="00BE3986" w:rsidRPr="00117D6D" w:rsidRDefault="00BE3986" w:rsidP="00BE3986">
      <w:pPr>
        <w:pStyle w:val="aa"/>
        <w:numPr>
          <w:ilvl w:val="0"/>
          <w:numId w:val="2"/>
        </w:numPr>
        <w:suppressAutoHyphens/>
        <w:autoSpaceDE/>
        <w:adjustRightInd/>
        <w:ind w:left="0" w:firstLine="709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117D6D">
        <w:rPr>
          <w:rFonts w:eastAsia="Andale Sans UI"/>
          <w:kern w:val="3"/>
          <w:szCs w:val="26"/>
          <w:lang w:eastAsia="en-US" w:bidi="en-US"/>
        </w:rPr>
        <w:t>Комиссия осуществляет следующие основные функции:</w:t>
      </w:r>
    </w:p>
    <w:p w:rsidR="00BE3986" w:rsidRPr="002533B9" w:rsidRDefault="00BE3986" w:rsidP="00BE3986">
      <w:pPr>
        <w:suppressAutoHyphens/>
        <w:autoSpaceDE/>
        <w:adjustRightInd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>определяет степень угрозы совершения террористического акта в ММПЛ городского округа на основании данных о совершенных и предотвращенных террористических актах на территории городского округа и в зависимости от возможных последствий совершения террористического акта, результатов проведенного мониторинга присваивает соответствующие категории ММПЛ городского округа и дает оценку состояния их антитеррористической защищенности;</w:t>
      </w:r>
    </w:p>
    <w:p w:rsidR="00BE3986" w:rsidRPr="002533B9" w:rsidRDefault="00BE3986" w:rsidP="00BE3986">
      <w:pPr>
        <w:suppressAutoHyphens/>
        <w:autoSpaceDE/>
        <w:adjustRightInd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>обеспечивает методическое руководство и оказание помощи правообладателям мест массового пребывания людей в составлении, согласовании, утверждении, хранении и своевременной актуализации паспортов безопасности ММПЛ городского округа;</w:t>
      </w:r>
    </w:p>
    <w:p w:rsidR="00BE3986" w:rsidRPr="002533B9" w:rsidRDefault="00BE3986" w:rsidP="00BE3986">
      <w:pPr>
        <w:suppressAutoHyphens/>
        <w:autoSpaceDE/>
        <w:adjustRightInd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>организует и проводит плановые и внеплановые проверки в соответствии с действующим законодательством по контролю за выполнением требований к антитеррористической защищенности мест массового пребывания людей, регламентированных постановлением Правительства Российской Федерации от 25.03.2015 № 272;</w:t>
      </w:r>
    </w:p>
    <w:p w:rsidR="00BE3986" w:rsidRDefault="00BE3986" w:rsidP="00BE3986">
      <w:pPr>
        <w:pStyle w:val="aa"/>
        <w:suppressAutoHyphens/>
        <w:autoSpaceDE/>
        <w:adjustRightInd/>
        <w:ind w:left="0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>направляет правообладателю ММПЛ городского округа и председателю АТК АГО предложения о совершенствовании мероприятий по обеспечению антитеррористической защищенности ММПЛ городского округа и устранении выявленных недостатков.</w:t>
      </w:r>
    </w:p>
    <w:p w:rsidR="00BE3986" w:rsidRPr="00FC69C5" w:rsidRDefault="00BE3986" w:rsidP="00BE3986">
      <w:pPr>
        <w:pStyle w:val="aa"/>
        <w:numPr>
          <w:ilvl w:val="0"/>
          <w:numId w:val="2"/>
        </w:numPr>
        <w:suppressAutoHyphens/>
        <w:autoSpaceDE/>
        <w:adjustRightInd/>
        <w:ind w:left="0" w:firstLine="709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FC69C5">
        <w:rPr>
          <w:rFonts w:eastAsia="Andale Sans UI"/>
          <w:kern w:val="3"/>
          <w:szCs w:val="26"/>
          <w:lang w:eastAsia="en-US" w:bidi="en-US"/>
        </w:rPr>
        <w:t>Комиссия в пределах своей компетенции и в установленном порядке имеет право:</w:t>
      </w:r>
    </w:p>
    <w:p w:rsidR="00BE3986" w:rsidRPr="00FC69C5" w:rsidRDefault="00BE3986" w:rsidP="00BE3986">
      <w:pPr>
        <w:pStyle w:val="aa"/>
        <w:suppressAutoHyphens/>
        <w:autoSpaceDE/>
        <w:adjustRightInd/>
        <w:ind w:left="0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FC69C5">
        <w:rPr>
          <w:rFonts w:eastAsia="Andale Sans UI"/>
          <w:kern w:val="3"/>
          <w:szCs w:val="26"/>
          <w:lang w:eastAsia="en-US" w:bidi="en-US"/>
        </w:rPr>
        <w:t>принимать решения, касающиеся организации, координации мероприятий по обеспечению антитеррористической защищенности ММПЛ городского округа, путем:</w:t>
      </w:r>
    </w:p>
    <w:p w:rsidR="00BE3986" w:rsidRPr="00FC69C5" w:rsidRDefault="00BE3986" w:rsidP="00BE3986">
      <w:pPr>
        <w:pStyle w:val="aa"/>
        <w:tabs>
          <w:tab w:val="left" w:pos="1276"/>
        </w:tabs>
        <w:suppressAutoHyphens/>
        <w:autoSpaceDE/>
        <w:adjustRightInd/>
        <w:ind w:left="0"/>
        <w:textAlignment w:val="baseline"/>
        <w:rPr>
          <w:rFonts w:eastAsia="Andale Sans UI"/>
          <w:kern w:val="3"/>
          <w:szCs w:val="26"/>
          <w:lang w:eastAsia="en-US" w:bidi="en-US"/>
        </w:rPr>
      </w:pPr>
      <w:r>
        <w:rPr>
          <w:rFonts w:eastAsia="Andale Sans UI"/>
          <w:kern w:val="3"/>
          <w:szCs w:val="26"/>
          <w:lang w:eastAsia="en-US" w:bidi="en-US"/>
        </w:rPr>
        <w:t xml:space="preserve">а) </w:t>
      </w:r>
      <w:r>
        <w:rPr>
          <w:rFonts w:eastAsia="Andale Sans UI"/>
          <w:kern w:val="3"/>
          <w:szCs w:val="26"/>
          <w:lang w:eastAsia="en-US" w:bidi="en-US"/>
        </w:rPr>
        <w:tab/>
      </w:r>
      <w:r w:rsidRPr="00FC69C5">
        <w:rPr>
          <w:rFonts w:eastAsia="Andale Sans UI"/>
          <w:kern w:val="3"/>
          <w:szCs w:val="26"/>
          <w:lang w:eastAsia="en-US" w:bidi="en-US"/>
        </w:rPr>
        <w:t>проведения организационных мероприятий по обеспечению антитеррористической защищенности ММПЛ городского округа, включая категорирование ММПЛ городского округа, с учетом степени потенциальной опасности и угрозы совершения на них террористического акта и его возможных последствий;</w:t>
      </w:r>
    </w:p>
    <w:p w:rsidR="00BE3986" w:rsidRPr="00FC69C5" w:rsidRDefault="00BE3986" w:rsidP="00BE3986">
      <w:pPr>
        <w:pStyle w:val="aa"/>
        <w:tabs>
          <w:tab w:val="left" w:pos="1276"/>
        </w:tabs>
        <w:suppressAutoHyphens/>
        <w:autoSpaceDE/>
        <w:adjustRightInd/>
        <w:ind w:left="0"/>
        <w:textAlignment w:val="baseline"/>
        <w:rPr>
          <w:rFonts w:eastAsia="Andale Sans UI"/>
          <w:kern w:val="3"/>
          <w:szCs w:val="26"/>
          <w:lang w:eastAsia="en-US" w:bidi="en-US"/>
        </w:rPr>
      </w:pPr>
      <w:r>
        <w:rPr>
          <w:rFonts w:eastAsia="Andale Sans UI"/>
          <w:kern w:val="3"/>
          <w:szCs w:val="26"/>
          <w:lang w:eastAsia="en-US" w:bidi="en-US"/>
        </w:rPr>
        <w:t xml:space="preserve">б) </w:t>
      </w:r>
      <w:r>
        <w:rPr>
          <w:rFonts w:eastAsia="Andale Sans UI"/>
          <w:kern w:val="3"/>
          <w:szCs w:val="26"/>
          <w:lang w:eastAsia="en-US" w:bidi="en-US"/>
        </w:rPr>
        <w:tab/>
      </w:r>
      <w:r w:rsidRPr="00FC69C5">
        <w:rPr>
          <w:rFonts w:eastAsia="Andale Sans UI"/>
          <w:kern w:val="3"/>
          <w:szCs w:val="26"/>
          <w:lang w:eastAsia="en-US" w:bidi="en-US"/>
        </w:rPr>
        <w:t>определения и устранения причин и условий, способствующих совершению в ММПЛ городского округа террористических актов;</w:t>
      </w:r>
    </w:p>
    <w:p w:rsidR="00BE3986" w:rsidRPr="00FC69C5" w:rsidRDefault="00BE3986" w:rsidP="00BE3986">
      <w:pPr>
        <w:pStyle w:val="aa"/>
        <w:tabs>
          <w:tab w:val="left" w:pos="1276"/>
        </w:tabs>
        <w:suppressAutoHyphens/>
        <w:autoSpaceDE/>
        <w:adjustRightInd/>
        <w:ind w:left="0"/>
        <w:textAlignment w:val="baseline"/>
        <w:rPr>
          <w:rFonts w:eastAsia="Andale Sans UI"/>
          <w:kern w:val="3"/>
          <w:szCs w:val="26"/>
          <w:lang w:eastAsia="en-US" w:bidi="en-US"/>
        </w:rPr>
      </w:pPr>
      <w:r>
        <w:rPr>
          <w:rFonts w:eastAsia="Andale Sans UI"/>
          <w:kern w:val="3"/>
          <w:szCs w:val="26"/>
          <w:lang w:eastAsia="en-US" w:bidi="en-US"/>
        </w:rPr>
        <w:t xml:space="preserve">в) </w:t>
      </w:r>
      <w:r>
        <w:rPr>
          <w:rFonts w:eastAsia="Andale Sans UI"/>
          <w:kern w:val="3"/>
          <w:szCs w:val="26"/>
          <w:lang w:eastAsia="en-US" w:bidi="en-US"/>
        </w:rPr>
        <w:tab/>
      </w:r>
      <w:r w:rsidRPr="00FC69C5">
        <w:rPr>
          <w:rFonts w:eastAsia="Andale Sans UI"/>
          <w:kern w:val="3"/>
          <w:szCs w:val="26"/>
          <w:lang w:eastAsia="en-US" w:bidi="en-US"/>
        </w:rPr>
        <w:t>контроля в едином информационном пространстве в режиме реального времени за обстановкой, складывающейся в районах расположения ММПЛ городского округа;</w:t>
      </w:r>
    </w:p>
    <w:p w:rsidR="00BE3986" w:rsidRPr="00FC69C5" w:rsidRDefault="00BE3986" w:rsidP="00BE3986">
      <w:pPr>
        <w:pStyle w:val="aa"/>
        <w:tabs>
          <w:tab w:val="left" w:pos="1276"/>
        </w:tabs>
        <w:suppressAutoHyphens/>
        <w:autoSpaceDE/>
        <w:adjustRightInd/>
        <w:ind w:left="0"/>
        <w:textAlignment w:val="baseline"/>
        <w:rPr>
          <w:rFonts w:eastAsia="Andale Sans UI"/>
          <w:kern w:val="3"/>
          <w:szCs w:val="26"/>
          <w:lang w:eastAsia="en-US" w:bidi="en-US"/>
        </w:rPr>
      </w:pPr>
      <w:r>
        <w:rPr>
          <w:rFonts w:eastAsia="Andale Sans UI"/>
          <w:kern w:val="3"/>
          <w:szCs w:val="26"/>
          <w:lang w:eastAsia="en-US" w:bidi="en-US"/>
        </w:rPr>
        <w:t xml:space="preserve">г) </w:t>
      </w:r>
      <w:r>
        <w:rPr>
          <w:rFonts w:eastAsia="Andale Sans UI"/>
          <w:kern w:val="3"/>
          <w:szCs w:val="26"/>
          <w:lang w:eastAsia="en-US" w:bidi="en-US"/>
        </w:rPr>
        <w:tab/>
      </w:r>
      <w:r w:rsidRPr="00FC69C5">
        <w:rPr>
          <w:rFonts w:eastAsia="Andale Sans UI"/>
          <w:kern w:val="3"/>
          <w:szCs w:val="26"/>
          <w:lang w:eastAsia="en-US" w:bidi="en-US"/>
        </w:rPr>
        <w:t>применения современных информационно-коммуникационных технологий для обеспечения безопасности ММПЛ городского округа;</w:t>
      </w:r>
    </w:p>
    <w:p w:rsidR="00BE3986" w:rsidRPr="00FC69C5" w:rsidRDefault="00BE3986" w:rsidP="00BE3986">
      <w:pPr>
        <w:pStyle w:val="aa"/>
        <w:tabs>
          <w:tab w:val="left" w:pos="1276"/>
        </w:tabs>
        <w:suppressAutoHyphens/>
        <w:autoSpaceDE/>
        <w:adjustRightInd/>
        <w:ind w:left="0"/>
        <w:textAlignment w:val="baseline"/>
        <w:rPr>
          <w:rFonts w:eastAsia="Andale Sans UI"/>
          <w:kern w:val="3"/>
          <w:szCs w:val="26"/>
          <w:lang w:eastAsia="en-US" w:bidi="en-US"/>
        </w:rPr>
      </w:pPr>
      <w:r>
        <w:rPr>
          <w:rFonts w:eastAsia="Andale Sans UI"/>
          <w:kern w:val="3"/>
          <w:szCs w:val="26"/>
          <w:lang w:eastAsia="en-US" w:bidi="en-US"/>
        </w:rPr>
        <w:t xml:space="preserve">д) </w:t>
      </w:r>
      <w:r>
        <w:rPr>
          <w:rFonts w:eastAsia="Andale Sans UI"/>
          <w:kern w:val="3"/>
          <w:szCs w:val="26"/>
          <w:lang w:eastAsia="en-US" w:bidi="en-US"/>
        </w:rPr>
        <w:tab/>
      </w:r>
      <w:r w:rsidRPr="00FC69C5">
        <w:rPr>
          <w:rFonts w:eastAsia="Andale Sans UI"/>
          <w:kern w:val="3"/>
          <w:szCs w:val="26"/>
          <w:lang w:eastAsia="en-US" w:bidi="en-US"/>
        </w:rPr>
        <w:t xml:space="preserve">контроля за соблюдением требований к обеспечению </w:t>
      </w:r>
      <w:r w:rsidRPr="00FC69C5">
        <w:rPr>
          <w:rFonts w:eastAsia="Andale Sans UI"/>
          <w:kern w:val="3"/>
          <w:szCs w:val="26"/>
          <w:lang w:eastAsia="en-US" w:bidi="en-US"/>
        </w:rPr>
        <w:lastRenderedPageBreak/>
        <w:t>антитеррористической защищенности ММПЛ городского округа;</w:t>
      </w:r>
    </w:p>
    <w:p w:rsidR="00BE3986" w:rsidRPr="00FC69C5" w:rsidRDefault="00BE3986" w:rsidP="00BE3986">
      <w:pPr>
        <w:pStyle w:val="aa"/>
        <w:tabs>
          <w:tab w:val="left" w:pos="1276"/>
        </w:tabs>
        <w:suppressAutoHyphens/>
        <w:autoSpaceDE/>
        <w:adjustRightInd/>
        <w:ind w:left="0"/>
        <w:textAlignment w:val="baseline"/>
        <w:rPr>
          <w:rFonts w:eastAsia="Andale Sans UI"/>
          <w:kern w:val="3"/>
          <w:szCs w:val="26"/>
          <w:lang w:eastAsia="en-US" w:bidi="en-US"/>
        </w:rPr>
      </w:pPr>
      <w:r>
        <w:rPr>
          <w:rFonts w:eastAsia="Andale Sans UI"/>
          <w:kern w:val="3"/>
          <w:szCs w:val="26"/>
          <w:lang w:eastAsia="en-US" w:bidi="en-US"/>
        </w:rPr>
        <w:t xml:space="preserve">е) </w:t>
      </w:r>
      <w:r>
        <w:rPr>
          <w:rFonts w:eastAsia="Andale Sans UI"/>
          <w:kern w:val="3"/>
          <w:szCs w:val="26"/>
          <w:lang w:eastAsia="en-US" w:bidi="en-US"/>
        </w:rPr>
        <w:tab/>
      </w:r>
      <w:r w:rsidRPr="00FC69C5">
        <w:rPr>
          <w:rFonts w:eastAsia="Andale Sans UI"/>
          <w:kern w:val="3"/>
          <w:szCs w:val="26"/>
          <w:lang w:eastAsia="en-US" w:bidi="en-US"/>
        </w:rPr>
        <w:t>осуществления мероприятий по защите информации ограниченного распространения содержащуюся в паспортах безопасности ММПЛ городского округа</w:t>
      </w:r>
      <w:r>
        <w:rPr>
          <w:rFonts w:eastAsia="Andale Sans UI"/>
          <w:kern w:val="3"/>
          <w:szCs w:val="26"/>
          <w:lang w:eastAsia="en-US" w:bidi="en-US"/>
        </w:rPr>
        <w:t>.</w:t>
      </w:r>
    </w:p>
    <w:p w:rsidR="00BE3986" w:rsidRPr="00FC69C5" w:rsidRDefault="00BE3986" w:rsidP="00BE3986">
      <w:pPr>
        <w:pStyle w:val="aa"/>
        <w:tabs>
          <w:tab w:val="left" w:pos="1418"/>
        </w:tabs>
        <w:suppressAutoHyphens/>
        <w:autoSpaceDE/>
        <w:adjustRightInd/>
        <w:ind w:left="0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FC69C5">
        <w:rPr>
          <w:rFonts w:eastAsia="Andale Sans UI"/>
          <w:kern w:val="3"/>
          <w:szCs w:val="26"/>
          <w:lang w:eastAsia="en-US" w:bidi="en-US"/>
        </w:rPr>
        <w:t>запрашивать и получать в установленном порядке необходимые для работы Комиссии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Приморского края, органов местного самоуправления, общественных объединений, организаций (независимо от форм собственности);</w:t>
      </w:r>
    </w:p>
    <w:p w:rsidR="00BE3986" w:rsidRPr="00FC69C5" w:rsidRDefault="00BE3986" w:rsidP="00BE3986">
      <w:pPr>
        <w:pStyle w:val="aa"/>
        <w:suppressAutoHyphens/>
        <w:autoSpaceDE/>
        <w:adjustRightInd/>
        <w:ind w:left="0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FC69C5">
        <w:rPr>
          <w:rFonts w:eastAsia="Andale Sans UI"/>
          <w:kern w:val="3"/>
          <w:szCs w:val="26"/>
          <w:lang w:eastAsia="en-US" w:bidi="en-US"/>
        </w:rPr>
        <w:t>привлекать к участию в работе Комиссии представителей территориальных органов федеральных органов исполнительной власти, органов исполнительной власти Приморского края, органов местного самоуправления, общественных объединений, организаций (независимо от форм собственности) по вопросам, отнесенным к их компетенции в сфере антитеррористической защищенности, а также правообладателей ММПЛ городского округа независимо от форм собственности;</w:t>
      </w:r>
    </w:p>
    <w:p w:rsidR="00BE3986" w:rsidRPr="00FC69C5" w:rsidRDefault="00BE3986" w:rsidP="00BE3986">
      <w:pPr>
        <w:pStyle w:val="aa"/>
        <w:suppressAutoHyphens/>
        <w:autoSpaceDE/>
        <w:adjustRightInd/>
        <w:ind w:left="0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FC69C5">
        <w:rPr>
          <w:rFonts w:eastAsia="Andale Sans UI"/>
          <w:kern w:val="3"/>
          <w:szCs w:val="26"/>
          <w:lang w:eastAsia="en-US" w:bidi="en-US"/>
        </w:rPr>
        <w:t>информировать уполномоченные органы государственной власти, иные заинтересованные органы и организации о выявленных недостатках и имеющихся проблемах, требующих принятия дополнительных мер, направленных на инженерно-техническое оснащение средствами охраны ММПЛ городского округа в соответствии с действующим законодательством.</w:t>
      </w:r>
    </w:p>
    <w:p w:rsidR="00BE3986" w:rsidRDefault="00BE3986" w:rsidP="00BE3986">
      <w:pPr>
        <w:pStyle w:val="aa"/>
        <w:numPr>
          <w:ilvl w:val="0"/>
          <w:numId w:val="2"/>
        </w:numPr>
        <w:suppressAutoHyphens/>
        <w:autoSpaceDE/>
        <w:adjustRightInd/>
        <w:ind w:left="0" w:firstLine="709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>Председателем Комиссии по должности является первый заместитель главы администрации городского округа, курирующий вопросы жилищно-коммунального хозяйства, градостроительства, гражданской обороны и защиты населения от чрезвычайных ситуаций, административной комиссии.</w:t>
      </w:r>
    </w:p>
    <w:p w:rsidR="00BE3986" w:rsidRDefault="00BE3986" w:rsidP="00BE3986">
      <w:pPr>
        <w:pStyle w:val="aa"/>
        <w:numPr>
          <w:ilvl w:val="0"/>
          <w:numId w:val="2"/>
        </w:numPr>
        <w:suppressAutoHyphens/>
        <w:autoSpaceDE/>
        <w:adjustRightInd/>
        <w:ind w:left="0" w:firstLine="709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>Комиссию возглавляет председатель Комиссии, а в его отсутствие – заместитель председателя Комиссии.</w:t>
      </w:r>
    </w:p>
    <w:p w:rsidR="00BE3986" w:rsidRDefault="00BE3986" w:rsidP="00BE3986">
      <w:pPr>
        <w:pStyle w:val="aa"/>
        <w:numPr>
          <w:ilvl w:val="0"/>
          <w:numId w:val="2"/>
        </w:numPr>
        <w:suppressAutoHyphens/>
        <w:autoSpaceDE/>
        <w:adjustRightInd/>
        <w:ind w:left="0" w:firstLine="709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>Комиссия осуществляет свою деятельность в форме обследования и категорирования ММПЛ городского округа.</w:t>
      </w:r>
    </w:p>
    <w:p w:rsidR="00BE3986" w:rsidRDefault="00BE3986" w:rsidP="00BE3986">
      <w:pPr>
        <w:pStyle w:val="aa"/>
        <w:numPr>
          <w:ilvl w:val="0"/>
          <w:numId w:val="2"/>
        </w:numPr>
        <w:suppressAutoHyphens/>
        <w:autoSpaceDE/>
        <w:adjustRightInd/>
        <w:ind w:left="0" w:firstLine="709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>Контроль за выполнением требований по антитеррористической защищенности ММПЛ городского округа осуществляется Комиссией посредством организации и проведения плановых и внеплановых проверок.</w:t>
      </w:r>
    </w:p>
    <w:p w:rsidR="00BE3986" w:rsidRPr="008D2F7E" w:rsidRDefault="00BE3986" w:rsidP="00BE3986">
      <w:pPr>
        <w:pStyle w:val="aa"/>
        <w:numPr>
          <w:ilvl w:val="0"/>
          <w:numId w:val="2"/>
        </w:numPr>
        <w:suppressAutoHyphens/>
        <w:autoSpaceDE/>
        <w:adjustRightInd/>
        <w:ind w:left="0" w:firstLine="709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Calibri"/>
          <w:szCs w:val="26"/>
          <w:lang w:eastAsia="en-US"/>
        </w:rPr>
        <w:t>Плановая проверка осуществляется один раз в год и проводится в форме документарного контроля или выездного обследования ММПЛ городского округа на предмет определения состояния его антитеррористической защищенности.</w:t>
      </w:r>
    </w:p>
    <w:p w:rsidR="00BE3986" w:rsidRPr="008D2F7E" w:rsidRDefault="00BE3986" w:rsidP="00BE3986">
      <w:pPr>
        <w:pStyle w:val="aa"/>
        <w:numPr>
          <w:ilvl w:val="0"/>
          <w:numId w:val="2"/>
        </w:numPr>
        <w:suppressAutoHyphens/>
        <w:autoSpaceDE/>
        <w:adjustRightInd/>
        <w:ind w:left="0" w:firstLine="709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Calibri"/>
          <w:szCs w:val="26"/>
          <w:lang w:eastAsia="en-US"/>
        </w:rPr>
        <w:t>Внеплановые проверки проводятся в форме документарного контроля или выездного обследования ММПЛ городского округа:</w:t>
      </w:r>
    </w:p>
    <w:p w:rsidR="00BE3986" w:rsidRPr="008D2F7E" w:rsidRDefault="00BE3986" w:rsidP="00BE3986">
      <w:pPr>
        <w:pStyle w:val="aa"/>
        <w:widowControl/>
        <w:ind w:left="0"/>
        <w:rPr>
          <w:rFonts w:eastAsia="Calibri"/>
          <w:szCs w:val="26"/>
          <w:lang w:eastAsia="en-US"/>
        </w:rPr>
      </w:pPr>
      <w:r w:rsidRPr="008D2F7E">
        <w:rPr>
          <w:rFonts w:eastAsia="Calibri"/>
          <w:szCs w:val="26"/>
          <w:lang w:eastAsia="en-US"/>
        </w:rPr>
        <w:t xml:space="preserve">а) </w:t>
      </w:r>
      <w:r w:rsidRPr="008D2F7E">
        <w:rPr>
          <w:rFonts w:eastAsia="Calibri"/>
          <w:szCs w:val="26"/>
          <w:lang w:eastAsia="en-US"/>
        </w:rPr>
        <w:tab/>
        <w:t>в целях контроля за устранением недостатков, выявленных в ходе плановых проверок;</w:t>
      </w:r>
    </w:p>
    <w:p w:rsidR="00BE3986" w:rsidRPr="008D2F7E" w:rsidRDefault="00BE3986" w:rsidP="00BE3986">
      <w:pPr>
        <w:pStyle w:val="aa"/>
        <w:widowControl/>
        <w:ind w:left="0"/>
        <w:rPr>
          <w:rFonts w:eastAsia="Calibri"/>
          <w:szCs w:val="26"/>
          <w:lang w:eastAsia="en-US"/>
        </w:rPr>
      </w:pPr>
      <w:r w:rsidRPr="008D2F7E">
        <w:rPr>
          <w:rFonts w:eastAsia="Calibri"/>
          <w:szCs w:val="26"/>
          <w:lang w:eastAsia="en-US"/>
        </w:rPr>
        <w:t xml:space="preserve">б) </w:t>
      </w:r>
      <w:r w:rsidRPr="008D2F7E">
        <w:rPr>
          <w:rFonts w:eastAsia="Calibri"/>
          <w:szCs w:val="26"/>
          <w:lang w:eastAsia="en-US"/>
        </w:rPr>
        <w:tab/>
        <w:t xml:space="preserve">при повышении уровня террористической опасности, вводимого в соответствии с </w:t>
      </w:r>
      <w:hyperlink r:id="rId13" w:history="1">
        <w:r w:rsidRPr="008D2F7E">
          <w:rPr>
            <w:rFonts w:eastAsia="Calibri"/>
            <w:szCs w:val="26"/>
            <w:lang w:eastAsia="en-US"/>
          </w:rPr>
          <w:t>Указом</w:t>
        </w:r>
      </w:hyperlink>
      <w:r w:rsidRPr="008D2F7E">
        <w:rPr>
          <w:rFonts w:eastAsia="Calibri"/>
          <w:szCs w:val="26"/>
          <w:lang w:eastAsia="en-US"/>
        </w:rPr>
        <w:t xml:space="preserve"> Президента Российской Федерации от 14.06.2012 № 851      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:rsidR="00BE3986" w:rsidRPr="008D2F7E" w:rsidRDefault="00BE3986" w:rsidP="00BE3986">
      <w:pPr>
        <w:pStyle w:val="aa"/>
        <w:widowControl/>
        <w:ind w:left="0"/>
        <w:rPr>
          <w:rFonts w:eastAsia="Calibri"/>
          <w:szCs w:val="26"/>
          <w:lang w:eastAsia="en-US"/>
        </w:rPr>
      </w:pPr>
      <w:r w:rsidRPr="008D2F7E">
        <w:rPr>
          <w:rFonts w:eastAsia="Calibri"/>
          <w:szCs w:val="26"/>
          <w:lang w:eastAsia="en-US"/>
        </w:rPr>
        <w:t xml:space="preserve">в) </w:t>
      </w:r>
      <w:r w:rsidRPr="008D2F7E">
        <w:rPr>
          <w:rFonts w:eastAsia="Calibri"/>
          <w:szCs w:val="26"/>
          <w:lang w:eastAsia="en-US"/>
        </w:rPr>
        <w:tab/>
        <w:t>в случае возникновения угрозы совершения или при совершении террористического акта в районе расположения ММПЛ городского округа;</w:t>
      </w:r>
    </w:p>
    <w:p w:rsidR="00BE3986" w:rsidRPr="008D2F7E" w:rsidRDefault="00BE3986" w:rsidP="00BE3986">
      <w:pPr>
        <w:pStyle w:val="aa"/>
        <w:widowControl/>
        <w:ind w:left="0"/>
        <w:rPr>
          <w:rFonts w:eastAsia="Calibri"/>
          <w:szCs w:val="26"/>
          <w:lang w:eastAsia="en-US"/>
        </w:rPr>
      </w:pPr>
      <w:r w:rsidRPr="008D2F7E">
        <w:rPr>
          <w:rFonts w:eastAsia="Calibri"/>
          <w:szCs w:val="26"/>
          <w:lang w:eastAsia="en-US"/>
        </w:rPr>
        <w:t xml:space="preserve">г) </w:t>
      </w:r>
      <w:r w:rsidRPr="008D2F7E">
        <w:rPr>
          <w:rFonts w:eastAsia="Calibri"/>
          <w:szCs w:val="26"/>
          <w:lang w:eastAsia="en-US"/>
        </w:rPr>
        <w:tab/>
        <w:t>при возникновении чрезвычайной ситуации в районе расположения ММПЛ городского округа;</w:t>
      </w:r>
    </w:p>
    <w:p w:rsidR="00BE3986" w:rsidRDefault="00BE3986" w:rsidP="00BE3986">
      <w:pPr>
        <w:pStyle w:val="aa"/>
        <w:suppressAutoHyphens/>
        <w:autoSpaceDE/>
        <w:adjustRightInd/>
        <w:ind w:left="0"/>
        <w:textAlignment w:val="baseline"/>
        <w:rPr>
          <w:rFonts w:eastAsia="Calibri"/>
          <w:szCs w:val="26"/>
          <w:lang w:eastAsia="en-US"/>
        </w:rPr>
      </w:pPr>
      <w:r w:rsidRPr="002533B9">
        <w:rPr>
          <w:rFonts w:eastAsia="Calibri"/>
          <w:szCs w:val="26"/>
          <w:lang w:eastAsia="en-US"/>
        </w:rPr>
        <w:t xml:space="preserve">д) </w:t>
      </w:r>
      <w:r w:rsidRPr="002533B9">
        <w:rPr>
          <w:rFonts w:eastAsia="Calibri"/>
          <w:szCs w:val="26"/>
          <w:lang w:eastAsia="en-US"/>
        </w:rPr>
        <w:tab/>
        <w:t xml:space="preserve">при поступлении от граждан жалоб на несоблюдение требований к </w:t>
      </w:r>
      <w:r w:rsidRPr="002533B9">
        <w:rPr>
          <w:rFonts w:eastAsia="Calibri"/>
          <w:szCs w:val="26"/>
          <w:lang w:eastAsia="en-US"/>
        </w:rPr>
        <w:lastRenderedPageBreak/>
        <w:t>антитеррористической защищенности ММПЛ городского округа и бездействие должностных лиц, органов и организаций в отношении обеспечения антитеррористической защищенности ММПЛ городского округа.</w:t>
      </w:r>
    </w:p>
    <w:p w:rsidR="00BE3986" w:rsidRPr="008D2F7E" w:rsidRDefault="00BE3986" w:rsidP="00BE3986">
      <w:pPr>
        <w:pStyle w:val="aa"/>
        <w:numPr>
          <w:ilvl w:val="0"/>
          <w:numId w:val="3"/>
        </w:numPr>
        <w:suppressAutoHyphens/>
        <w:autoSpaceDE/>
        <w:adjustRightInd/>
        <w:textAlignment w:val="baseline"/>
        <w:rPr>
          <w:rFonts w:eastAsia="Andale Sans UI"/>
          <w:vanish/>
          <w:kern w:val="3"/>
          <w:szCs w:val="26"/>
          <w:lang w:eastAsia="en-US" w:bidi="en-US"/>
        </w:rPr>
      </w:pPr>
    </w:p>
    <w:p w:rsidR="00BE3986" w:rsidRPr="008D2F7E" w:rsidRDefault="00BE3986" w:rsidP="00BE3986">
      <w:pPr>
        <w:pStyle w:val="aa"/>
        <w:numPr>
          <w:ilvl w:val="0"/>
          <w:numId w:val="3"/>
        </w:numPr>
        <w:suppressAutoHyphens/>
        <w:autoSpaceDE/>
        <w:adjustRightInd/>
        <w:textAlignment w:val="baseline"/>
        <w:rPr>
          <w:rFonts w:eastAsia="Andale Sans UI"/>
          <w:vanish/>
          <w:kern w:val="3"/>
          <w:szCs w:val="26"/>
          <w:lang w:eastAsia="en-US" w:bidi="en-US"/>
        </w:rPr>
      </w:pPr>
    </w:p>
    <w:p w:rsidR="00BE3986" w:rsidRPr="008D2F7E" w:rsidRDefault="00BE3986" w:rsidP="00BE3986">
      <w:pPr>
        <w:pStyle w:val="aa"/>
        <w:numPr>
          <w:ilvl w:val="0"/>
          <w:numId w:val="3"/>
        </w:numPr>
        <w:suppressAutoHyphens/>
        <w:autoSpaceDE/>
        <w:adjustRightInd/>
        <w:textAlignment w:val="baseline"/>
        <w:rPr>
          <w:rFonts w:eastAsia="Andale Sans UI"/>
          <w:vanish/>
          <w:kern w:val="3"/>
          <w:szCs w:val="26"/>
          <w:lang w:eastAsia="en-US" w:bidi="en-US"/>
        </w:rPr>
      </w:pPr>
    </w:p>
    <w:p w:rsidR="00BE3986" w:rsidRPr="008D2F7E" w:rsidRDefault="00BE3986" w:rsidP="00BE3986">
      <w:pPr>
        <w:pStyle w:val="aa"/>
        <w:numPr>
          <w:ilvl w:val="0"/>
          <w:numId w:val="3"/>
        </w:numPr>
        <w:suppressAutoHyphens/>
        <w:autoSpaceDE/>
        <w:adjustRightInd/>
        <w:textAlignment w:val="baseline"/>
        <w:rPr>
          <w:rFonts w:eastAsia="Andale Sans UI"/>
          <w:vanish/>
          <w:kern w:val="3"/>
          <w:szCs w:val="26"/>
          <w:lang w:eastAsia="en-US" w:bidi="en-US"/>
        </w:rPr>
      </w:pPr>
    </w:p>
    <w:p w:rsidR="00BE3986" w:rsidRPr="008D2F7E" w:rsidRDefault="00BE3986" w:rsidP="00BE3986">
      <w:pPr>
        <w:pStyle w:val="aa"/>
        <w:numPr>
          <w:ilvl w:val="0"/>
          <w:numId w:val="3"/>
        </w:numPr>
        <w:suppressAutoHyphens/>
        <w:autoSpaceDE/>
        <w:adjustRightInd/>
        <w:textAlignment w:val="baseline"/>
        <w:rPr>
          <w:rFonts w:eastAsia="Andale Sans UI"/>
          <w:vanish/>
          <w:kern w:val="3"/>
          <w:szCs w:val="26"/>
          <w:lang w:eastAsia="en-US" w:bidi="en-US"/>
        </w:rPr>
      </w:pPr>
    </w:p>
    <w:p w:rsidR="00BE3986" w:rsidRPr="008D2F7E" w:rsidRDefault="00BE3986" w:rsidP="00BE3986">
      <w:pPr>
        <w:pStyle w:val="aa"/>
        <w:numPr>
          <w:ilvl w:val="0"/>
          <w:numId w:val="3"/>
        </w:numPr>
        <w:suppressAutoHyphens/>
        <w:autoSpaceDE/>
        <w:adjustRightInd/>
        <w:textAlignment w:val="baseline"/>
        <w:rPr>
          <w:rFonts w:eastAsia="Andale Sans UI"/>
          <w:vanish/>
          <w:kern w:val="3"/>
          <w:szCs w:val="26"/>
          <w:lang w:eastAsia="en-US" w:bidi="en-US"/>
        </w:rPr>
      </w:pPr>
    </w:p>
    <w:p w:rsidR="00BE3986" w:rsidRPr="008D2F7E" w:rsidRDefault="00BE3986" w:rsidP="00BE3986">
      <w:pPr>
        <w:pStyle w:val="aa"/>
        <w:numPr>
          <w:ilvl w:val="0"/>
          <w:numId w:val="3"/>
        </w:numPr>
        <w:suppressAutoHyphens/>
        <w:autoSpaceDE/>
        <w:adjustRightInd/>
        <w:textAlignment w:val="baseline"/>
        <w:rPr>
          <w:rFonts w:eastAsia="Andale Sans UI"/>
          <w:vanish/>
          <w:kern w:val="3"/>
          <w:szCs w:val="26"/>
          <w:lang w:eastAsia="en-US" w:bidi="en-US"/>
        </w:rPr>
      </w:pPr>
    </w:p>
    <w:p w:rsidR="00BE3986" w:rsidRPr="008D2F7E" w:rsidRDefault="00BE3986" w:rsidP="00BE3986">
      <w:pPr>
        <w:pStyle w:val="aa"/>
        <w:numPr>
          <w:ilvl w:val="0"/>
          <w:numId w:val="3"/>
        </w:numPr>
        <w:suppressAutoHyphens/>
        <w:autoSpaceDE/>
        <w:adjustRightInd/>
        <w:textAlignment w:val="baseline"/>
        <w:rPr>
          <w:rFonts w:eastAsia="Andale Sans UI"/>
          <w:vanish/>
          <w:kern w:val="3"/>
          <w:szCs w:val="26"/>
          <w:lang w:eastAsia="en-US" w:bidi="en-US"/>
        </w:rPr>
      </w:pPr>
    </w:p>
    <w:p w:rsidR="00BE3986" w:rsidRPr="008D2F7E" w:rsidRDefault="00BE3986" w:rsidP="00BE3986">
      <w:pPr>
        <w:pStyle w:val="aa"/>
        <w:numPr>
          <w:ilvl w:val="0"/>
          <w:numId w:val="3"/>
        </w:numPr>
        <w:suppressAutoHyphens/>
        <w:autoSpaceDE/>
        <w:adjustRightInd/>
        <w:textAlignment w:val="baseline"/>
        <w:rPr>
          <w:rFonts w:eastAsia="Andale Sans UI"/>
          <w:vanish/>
          <w:kern w:val="3"/>
          <w:szCs w:val="26"/>
          <w:lang w:eastAsia="en-US" w:bidi="en-US"/>
        </w:rPr>
      </w:pPr>
    </w:p>
    <w:p w:rsidR="00BE3986" w:rsidRPr="008D2F7E" w:rsidRDefault="00BE3986" w:rsidP="00BE3986">
      <w:pPr>
        <w:pStyle w:val="aa"/>
        <w:numPr>
          <w:ilvl w:val="0"/>
          <w:numId w:val="3"/>
        </w:numPr>
        <w:suppressAutoHyphens/>
        <w:autoSpaceDE/>
        <w:adjustRightInd/>
        <w:textAlignment w:val="baseline"/>
        <w:rPr>
          <w:rFonts w:eastAsia="Andale Sans UI"/>
          <w:vanish/>
          <w:kern w:val="3"/>
          <w:szCs w:val="26"/>
          <w:lang w:eastAsia="en-US" w:bidi="en-US"/>
        </w:rPr>
      </w:pPr>
    </w:p>
    <w:p w:rsidR="00BE3986" w:rsidRPr="008D2F7E" w:rsidRDefault="00BE3986" w:rsidP="00BE3986">
      <w:pPr>
        <w:pStyle w:val="aa"/>
        <w:numPr>
          <w:ilvl w:val="0"/>
          <w:numId w:val="3"/>
        </w:numPr>
        <w:suppressAutoHyphens/>
        <w:autoSpaceDE/>
        <w:adjustRightInd/>
        <w:textAlignment w:val="baseline"/>
        <w:rPr>
          <w:rFonts w:eastAsia="Andale Sans UI"/>
          <w:vanish/>
          <w:kern w:val="3"/>
          <w:szCs w:val="26"/>
          <w:lang w:eastAsia="en-US" w:bidi="en-US"/>
        </w:rPr>
      </w:pPr>
    </w:p>
    <w:p w:rsidR="00BE3986" w:rsidRPr="008D2F7E" w:rsidRDefault="00BE3986" w:rsidP="00BE3986">
      <w:pPr>
        <w:pStyle w:val="aa"/>
        <w:numPr>
          <w:ilvl w:val="0"/>
          <w:numId w:val="3"/>
        </w:numPr>
        <w:suppressAutoHyphens/>
        <w:autoSpaceDE/>
        <w:adjustRightInd/>
        <w:textAlignment w:val="baseline"/>
        <w:rPr>
          <w:rFonts w:eastAsia="Andale Sans UI"/>
          <w:vanish/>
          <w:kern w:val="3"/>
          <w:szCs w:val="26"/>
          <w:lang w:eastAsia="en-US" w:bidi="en-US"/>
        </w:rPr>
      </w:pPr>
    </w:p>
    <w:p w:rsidR="00BE3986" w:rsidRPr="008D2F7E" w:rsidRDefault="00BE3986" w:rsidP="00BE3986">
      <w:pPr>
        <w:pStyle w:val="aa"/>
        <w:numPr>
          <w:ilvl w:val="0"/>
          <w:numId w:val="3"/>
        </w:numPr>
        <w:suppressAutoHyphens/>
        <w:autoSpaceDE/>
        <w:adjustRightInd/>
        <w:textAlignment w:val="baseline"/>
        <w:rPr>
          <w:rFonts w:eastAsia="Andale Sans UI"/>
          <w:vanish/>
          <w:kern w:val="3"/>
          <w:szCs w:val="26"/>
          <w:lang w:eastAsia="en-US" w:bidi="en-US"/>
        </w:rPr>
      </w:pPr>
    </w:p>
    <w:p w:rsidR="00BE3986" w:rsidRPr="008D2F7E" w:rsidRDefault="00BE3986" w:rsidP="00BE3986">
      <w:pPr>
        <w:pStyle w:val="aa"/>
        <w:numPr>
          <w:ilvl w:val="0"/>
          <w:numId w:val="3"/>
        </w:numPr>
        <w:suppressAutoHyphens/>
        <w:autoSpaceDE/>
        <w:adjustRightInd/>
        <w:textAlignment w:val="baseline"/>
        <w:rPr>
          <w:rFonts w:eastAsia="Andale Sans UI"/>
          <w:vanish/>
          <w:kern w:val="3"/>
          <w:szCs w:val="26"/>
          <w:lang w:eastAsia="en-US" w:bidi="en-US"/>
        </w:rPr>
      </w:pPr>
    </w:p>
    <w:p w:rsidR="00BE3986" w:rsidRDefault="00BE3986" w:rsidP="00BE3986">
      <w:pPr>
        <w:pStyle w:val="aa"/>
        <w:numPr>
          <w:ilvl w:val="0"/>
          <w:numId w:val="3"/>
        </w:numPr>
        <w:suppressAutoHyphens/>
        <w:autoSpaceDE/>
        <w:adjustRightInd/>
        <w:ind w:left="0" w:firstLine="709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>Срок проведения плановых и внеплановых проверок не может превышать 10 рабочих дней.</w:t>
      </w:r>
    </w:p>
    <w:p w:rsidR="00BE3986" w:rsidRDefault="00BE3986" w:rsidP="00BE3986">
      <w:pPr>
        <w:pStyle w:val="aa"/>
        <w:numPr>
          <w:ilvl w:val="0"/>
          <w:numId w:val="3"/>
        </w:numPr>
        <w:suppressAutoHyphens/>
        <w:autoSpaceDE/>
        <w:adjustRightInd/>
        <w:ind w:left="0" w:firstLine="709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>Итоги работы комиссии оформляются актом, который представляется секретарю АТК АГО</w:t>
      </w:r>
      <w:r w:rsidRPr="002533B9">
        <w:rPr>
          <w:szCs w:val="26"/>
        </w:rPr>
        <w:t xml:space="preserve"> </w:t>
      </w:r>
      <w:r w:rsidRPr="002533B9">
        <w:rPr>
          <w:rFonts w:eastAsia="Andale Sans UI"/>
          <w:kern w:val="3"/>
          <w:szCs w:val="26"/>
          <w:lang w:eastAsia="en-US" w:bidi="en-US"/>
        </w:rPr>
        <w:t>не позднее 5 рабочих дней с даты его подписания и должен содержать предложения о совершенствовании мероприятий по обеспечению антитеррористической защищенности ММПЛ городского округа и устранению выявленных недостатков.</w:t>
      </w:r>
    </w:p>
    <w:p w:rsidR="00BE3986" w:rsidRDefault="00BE3986" w:rsidP="00BE3986">
      <w:pPr>
        <w:pStyle w:val="aa"/>
        <w:numPr>
          <w:ilvl w:val="0"/>
          <w:numId w:val="3"/>
        </w:numPr>
        <w:suppressAutoHyphens/>
        <w:autoSpaceDE/>
        <w:adjustRightInd/>
        <w:ind w:left="0" w:firstLine="709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>Вопросы антитеррористической защищенности</w:t>
      </w:r>
      <w:r w:rsidRPr="002533B9">
        <w:rPr>
          <w:szCs w:val="26"/>
        </w:rPr>
        <w:t xml:space="preserve"> </w:t>
      </w:r>
      <w:r w:rsidRPr="002533B9">
        <w:rPr>
          <w:rFonts w:eastAsia="Andale Sans UI"/>
          <w:kern w:val="3"/>
          <w:szCs w:val="26"/>
          <w:lang w:eastAsia="en-US" w:bidi="en-US"/>
        </w:rPr>
        <w:t>ММПЛ городского округа рассматриваются на заседаниях АТК АГО в соответствии с планом работы АТК АГО, но не реже одного раза в полугодие.</w:t>
      </w:r>
    </w:p>
    <w:p w:rsidR="0096792D" w:rsidRDefault="00BE3986" w:rsidP="00BE3986">
      <w:pPr>
        <w:pStyle w:val="aa"/>
        <w:numPr>
          <w:ilvl w:val="0"/>
          <w:numId w:val="3"/>
        </w:numPr>
        <w:suppressAutoHyphens/>
        <w:autoSpaceDE/>
        <w:adjustRightInd/>
        <w:ind w:left="0" w:firstLine="709"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>Контроль за устранением выявленных недостатков осуществляется секретарем АТК АГО в установленные актом проверки Комиссии сроки.</w:t>
      </w:r>
    </w:p>
    <w:p w:rsidR="00B36F44" w:rsidRDefault="00B36F44" w:rsidP="00B36F44">
      <w:pPr>
        <w:suppressAutoHyphens/>
        <w:autoSpaceDE/>
        <w:adjustRightInd/>
        <w:textAlignment w:val="baseline"/>
        <w:rPr>
          <w:rFonts w:eastAsia="Andale Sans UI"/>
          <w:kern w:val="3"/>
          <w:szCs w:val="26"/>
          <w:lang w:eastAsia="en-US" w:bidi="en-US"/>
        </w:rPr>
      </w:pPr>
    </w:p>
    <w:p w:rsidR="00B36F44" w:rsidRDefault="00B36F44" w:rsidP="00B36F44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______________________</w:t>
      </w:r>
      <w:bookmarkStart w:id="0" w:name="_GoBack"/>
      <w:bookmarkEnd w:id="0"/>
    </w:p>
    <w:p w:rsidR="00B36F44" w:rsidRDefault="00B36F44" w:rsidP="00B36F44">
      <w:pPr>
        <w:suppressAutoHyphens/>
        <w:autoSpaceDE/>
        <w:adjustRightInd/>
        <w:ind w:firstLine="0"/>
        <w:jc w:val="center"/>
        <w:textAlignment w:val="baseline"/>
        <w:rPr>
          <w:rFonts w:eastAsia="Andale Sans UI"/>
          <w:kern w:val="3"/>
          <w:szCs w:val="26"/>
          <w:lang w:eastAsia="en-US" w:bidi="en-US"/>
        </w:rPr>
      </w:pPr>
    </w:p>
    <w:p w:rsidR="00B36F44" w:rsidRDefault="00B36F44" w:rsidP="00B36F44">
      <w:pPr>
        <w:ind w:firstLine="0"/>
        <w:jc w:val="center"/>
        <w:rPr>
          <w:b/>
          <w:szCs w:val="26"/>
        </w:rPr>
      </w:pPr>
    </w:p>
    <w:p w:rsidR="00B36F44" w:rsidRPr="00B36F44" w:rsidRDefault="00B36F44" w:rsidP="00B36F44">
      <w:pPr>
        <w:suppressAutoHyphens/>
        <w:autoSpaceDE/>
        <w:adjustRightInd/>
        <w:ind w:firstLine="0"/>
        <w:textAlignment w:val="baseline"/>
        <w:rPr>
          <w:rFonts w:eastAsia="Andale Sans UI"/>
          <w:kern w:val="3"/>
          <w:szCs w:val="26"/>
          <w:lang w:eastAsia="en-US" w:bidi="en-US"/>
        </w:rPr>
        <w:sectPr w:rsidR="00B36F44" w:rsidRPr="00B36F44" w:rsidSect="00BE3986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851" w:bottom="851" w:left="1701" w:header="567" w:footer="567" w:gutter="0"/>
          <w:pgNumType w:start="1"/>
          <w:cols w:space="708"/>
          <w:formProt w:val="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3"/>
      </w:tblGrid>
      <w:tr w:rsidR="003C3534" w:rsidRPr="008B1CC1" w:rsidTr="0069045B">
        <w:tc>
          <w:tcPr>
            <w:tcW w:w="4681" w:type="dxa"/>
            <w:shd w:val="clear" w:color="auto" w:fill="auto"/>
          </w:tcPr>
          <w:p w:rsidR="003C3534" w:rsidRPr="008B1CC1" w:rsidRDefault="003C3534" w:rsidP="0069045B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color w:val="000000"/>
                <w:spacing w:val="20"/>
                <w:sz w:val="28"/>
                <w:szCs w:val="28"/>
              </w:rPr>
            </w:pPr>
            <w:r w:rsidRPr="00225BFF">
              <w:rPr>
                <w:szCs w:val="26"/>
              </w:rPr>
              <w:lastRenderedPageBreak/>
              <w:tab/>
            </w:r>
          </w:p>
        </w:tc>
        <w:tc>
          <w:tcPr>
            <w:tcW w:w="4673" w:type="dxa"/>
            <w:shd w:val="clear" w:color="auto" w:fill="auto"/>
          </w:tcPr>
          <w:p w:rsidR="003C3534" w:rsidRDefault="003C3534" w:rsidP="0069045B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Приложение № 2</w:t>
            </w:r>
          </w:p>
          <w:p w:rsidR="003C3534" w:rsidRPr="008B1CC1" w:rsidRDefault="003C3534" w:rsidP="0069045B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УТВЕРЖДЕН</w:t>
            </w:r>
          </w:p>
          <w:p w:rsidR="003C3534" w:rsidRPr="008B1CC1" w:rsidRDefault="003C3534" w:rsidP="0069045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 w:rsidRPr="008B1CC1">
              <w:rPr>
                <w:color w:val="000000"/>
                <w:szCs w:val="26"/>
              </w:rPr>
              <w:t xml:space="preserve">постановлением администрации Арсеньевского городского округа </w:t>
            </w:r>
          </w:p>
          <w:p w:rsidR="003C3534" w:rsidRPr="008B1CC1" w:rsidRDefault="00F40253" w:rsidP="0069045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17E44">
              <w:rPr>
                <w:color w:val="000000"/>
                <w:szCs w:val="26"/>
              </w:rPr>
              <w:t>от «</w:t>
            </w:r>
            <w:r>
              <w:rPr>
                <w:color w:val="000000"/>
                <w:szCs w:val="26"/>
                <w:u w:val="single"/>
              </w:rPr>
              <w:t>09</w:t>
            </w:r>
            <w:r w:rsidRPr="00E17E44">
              <w:rPr>
                <w:color w:val="000000"/>
                <w:szCs w:val="26"/>
              </w:rPr>
              <w:t xml:space="preserve">» </w:t>
            </w:r>
            <w:r>
              <w:rPr>
                <w:color w:val="000000"/>
                <w:szCs w:val="26"/>
                <w:u w:val="single"/>
              </w:rPr>
              <w:t>ноября</w:t>
            </w:r>
            <w:r w:rsidRPr="00E17E44">
              <w:rPr>
                <w:color w:val="000000"/>
                <w:szCs w:val="26"/>
              </w:rPr>
              <w:t xml:space="preserve"> 2018 года № </w:t>
            </w:r>
            <w:r>
              <w:rPr>
                <w:color w:val="000000"/>
                <w:szCs w:val="26"/>
                <w:u w:val="single"/>
              </w:rPr>
              <w:t>742-па</w:t>
            </w:r>
          </w:p>
        </w:tc>
      </w:tr>
    </w:tbl>
    <w:p w:rsidR="003C3534" w:rsidRPr="001E1DCB" w:rsidRDefault="003C3534" w:rsidP="003C3534">
      <w:pPr>
        <w:spacing w:before="720"/>
        <w:ind w:firstLine="0"/>
        <w:jc w:val="center"/>
        <w:rPr>
          <w:b/>
          <w:spacing w:val="20"/>
          <w:szCs w:val="26"/>
        </w:rPr>
      </w:pPr>
      <w:r w:rsidRPr="001E1DCB">
        <w:rPr>
          <w:b/>
          <w:spacing w:val="20"/>
          <w:szCs w:val="26"/>
        </w:rPr>
        <w:t>СОСТАВ</w:t>
      </w:r>
    </w:p>
    <w:p w:rsidR="003C3534" w:rsidRDefault="003C3534" w:rsidP="003C3534">
      <w:pPr>
        <w:spacing w:after="480"/>
        <w:ind w:firstLine="0"/>
        <w:jc w:val="center"/>
        <w:rPr>
          <w:b/>
          <w:szCs w:val="26"/>
        </w:rPr>
      </w:pPr>
      <w:r w:rsidRPr="00FC069A">
        <w:rPr>
          <w:b/>
          <w:szCs w:val="26"/>
        </w:rPr>
        <w:t>межведомственной комиссии по обследованию мест массового пребывания людей на территории Арсеньевского городского округа</w:t>
      </w:r>
    </w:p>
    <w:tbl>
      <w:tblPr>
        <w:tblW w:w="9561" w:type="dxa"/>
        <w:tblInd w:w="-103" w:type="dxa"/>
        <w:tblLook w:val="04A0" w:firstRow="1" w:lastRow="0" w:firstColumn="1" w:lastColumn="0" w:noHBand="0" w:noVBand="1"/>
      </w:tblPr>
      <w:tblGrid>
        <w:gridCol w:w="2640"/>
        <w:gridCol w:w="298"/>
        <w:gridCol w:w="6623"/>
      </w:tblGrid>
      <w:tr w:rsidR="003C3534" w:rsidRPr="00FC069A" w:rsidTr="0069045B">
        <w:tc>
          <w:tcPr>
            <w:tcW w:w="2640" w:type="dxa"/>
            <w:shd w:val="clear" w:color="auto" w:fill="auto"/>
          </w:tcPr>
          <w:p w:rsidR="003C3534" w:rsidRPr="00FC069A" w:rsidRDefault="003C3534" w:rsidP="0069045B">
            <w:pPr>
              <w:spacing w:after="200"/>
              <w:ind w:firstLine="0"/>
              <w:jc w:val="left"/>
              <w:rPr>
                <w:sz w:val="24"/>
                <w:szCs w:val="24"/>
              </w:rPr>
            </w:pPr>
            <w:r w:rsidRPr="00FC069A">
              <w:rPr>
                <w:sz w:val="24"/>
                <w:szCs w:val="24"/>
              </w:rPr>
              <w:t>Пивень Владимир Сергеевич</w:t>
            </w:r>
          </w:p>
        </w:tc>
        <w:tc>
          <w:tcPr>
            <w:tcW w:w="298" w:type="dxa"/>
            <w:shd w:val="clear" w:color="auto" w:fill="auto"/>
          </w:tcPr>
          <w:p w:rsidR="003C3534" w:rsidRPr="00FC069A" w:rsidRDefault="003C3534" w:rsidP="0069045B">
            <w:pPr>
              <w:ind w:firstLine="0"/>
              <w:jc w:val="center"/>
              <w:rPr>
                <w:sz w:val="24"/>
                <w:szCs w:val="24"/>
              </w:rPr>
            </w:pPr>
            <w:r w:rsidRPr="00FC069A">
              <w:rPr>
                <w:sz w:val="24"/>
                <w:szCs w:val="24"/>
              </w:rPr>
              <w:t>-</w:t>
            </w:r>
          </w:p>
        </w:tc>
        <w:tc>
          <w:tcPr>
            <w:tcW w:w="6623" w:type="dxa"/>
            <w:shd w:val="clear" w:color="auto" w:fill="auto"/>
          </w:tcPr>
          <w:p w:rsidR="003C3534" w:rsidRPr="00FC069A" w:rsidRDefault="003C3534" w:rsidP="0069045B">
            <w:pPr>
              <w:spacing w:after="200"/>
              <w:ind w:firstLine="0"/>
              <w:rPr>
                <w:sz w:val="24"/>
                <w:szCs w:val="24"/>
              </w:rPr>
            </w:pPr>
            <w:r w:rsidRPr="00FC069A">
              <w:rPr>
                <w:sz w:val="24"/>
                <w:szCs w:val="24"/>
              </w:rPr>
              <w:t xml:space="preserve">первый заместитель главы администрации Арсеньевского городского округа, </w:t>
            </w:r>
            <w:r>
              <w:rPr>
                <w:sz w:val="24"/>
                <w:szCs w:val="24"/>
              </w:rPr>
              <w:t>председатель</w:t>
            </w:r>
            <w:r w:rsidRPr="00FC069A">
              <w:rPr>
                <w:sz w:val="24"/>
                <w:szCs w:val="24"/>
              </w:rPr>
              <w:t xml:space="preserve"> комиссии;</w:t>
            </w:r>
          </w:p>
        </w:tc>
      </w:tr>
      <w:tr w:rsidR="003C3534" w:rsidRPr="00FC069A" w:rsidTr="0069045B">
        <w:tc>
          <w:tcPr>
            <w:tcW w:w="2640" w:type="dxa"/>
            <w:shd w:val="clear" w:color="auto" w:fill="auto"/>
          </w:tcPr>
          <w:p w:rsidR="003C3534" w:rsidRPr="00FC069A" w:rsidRDefault="003C3534" w:rsidP="0069045B">
            <w:pPr>
              <w:ind w:firstLine="0"/>
              <w:jc w:val="left"/>
              <w:rPr>
                <w:sz w:val="24"/>
                <w:szCs w:val="24"/>
              </w:rPr>
            </w:pPr>
            <w:r w:rsidRPr="00FC069A">
              <w:rPr>
                <w:sz w:val="24"/>
                <w:szCs w:val="24"/>
              </w:rPr>
              <w:t>Савченко Владимир Михайлович</w:t>
            </w:r>
          </w:p>
        </w:tc>
        <w:tc>
          <w:tcPr>
            <w:tcW w:w="298" w:type="dxa"/>
            <w:shd w:val="clear" w:color="auto" w:fill="auto"/>
          </w:tcPr>
          <w:p w:rsidR="003C3534" w:rsidRPr="00FC069A" w:rsidRDefault="003C3534" w:rsidP="0069045B">
            <w:pPr>
              <w:ind w:firstLine="0"/>
              <w:jc w:val="center"/>
              <w:rPr>
                <w:sz w:val="24"/>
                <w:szCs w:val="24"/>
              </w:rPr>
            </w:pPr>
            <w:r w:rsidRPr="00FC069A">
              <w:rPr>
                <w:sz w:val="24"/>
                <w:szCs w:val="24"/>
              </w:rPr>
              <w:t>-</w:t>
            </w:r>
          </w:p>
        </w:tc>
        <w:tc>
          <w:tcPr>
            <w:tcW w:w="6623" w:type="dxa"/>
            <w:shd w:val="clear" w:color="auto" w:fill="auto"/>
          </w:tcPr>
          <w:p w:rsidR="003C3534" w:rsidRPr="00FC069A" w:rsidRDefault="003C3534" w:rsidP="0069045B">
            <w:pPr>
              <w:spacing w:after="200"/>
              <w:ind w:firstLine="0"/>
              <w:rPr>
                <w:sz w:val="24"/>
                <w:szCs w:val="24"/>
              </w:rPr>
            </w:pPr>
            <w:r w:rsidRPr="00FC069A">
              <w:rPr>
                <w:sz w:val="24"/>
                <w:szCs w:val="24"/>
              </w:rPr>
              <w:t>начальник управления по делам гражданской обороны и чрезвычайным ситуациям администрации Арсеньевского городского округа</w:t>
            </w:r>
            <w:r>
              <w:rPr>
                <w:sz w:val="24"/>
                <w:szCs w:val="24"/>
              </w:rPr>
              <w:t>,</w:t>
            </w:r>
            <w:r w:rsidRPr="00FC069A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>меститель председателя комиссии</w:t>
            </w:r>
            <w:r w:rsidRPr="00FC069A">
              <w:rPr>
                <w:sz w:val="24"/>
                <w:szCs w:val="24"/>
              </w:rPr>
              <w:t>;</w:t>
            </w:r>
          </w:p>
        </w:tc>
      </w:tr>
      <w:tr w:rsidR="003C3534" w:rsidRPr="00FC069A" w:rsidTr="0069045B">
        <w:tc>
          <w:tcPr>
            <w:tcW w:w="2640" w:type="dxa"/>
            <w:shd w:val="clear" w:color="auto" w:fill="auto"/>
          </w:tcPr>
          <w:p w:rsidR="003C3534" w:rsidRPr="006550BB" w:rsidRDefault="003C3534" w:rsidP="0069045B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6550BB">
              <w:rPr>
                <w:rFonts w:eastAsia="Calibri"/>
                <w:sz w:val="24"/>
                <w:szCs w:val="24"/>
                <w:lang w:eastAsia="en-US"/>
              </w:rPr>
              <w:t xml:space="preserve">Чупахин </w:t>
            </w:r>
          </w:p>
          <w:p w:rsidR="003C3534" w:rsidRPr="006550BB" w:rsidRDefault="003C3534" w:rsidP="0069045B">
            <w:pPr>
              <w:spacing w:after="200"/>
              <w:ind w:firstLine="0"/>
              <w:jc w:val="left"/>
              <w:rPr>
                <w:sz w:val="24"/>
                <w:szCs w:val="24"/>
              </w:rPr>
            </w:pPr>
            <w:r w:rsidRPr="006550BB">
              <w:rPr>
                <w:rFonts w:eastAsia="Calibri"/>
                <w:sz w:val="24"/>
                <w:szCs w:val="24"/>
                <w:lang w:eastAsia="en-US"/>
              </w:rPr>
              <w:t>Дмитрий Юрьевич</w:t>
            </w:r>
          </w:p>
        </w:tc>
        <w:tc>
          <w:tcPr>
            <w:tcW w:w="298" w:type="dxa"/>
            <w:shd w:val="clear" w:color="auto" w:fill="auto"/>
          </w:tcPr>
          <w:p w:rsidR="003C3534" w:rsidRPr="00FC069A" w:rsidRDefault="003C3534" w:rsidP="0069045B">
            <w:pPr>
              <w:ind w:firstLine="0"/>
              <w:jc w:val="center"/>
              <w:rPr>
                <w:sz w:val="24"/>
                <w:szCs w:val="24"/>
              </w:rPr>
            </w:pPr>
            <w:r w:rsidRPr="00FC069A">
              <w:rPr>
                <w:sz w:val="24"/>
                <w:szCs w:val="24"/>
              </w:rPr>
              <w:t>-</w:t>
            </w:r>
          </w:p>
        </w:tc>
        <w:tc>
          <w:tcPr>
            <w:tcW w:w="6623" w:type="dxa"/>
            <w:shd w:val="clear" w:color="auto" w:fill="auto"/>
          </w:tcPr>
          <w:p w:rsidR="003C3534" w:rsidRPr="00FC069A" w:rsidRDefault="003C3534" w:rsidP="0069045B">
            <w:pPr>
              <w:spacing w:after="200"/>
              <w:ind w:firstLine="0"/>
              <w:rPr>
                <w:sz w:val="24"/>
                <w:szCs w:val="24"/>
              </w:rPr>
            </w:pPr>
            <w:r w:rsidRPr="00AF1530">
              <w:rPr>
                <w:sz w:val="24"/>
                <w:szCs w:val="24"/>
              </w:rPr>
              <w:t>заместитель начальника полиции (по охране общественного порядка) МО МВД России «Арсеньевский», майор полиции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AF1530">
              <w:rPr>
                <w:sz w:val="24"/>
                <w:szCs w:val="24"/>
              </w:rPr>
              <w:t>;</w:t>
            </w:r>
          </w:p>
        </w:tc>
      </w:tr>
      <w:tr w:rsidR="003C3534" w:rsidRPr="00FC069A" w:rsidTr="0069045B">
        <w:tc>
          <w:tcPr>
            <w:tcW w:w="2640" w:type="dxa"/>
            <w:shd w:val="clear" w:color="auto" w:fill="auto"/>
          </w:tcPr>
          <w:p w:rsidR="003C3534" w:rsidRPr="00FC069A" w:rsidRDefault="003C3534" w:rsidP="0069045B">
            <w:pPr>
              <w:ind w:firstLine="0"/>
              <w:jc w:val="left"/>
              <w:rPr>
                <w:sz w:val="24"/>
                <w:szCs w:val="24"/>
              </w:rPr>
            </w:pPr>
            <w:r w:rsidRPr="00FC069A">
              <w:rPr>
                <w:sz w:val="24"/>
                <w:szCs w:val="24"/>
              </w:rPr>
              <w:t>Липский Алексей Леонидович</w:t>
            </w:r>
          </w:p>
        </w:tc>
        <w:tc>
          <w:tcPr>
            <w:tcW w:w="298" w:type="dxa"/>
            <w:shd w:val="clear" w:color="auto" w:fill="auto"/>
          </w:tcPr>
          <w:p w:rsidR="003C3534" w:rsidRPr="00FC069A" w:rsidRDefault="003C3534" w:rsidP="0069045B">
            <w:pPr>
              <w:ind w:firstLine="0"/>
              <w:jc w:val="center"/>
              <w:rPr>
                <w:sz w:val="24"/>
                <w:szCs w:val="24"/>
              </w:rPr>
            </w:pPr>
            <w:r w:rsidRPr="00FC069A">
              <w:rPr>
                <w:sz w:val="24"/>
                <w:szCs w:val="24"/>
              </w:rPr>
              <w:t>-</w:t>
            </w:r>
          </w:p>
        </w:tc>
        <w:tc>
          <w:tcPr>
            <w:tcW w:w="6623" w:type="dxa"/>
            <w:shd w:val="clear" w:color="auto" w:fill="auto"/>
          </w:tcPr>
          <w:p w:rsidR="003C3534" w:rsidRPr="00FC069A" w:rsidRDefault="003C3534" w:rsidP="0069045B">
            <w:pPr>
              <w:spacing w:after="200"/>
              <w:ind w:firstLine="0"/>
              <w:rPr>
                <w:sz w:val="24"/>
                <w:szCs w:val="24"/>
              </w:rPr>
            </w:pPr>
            <w:r w:rsidRPr="00FC069A">
              <w:rPr>
                <w:sz w:val="24"/>
                <w:szCs w:val="24"/>
              </w:rPr>
              <w:t>начальник отдела надзорной деятельности г. Арсеньева управления надзорной деятельности и профилактической работы главного управления МЧС России по Приморскому краю, капитан внутренней службы;</w:t>
            </w:r>
          </w:p>
        </w:tc>
      </w:tr>
      <w:tr w:rsidR="003C3534" w:rsidRPr="00FC069A" w:rsidTr="0069045B">
        <w:tc>
          <w:tcPr>
            <w:tcW w:w="2640" w:type="dxa"/>
            <w:shd w:val="clear" w:color="auto" w:fill="auto"/>
          </w:tcPr>
          <w:p w:rsidR="003C3534" w:rsidRPr="00B7428A" w:rsidRDefault="003C3534" w:rsidP="0069045B">
            <w:pPr>
              <w:ind w:firstLine="0"/>
              <w:jc w:val="left"/>
              <w:rPr>
                <w:sz w:val="24"/>
                <w:szCs w:val="24"/>
              </w:rPr>
            </w:pPr>
            <w:r w:rsidRPr="00B7428A">
              <w:rPr>
                <w:sz w:val="24"/>
                <w:szCs w:val="24"/>
              </w:rPr>
              <w:t xml:space="preserve">Савощенко </w:t>
            </w:r>
          </w:p>
          <w:p w:rsidR="003C3534" w:rsidRPr="00FC069A" w:rsidRDefault="003C3534" w:rsidP="0069045B">
            <w:pPr>
              <w:ind w:firstLine="0"/>
              <w:jc w:val="left"/>
              <w:rPr>
                <w:sz w:val="24"/>
                <w:szCs w:val="24"/>
              </w:rPr>
            </w:pPr>
            <w:r w:rsidRPr="00B7428A">
              <w:rPr>
                <w:sz w:val="24"/>
                <w:szCs w:val="24"/>
              </w:rPr>
              <w:t>Андрей Олегович</w:t>
            </w:r>
          </w:p>
        </w:tc>
        <w:tc>
          <w:tcPr>
            <w:tcW w:w="298" w:type="dxa"/>
            <w:shd w:val="clear" w:color="auto" w:fill="auto"/>
          </w:tcPr>
          <w:p w:rsidR="003C3534" w:rsidRPr="00FC069A" w:rsidRDefault="003C3534" w:rsidP="0069045B">
            <w:pPr>
              <w:ind w:firstLine="0"/>
              <w:jc w:val="center"/>
              <w:rPr>
                <w:sz w:val="24"/>
                <w:szCs w:val="24"/>
              </w:rPr>
            </w:pPr>
            <w:r w:rsidRPr="00FC069A">
              <w:rPr>
                <w:sz w:val="24"/>
                <w:szCs w:val="24"/>
              </w:rPr>
              <w:t>-</w:t>
            </w:r>
          </w:p>
        </w:tc>
        <w:tc>
          <w:tcPr>
            <w:tcW w:w="6623" w:type="dxa"/>
            <w:shd w:val="clear" w:color="auto" w:fill="auto"/>
          </w:tcPr>
          <w:p w:rsidR="003C3534" w:rsidRPr="00FC069A" w:rsidRDefault="003C3534" w:rsidP="0069045B">
            <w:pPr>
              <w:spacing w:after="200"/>
              <w:ind w:firstLine="0"/>
              <w:rPr>
                <w:sz w:val="24"/>
                <w:szCs w:val="24"/>
              </w:rPr>
            </w:pPr>
            <w:r w:rsidRPr="00B7428A">
              <w:rPr>
                <w:sz w:val="24"/>
                <w:szCs w:val="24"/>
              </w:rPr>
              <w:t>оперуполномоченный отдела в г. Арсеньев УФСБ России по Приморскому краю;</w:t>
            </w:r>
          </w:p>
        </w:tc>
      </w:tr>
      <w:tr w:rsidR="003C3534" w:rsidRPr="00FC069A" w:rsidTr="0069045B">
        <w:tc>
          <w:tcPr>
            <w:tcW w:w="2640" w:type="dxa"/>
            <w:shd w:val="clear" w:color="auto" w:fill="auto"/>
          </w:tcPr>
          <w:p w:rsidR="003C3534" w:rsidRDefault="003C3534" w:rsidP="0069045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86976">
              <w:rPr>
                <w:sz w:val="24"/>
                <w:szCs w:val="24"/>
              </w:rPr>
              <w:t>Сенникова</w:t>
            </w:r>
            <w:proofErr w:type="spellEnd"/>
            <w:r w:rsidRPr="00A86976">
              <w:rPr>
                <w:sz w:val="24"/>
                <w:szCs w:val="24"/>
              </w:rPr>
              <w:t xml:space="preserve"> </w:t>
            </w:r>
          </w:p>
          <w:p w:rsidR="003C3534" w:rsidRPr="00FC069A" w:rsidRDefault="003C3534" w:rsidP="0069045B">
            <w:pPr>
              <w:ind w:firstLine="0"/>
              <w:jc w:val="left"/>
              <w:rPr>
                <w:sz w:val="24"/>
                <w:szCs w:val="24"/>
              </w:rPr>
            </w:pPr>
            <w:r w:rsidRPr="00A86976">
              <w:rPr>
                <w:sz w:val="24"/>
                <w:szCs w:val="24"/>
              </w:rPr>
              <w:t xml:space="preserve">Надежда </w:t>
            </w:r>
            <w:r>
              <w:rPr>
                <w:sz w:val="24"/>
                <w:szCs w:val="24"/>
              </w:rPr>
              <w:t>А</w:t>
            </w:r>
            <w:r w:rsidRPr="00A86976">
              <w:rPr>
                <w:sz w:val="24"/>
                <w:szCs w:val="24"/>
              </w:rPr>
              <w:t>натольевна</w:t>
            </w:r>
          </w:p>
        </w:tc>
        <w:tc>
          <w:tcPr>
            <w:tcW w:w="298" w:type="dxa"/>
            <w:shd w:val="clear" w:color="auto" w:fill="auto"/>
          </w:tcPr>
          <w:p w:rsidR="003C3534" w:rsidRPr="00FC069A" w:rsidRDefault="003C3534" w:rsidP="0069045B">
            <w:pPr>
              <w:ind w:firstLine="0"/>
              <w:jc w:val="center"/>
              <w:rPr>
                <w:sz w:val="24"/>
                <w:szCs w:val="24"/>
              </w:rPr>
            </w:pPr>
            <w:r w:rsidRPr="00FC069A">
              <w:rPr>
                <w:sz w:val="24"/>
                <w:szCs w:val="24"/>
              </w:rPr>
              <w:t>-</w:t>
            </w:r>
          </w:p>
        </w:tc>
        <w:tc>
          <w:tcPr>
            <w:tcW w:w="6623" w:type="dxa"/>
            <w:shd w:val="clear" w:color="auto" w:fill="auto"/>
          </w:tcPr>
          <w:p w:rsidR="003C3534" w:rsidRPr="00FC069A" w:rsidRDefault="003C3534" w:rsidP="0069045B">
            <w:pPr>
              <w:spacing w:after="200"/>
              <w:ind w:firstLine="0"/>
              <w:rPr>
                <w:sz w:val="24"/>
                <w:szCs w:val="24"/>
              </w:rPr>
            </w:pPr>
            <w:r w:rsidRPr="00B7428A">
              <w:rPr>
                <w:sz w:val="24"/>
                <w:szCs w:val="24"/>
              </w:rPr>
              <w:t xml:space="preserve">начальник ПЦО ОВО по г. Арсеньев ФГКУ «УВО ВНГ России» по Приморскому краю, </w:t>
            </w:r>
            <w:r>
              <w:rPr>
                <w:sz w:val="24"/>
                <w:szCs w:val="24"/>
              </w:rPr>
              <w:t>майор</w:t>
            </w:r>
            <w:r w:rsidRPr="00B7428A">
              <w:rPr>
                <w:sz w:val="24"/>
                <w:szCs w:val="24"/>
              </w:rPr>
              <w:t xml:space="preserve"> полиции;</w:t>
            </w:r>
          </w:p>
        </w:tc>
      </w:tr>
      <w:tr w:rsidR="003C3534" w:rsidRPr="00FC069A" w:rsidTr="0069045B">
        <w:tc>
          <w:tcPr>
            <w:tcW w:w="2640" w:type="dxa"/>
            <w:shd w:val="clear" w:color="auto" w:fill="auto"/>
          </w:tcPr>
          <w:p w:rsidR="003C3534" w:rsidRDefault="003C3534" w:rsidP="0069045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D5563">
              <w:rPr>
                <w:sz w:val="24"/>
                <w:szCs w:val="24"/>
              </w:rPr>
              <w:t>Филюнина</w:t>
            </w:r>
            <w:proofErr w:type="spellEnd"/>
            <w:r w:rsidRPr="009D5563">
              <w:rPr>
                <w:sz w:val="24"/>
                <w:szCs w:val="24"/>
              </w:rPr>
              <w:t> </w:t>
            </w:r>
          </w:p>
          <w:p w:rsidR="003C3534" w:rsidRPr="00FC069A" w:rsidRDefault="003C3534" w:rsidP="0069045B">
            <w:pPr>
              <w:spacing w:after="200"/>
              <w:ind w:firstLine="0"/>
              <w:jc w:val="left"/>
              <w:rPr>
                <w:sz w:val="24"/>
                <w:szCs w:val="24"/>
              </w:rPr>
            </w:pPr>
            <w:r w:rsidRPr="009D5563">
              <w:rPr>
                <w:sz w:val="24"/>
                <w:szCs w:val="24"/>
              </w:rPr>
              <w:t>Нина Викторовна</w:t>
            </w:r>
          </w:p>
        </w:tc>
        <w:tc>
          <w:tcPr>
            <w:tcW w:w="298" w:type="dxa"/>
            <w:shd w:val="clear" w:color="auto" w:fill="auto"/>
          </w:tcPr>
          <w:p w:rsidR="003C3534" w:rsidRPr="00FC069A" w:rsidRDefault="003C3534" w:rsidP="0069045B">
            <w:pPr>
              <w:ind w:firstLine="0"/>
              <w:jc w:val="center"/>
              <w:rPr>
                <w:sz w:val="24"/>
                <w:szCs w:val="24"/>
              </w:rPr>
            </w:pPr>
            <w:r w:rsidRPr="00FC069A">
              <w:rPr>
                <w:sz w:val="24"/>
                <w:szCs w:val="24"/>
              </w:rPr>
              <w:t>-</w:t>
            </w:r>
          </w:p>
        </w:tc>
        <w:tc>
          <w:tcPr>
            <w:tcW w:w="6623" w:type="dxa"/>
            <w:shd w:val="clear" w:color="auto" w:fill="auto"/>
          </w:tcPr>
          <w:p w:rsidR="003C3534" w:rsidRPr="00FC069A" w:rsidRDefault="003C3534" w:rsidP="0069045B">
            <w:pPr>
              <w:spacing w:after="200"/>
              <w:ind w:firstLine="0"/>
              <w:rPr>
                <w:sz w:val="24"/>
                <w:szCs w:val="24"/>
              </w:rPr>
            </w:pPr>
            <w:r w:rsidRPr="009D5563">
              <w:rPr>
                <w:sz w:val="24"/>
                <w:szCs w:val="24"/>
              </w:rPr>
              <w:t>начальник отдела</w:t>
            </w:r>
            <w:r>
              <w:t xml:space="preserve"> </w:t>
            </w:r>
            <w:r w:rsidRPr="009D5563">
              <w:rPr>
                <w:sz w:val="24"/>
                <w:szCs w:val="24"/>
              </w:rPr>
              <w:t>учета и распоряжения муниципальным имуществом</w:t>
            </w:r>
            <w:r w:rsidRPr="00B7428A">
              <w:rPr>
                <w:sz w:val="24"/>
                <w:szCs w:val="24"/>
              </w:rPr>
              <w:t xml:space="preserve"> управления имущественных отношений администрации Арсеньевского городского округа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02296" w:rsidRDefault="00B02296" w:rsidP="00B02296">
      <w:pPr>
        <w:ind w:firstLine="0"/>
        <w:jc w:val="center"/>
        <w:rPr>
          <w:b/>
          <w:szCs w:val="26"/>
        </w:rPr>
      </w:pPr>
    </w:p>
    <w:p w:rsidR="003C3534" w:rsidRDefault="00B02296" w:rsidP="00B0229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_____________________</w:t>
      </w:r>
    </w:p>
    <w:p w:rsidR="00BE3986" w:rsidRPr="003C3534" w:rsidRDefault="00BE3986" w:rsidP="003C3534">
      <w:pPr>
        <w:suppressAutoHyphens/>
        <w:autoSpaceDE/>
        <w:adjustRightInd/>
        <w:ind w:firstLine="0"/>
        <w:textAlignment w:val="baseline"/>
        <w:rPr>
          <w:rFonts w:eastAsia="Andale Sans UI"/>
          <w:kern w:val="3"/>
          <w:szCs w:val="26"/>
          <w:lang w:eastAsia="en-US" w:bidi="en-US"/>
        </w:rPr>
      </w:pPr>
    </w:p>
    <w:p w:rsidR="00BE3986" w:rsidRPr="002533B9" w:rsidRDefault="00BE3986" w:rsidP="00BE3986">
      <w:pPr>
        <w:suppressAutoHyphens/>
        <w:autoSpaceDE/>
        <w:adjustRightInd/>
        <w:textAlignment w:val="baseline"/>
        <w:rPr>
          <w:rFonts w:eastAsia="Andale Sans UI"/>
          <w:kern w:val="3"/>
          <w:szCs w:val="26"/>
          <w:lang w:eastAsia="en-US" w:bidi="en-US"/>
        </w:rPr>
      </w:pPr>
      <w:r w:rsidRPr="002533B9">
        <w:rPr>
          <w:rFonts w:eastAsia="Andale Sans UI"/>
          <w:kern w:val="3"/>
          <w:szCs w:val="26"/>
          <w:lang w:eastAsia="en-US" w:bidi="en-US"/>
        </w:rPr>
        <w:tab/>
      </w:r>
    </w:p>
    <w:p w:rsidR="00913BA1" w:rsidRPr="00635B15" w:rsidRDefault="00913BA1" w:rsidP="00BE3986">
      <w:pPr>
        <w:tabs>
          <w:tab w:val="left" w:pos="8041"/>
        </w:tabs>
        <w:ind w:firstLine="0"/>
        <w:rPr>
          <w:szCs w:val="26"/>
        </w:rPr>
      </w:pPr>
    </w:p>
    <w:sectPr w:rsidR="00913BA1" w:rsidRPr="00635B15" w:rsidSect="003C3534">
      <w:headerReference w:type="first" r:id="rId18"/>
      <w:pgSz w:w="11906" w:h="16838" w:code="9"/>
      <w:pgMar w:top="567" w:right="851" w:bottom="851" w:left="1701" w:header="567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ADC" w:rsidRDefault="008E4ADC">
      <w:r>
        <w:separator/>
      </w:r>
    </w:p>
  </w:endnote>
  <w:endnote w:type="continuationSeparator" w:id="0">
    <w:p w:rsidR="008E4ADC" w:rsidRDefault="008E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86" w:rsidRDefault="00BE39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86" w:rsidRDefault="00BE39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ADC" w:rsidRDefault="008E4ADC">
      <w:r>
        <w:separator/>
      </w:r>
    </w:p>
  </w:footnote>
  <w:footnote w:type="continuationSeparator" w:id="0">
    <w:p w:rsidR="008E4ADC" w:rsidRDefault="008E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450806"/>
      <w:docPartObj>
        <w:docPartGallery w:val="Page Numbers (Top of Page)"/>
        <w:docPartUnique/>
      </w:docPartObj>
    </w:sdtPr>
    <w:sdtEndPr/>
    <w:sdtContent>
      <w:p w:rsidR="009D7EB4" w:rsidRDefault="009D7E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F44">
          <w:rPr>
            <w:noProof/>
          </w:rPr>
          <w:t>2</w:t>
        </w:r>
        <w:r>
          <w:fldChar w:fldCharType="end"/>
        </w:r>
      </w:p>
    </w:sdtContent>
  </w:sdt>
  <w:p w:rsidR="00821BF5" w:rsidRDefault="00821B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277077"/>
      <w:docPartObj>
        <w:docPartGallery w:val="Page Numbers (Top of Page)"/>
        <w:docPartUnique/>
      </w:docPartObj>
    </w:sdtPr>
    <w:sdtEndPr/>
    <w:sdtContent>
      <w:p w:rsidR="001A3A29" w:rsidRPr="001A3A29" w:rsidRDefault="004F7E7E">
        <w:pPr>
          <w:pStyle w:val="a4"/>
          <w:jc w:val="center"/>
          <w:rPr>
            <w:color w:val="FFFFFF" w:themeColor="background1"/>
          </w:rPr>
        </w:pPr>
        <w:r w:rsidRPr="0006244E">
          <w:fldChar w:fldCharType="begin"/>
        </w:r>
        <w:r w:rsidRPr="0006244E">
          <w:instrText>PAGE   \* MERGEFORMAT</w:instrText>
        </w:r>
        <w:r w:rsidRPr="0006244E">
          <w:fldChar w:fldCharType="separate"/>
        </w:r>
        <w:r w:rsidR="00B36F44">
          <w:rPr>
            <w:noProof/>
          </w:rPr>
          <w:t>4</w:t>
        </w:r>
        <w:r w:rsidRPr="0006244E">
          <w:fldChar w:fldCharType="end"/>
        </w:r>
      </w:p>
    </w:sdtContent>
  </w:sdt>
  <w:p w:rsidR="00821BF5" w:rsidRDefault="00821BF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86" w:rsidRDefault="00BE3986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534" w:rsidRPr="003C3534" w:rsidRDefault="003C3534" w:rsidP="003C35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9750D"/>
    <w:multiLevelType w:val="hybridMultilevel"/>
    <w:tmpl w:val="D84C979A"/>
    <w:lvl w:ilvl="0" w:tplc="618E0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B32E7"/>
    <w:multiLevelType w:val="hybridMultilevel"/>
    <w:tmpl w:val="2CFE5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1"/>
    <w:rsid w:val="00012E93"/>
    <w:rsid w:val="00014DFB"/>
    <w:rsid w:val="00017E5F"/>
    <w:rsid w:val="00066CB5"/>
    <w:rsid w:val="000836C0"/>
    <w:rsid w:val="0008485B"/>
    <w:rsid w:val="000917C2"/>
    <w:rsid w:val="000A28D5"/>
    <w:rsid w:val="000A6E13"/>
    <w:rsid w:val="000B3CE6"/>
    <w:rsid w:val="000B49D9"/>
    <w:rsid w:val="000D141F"/>
    <w:rsid w:val="000D32DB"/>
    <w:rsid w:val="000D3F75"/>
    <w:rsid w:val="001166CB"/>
    <w:rsid w:val="00116EA6"/>
    <w:rsid w:val="00123568"/>
    <w:rsid w:val="00135FF4"/>
    <w:rsid w:val="00150032"/>
    <w:rsid w:val="00150A68"/>
    <w:rsid w:val="00160D34"/>
    <w:rsid w:val="00161858"/>
    <w:rsid w:val="001C12F8"/>
    <w:rsid w:val="001D210B"/>
    <w:rsid w:val="001F38B4"/>
    <w:rsid w:val="001F398F"/>
    <w:rsid w:val="001F3D24"/>
    <w:rsid w:val="001F5E74"/>
    <w:rsid w:val="001F676C"/>
    <w:rsid w:val="001F7ABE"/>
    <w:rsid w:val="00206BE9"/>
    <w:rsid w:val="00222A4F"/>
    <w:rsid w:val="0022685B"/>
    <w:rsid w:val="00231F11"/>
    <w:rsid w:val="0025096D"/>
    <w:rsid w:val="002759FF"/>
    <w:rsid w:val="00286612"/>
    <w:rsid w:val="002F1F28"/>
    <w:rsid w:val="002F5299"/>
    <w:rsid w:val="00300FA4"/>
    <w:rsid w:val="00303407"/>
    <w:rsid w:val="00312322"/>
    <w:rsid w:val="00312737"/>
    <w:rsid w:val="0032700A"/>
    <w:rsid w:val="00337183"/>
    <w:rsid w:val="003969F4"/>
    <w:rsid w:val="003B504A"/>
    <w:rsid w:val="003C2758"/>
    <w:rsid w:val="003C3534"/>
    <w:rsid w:val="003C7484"/>
    <w:rsid w:val="003D7FB3"/>
    <w:rsid w:val="003F5F54"/>
    <w:rsid w:val="00403018"/>
    <w:rsid w:val="00404165"/>
    <w:rsid w:val="0040537D"/>
    <w:rsid w:val="00415DAB"/>
    <w:rsid w:val="00454238"/>
    <w:rsid w:val="00471E00"/>
    <w:rsid w:val="00480149"/>
    <w:rsid w:val="00482BF8"/>
    <w:rsid w:val="00482D9F"/>
    <w:rsid w:val="004A2E30"/>
    <w:rsid w:val="004E45A2"/>
    <w:rsid w:val="004F539E"/>
    <w:rsid w:val="004F7E7E"/>
    <w:rsid w:val="00503B38"/>
    <w:rsid w:val="00514707"/>
    <w:rsid w:val="00592A52"/>
    <w:rsid w:val="0059491F"/>
    <w:rsid w:val="005A55C1"/>
    <w:rsid w:val="005E6061"/>
    <w:rsid w:val="005F38F2"/>
    <w:rsid w:val="005F45EB"/>
    <w:rsid w:val="005F621C"/>
    <w:rsid w:val="00616B5C"/>
    <w:rsid w:val="00635B15"/>
    <w:rsid w:val="006454B4"/>
    <w:rsid w:val="006507F5"/>
    <w:rsid w:val="00681EFD"/>
    <w:rsid w:val="0068755F"/>
    <w:rsid w:val="006A7761"/>
    <w:rsid w:val="006C74BD"/>
    <w:rsid w:val="006E3865"/>
    <w:rsid w:val="006E5EA1"/>
    <w:rsid w:val="007076D8"/>
    <w:rsid w:val="007240A1"/>
    <w:rsid w:val="00740FCF"/>
    <w:rsid w:val="007418D8"/>
    <w:rsid w:val="0074281A"/>
    <w:rsid w:val="0077066E"/>
    <w:rsid w:val="00773245"/>
    <w:rsid w:val="00776B3F"/>
    <w:rsid w:val="00786DAE"/>
    <w:rsid w:val="007B2B5B"/>
    <w:rsid w:val="00804BE1"/>
    <w:rsid w:val="008154ED"/>
    <w:rsid w:val="00820274"/>
    <w:rsid w:val="00821BF5"/>
    <w:rsid w:val="008337E8"/>
    <w:rsid w:val="008613AC"/>
    <w:rsid w:val="00865340"/>
    <w:rsid w:val="00867A10"/>
    <w:rsid w:val="00882939"/>
    <w:rsid w:val="00890AC3"/>
    <w:rsid w:val="00895564"/>
    <w:rsid w:val="008C1DAF"/>
    <w:rsid w:val="008C51D3"/>
    <w:rsid w:val="008D1781"/>
    <w:rsid w:val="008D3D7A"/>
    <w:rsid w:val="008E0B13"/>
    <w:rsid w:val="008E4ADC"/>
    <w:rsid w:val="008F1446"/>
    <w:rsid w:val="0090245B"/>
    <w:rsid w:val="009031B8"/>
    <w:rsid w:val="00913BA1"/>
    <w:rsid w:val="0096792D"/>
    <w:rsid w:val="00971FD2"/>
    <w:rsid w:val="009750B7"/>
    <w:rsid w:val="009830DD"/>
    <w:rsid w:val="00992B48"/>
    <w:rsid w:val="00994D10"/>
    <w:rsid w:val="009954A1"/>
    <w:rsid w:val="009B6BA2"/>
    <w:rsid w:val="009B6CA3"/>
    <w:rsid w:val="009C452A"/>
    <w:rsid w:val="009D7EB4"/>
    <w:rsid w:val="009E176E"/>
    <w:rsid w:val="009F128B"/>
    <w:rsid w:val="00A2655B"/>
    <w:rsid w:val="00A316E8"/>
    <w:rsid w:val="00A51C67"/>
    <w:rsid w:val="00A90A27"/>
    <w:rsid w:val="00AA7C93"/>
    <w:rsid w:val="00AB6A4D"/>
    <w:rsid w:val="00AB6BB2"/>
    <w:rsid w:val="00AC5275"/>
    <w:rsid w:val="00AE343D"/>
    <w:rsid w:val="00AE4423"/>
    <w:rsid w:val="00AF6318"/>
    <w:rsid w:val="00AF6615"/>
    <w:rsid w:val="00B02296"/>
    <w:rsid w:val="00B071F2"/>
    <w:rsid w:val="00B22AAD"/>
    <w:rsid w:val="00B36F44"/>
    <w:rsid w:val="00B4356A"/>
    <w:rsid w:val="00B44097"/>
    <w:rsid w:val="00B53139"/>
    <w:rsid w:val="00B90291"/>
    <w:rsid w:val="00B945F8"/>
    <w:rsid w:val="00BA10C1"/>
    <w:rsid w:val="00BB5081"/>
    <w:rsid w:val="00BC3DC5"/>
    <w:rsid w:val="00BD4C29"/>
    <w:rsid w:val="00BE3986"/>
    <w:rsid w:val="00BE6D8D"/>
    <w:rsid w:val="00C45DC1"/>
    <w:rsid w:val="00C53553"/>
    <w:rsid w:val="00C717D8"/>
    <w:rsid w:val="00C71938"/>
    <w:rsid w:val="00C86421"/>
    <w:rsid w:val="00CC5186"/>
    <w:rsid w:val="00CD2F57"/>
    <w:rsid w:val="00CD66E5"/>
    <w:rsid w:val="00CE1B6A"/>
    <w:rsid w:val="00D03713"/>
    <w:rsid w:val="00D1156F"/>
    <w:rsid w:val="00D127D8"/>
    <w:rsid w:val="00D14C85"/>
    <w:rsid w:val="00D203CE"/>
    <w:rsid w:val="00D32FCA"/>
    <w:rsid w:val="00D620C2"/>
    <w:rsid w:val="00D7375A"/>
    <w:rsid w:val="00D74227"/>
    <w:rsid w:val="00D950A3"/>
    <w:rsid w:val="00D96501"/>
    <w:rsid w:val="00DA1EF1"/>
    <w:rsid w:val="00DA3852"/>
    <w:rsid w:val="00DA5C6C"/>
    <w:rsid w:val="00DB022B"/>
    <w:rsid w:val="00DC0030"/>
    <w:rsid w:val="00DF02F0"/>
    <w:rsid w:val="00E0057D"/>
    <w:rsid w:val="00E11DCE"/>
    <w:rsid w:val="00E17E44"/>
    <w:rsid w:val="00E26D49"/>
    <w:rsid w:val="00E473ED"/>
    <w:rsid w:val="00E47BF6"/>
    <w:rsid w:val="00E74442"/>
    <w:rsid w:val="00E8197C"/>
    <w:rsid w:val="00E954C3"/>
    <w:rsid w:val="00E97C4A"/>
    <w:rsid w:val="00EB7FD7"/>
    <w:rsid w:val="00EC18D6"/>
    <w:rsid w:val="00EC6431"/>
    <w:rsid w:val="00EE6E10"/>
    <w:rsid w:val="00EF340C"/>
    <w:rsid w:val="00F015B6"/>
    <w:rsid w:val="00F057D9"/>
    <w:rsid w:val="00F16E3B"/>
    <w:rsid w:val="00F37B6A"/>
    <w:rsid w:val="00F40253"/>
    <w:rsid w:val="00F47DC6"/>
    <w:rsid w:val="00F66375"/>
    <w:rsid w:val="00F71686"/>
    <w:rsid w:val="00F7778A"/>
    <w:rsid w:val="00F856B0"/>
    <w:rsid w:val="00F87ADF"/>
    <w:rsid w:val="00FA31F5"/>
    <w:rsid w:val="00FC3739"/>
    <w:rsid w:val="00FD1A45"/>
    <w:rsid w:val="00FE47FE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199FEF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1BF5"/>
    <w:rPr>
      <w:sz w:val="26"/>
    </w:rPr>
  </w:style>
  <w:style w:type="character" w:styleId="a7">
    <w:name w:val="page number"/>
    <w:basedOn w:val="a0"/>
    <w:rsid w:val="00821BF5"/>
  </w:style>
  <w:style w:type="character" w:customStyle="1" w:styleId="2">
    <w:name w:val="Основной текст (2)_"/>
    <w:basedOn w:val="a0"/>
    <w:link w:val="20"/>
    <w:rsid w:val="00913B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BA1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sid w:val="00971F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71FD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E3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C05722F22B69EAD8E4E50D84795EA00830A83D29ADC1231E6D3A6FA36u0SEJ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26484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2648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A87E7-4965-4497-8DD6-3C7510F0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413</TotalTime>
  <Pages>7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Герасимова Зоя Николаевна</cp:lastModifiedBy>
  <cp:revision>58</cp:revision>
  <cp:lastPrinted>2018-11-07T03:52:00Z</cp:lastPrinted>
  <dcterms:created xsi:type="dcterms:W3CDTF">2018-07-11T23:56:00Z</dcterms:created>
  <dcterms:modified xsi:type="dcterms:W3CDTF">2018-11-12T02:29:00Z</dcterms:modified>
</cp:coreProperties>
</file>