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8"/>
          <w:tab w:val="left" w:pos="8041" w:leader="none"/>
        </w:tabs>
        <w:ind w:hanging="0"/>
        <w:jc w:val="center"/>
        <w:rPr>
          <w:b/>
          <w:bCs/>
          <w:color w:val="000000"/>
          <w:spacing w:val="20"/>
          <w:sz w:val="32"/>
          <w:szCs w:val="32"/>
        </w:rPr>
      </w:pPr>
      <w:r>
        <w:rPr>
          <w:b/>
          <w:bCs/>
          <w:color w:val="000000"/>
          <w:spacing w:val="20"/>
          <w:sz w:val="32"/>
          <w:szCs w:val="32"/>
        </w:rPr>
        <w:t xml:space="preserve">АДМИНИСТРАЦИЯ </w:t>
      </w:r>
    </w:p>
    <w:p>
      <w:pPr>
        <w:pStyle w:val="Normal"/>
        <w:tabs>
          <w:tab w:val="clear" w:pos="708"/>
          <w:tab w:val="left" w:pos="8041" w:leader="none"/>
        </w:tabs>
        <w:ind w:hanging="0"/>
        <w:jc w:val="center"/>
        <w:rPr>
          <w:rFonts w:ascii="Arial" w:hAnsi="Arial" w:cs="Arial"/>
          <w:sz w:val="16"/>
          <w:szCs w:val="16"/>
        </w:rPr>
      </w:pPr>
      <w:r>
        <w:rPr>
          <w:b/>
          <w:bCs/>
          <w:color w:val="000000"/>
          <w:spacing w:val="20"/>
          <w:sz w:val="32"/>
          <w:szCs w:val="32"/>
        </w:rPr>
        <w:t xml:space="preserve">АРСЕНЬЕВСКОГО ГОРОДСКОГО ОКРУГА </w:t>
      </w:r>
    </w:p>
    <w:p>
      <w:pPr>
        <w:pStyle w:val="Normal"/>
        <w:shd w:val="clear" w:color="auto" w:fill="FFFFFF"/>
        <w:ind w:hanging="0"/>
        <w:jc w:val="center"/>
        <w:rPr>
          <w:color w:val="000000"/>
          <w:sz w:val="16"/>
          <w:szCs w:val="16"/>
        </w:rPr>
      </w:pPr>
      <w:r>
        <w:rPr>
          <w:color w:val="000000"/>
          <w:sz w:val="28"/>
          <w:szCs w:val="28"/>
        </w:rPr>
        <w:t>П О С Т А Н О В Л Е Н И Е</w:t>
      </w:r>
    </w:p>
    <w:p>
      <w:pPr>
        <w:pStyle w:val="Normal"/>
        <w:shd w:val="clear" w:color="auto" w:fill="FFFFFF"/>
        <w:ind w:hanging="0"/>
        <w:jc w:val="center"/>
        <w:rPr>
          <w:color w:val="000000"/>
          <w:sz w:val="16"/>
          <w:szCs w:val="16"/>
        </w:rPr>
      </w:pPr>
      <w:r>
        <w:rPr>
          <w:color w:val="000000"/>
          <w:sz w:val="16"/>
          <w:szCs w:val="16"/>
        </w:rPr>
      </w:r>
    </w:p>
    <w:p>
      <w:pPr>
        <w:sectPr>
          <w:headerReference w:type="first" r:id="rId2"/>
          <w:footerReference w:type="first" r:id="rId3"/>
          <w:type w:val="nextPage"/>
          <w:pgSz w:w="11906" w:h="16838"/>
          <w:pgMar w:left="1418" w:right="851" w:gutter="0" w:header="330" w:top="501" w:footer="368" w:bottom="424"/>
          <w:pgNumType w:fmt="decimal"/>
          <w:formProt w:val="false"/>
          <w:titlePg/>
          <w:textDirection w:val="lrTb"/>
          <w:docGrid w:type="default" w:linePitch="360" w:charSpace="0"/>
        </w:sectPr>
      </w:pPr>
    </w:p>
    <w:tbl>
      <w:tblPr>
        <w:tblW w:w="879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2009"/>
        <w:gridCol w:w="5101"/>
        <w:gridCol w:w="510"/>
        <w:gridCol w:w="1172"/>
      </w:tblGrid>
      <w:tr>
        <w:trPr/>
        <w:tc>
          <w:tcPr>
            <w:tcW w:w="2009" w:type="dxa"/>
            <w:tcBorders>
              <w:bottom w:val="single" w:sz="4" w:space="0" w:color="000000"/>
            </w:tcBorders>
            <w:shd w:color="auto" w:fill="auto" w:val="clear"/>
          </w:tcPr>
          <w:p>
            <w:pPr>
              <w:pStyle w:val="Normal"/>
              <w:widowControl w:val="false"/>
              <w:snapToGrid w:val="false"/>
              <w:ind w:left="-124" w:right="-108" w:hanging="0"/>
              <w:jc w:val="center"/>
              <w:rPr>
                <w:color w:val="000000"/>
                <w:sz w:val="24"/>
                <w:szCs w:val="24"/>
              </w:rPr>
            </w:pPr>
            <w:r>
              <w:rPr>
                <w:color w:val="000000"/>
                <w:sz w:val="24"/>
                <w:szCs w:val="24"/>
              </w:rPr>
            </w:r>
          </w:p>
        </w:tc>
        <w:tc>
          <w:tcPr>
            <w:tcW w:w="5101" w:type="dxa"/>
            <w:tcBorders/>
            <w:shd w:color="auto" w:fill="auto" w:val="clear"/>
          </w:tcPr>
          <w:p>
            <w:pPr>
              <w:pStyle w:val="Normal"/>
              <w:widowControl w:val="false"/>
              <w:ind w:left="-295" w:hanging="0"/>
              <w:jc w:val="center"/>
              <w:rPr>
                <w:color w:val="000000"/>
                <w:sz w:val="24"/>
                <w:szCs w:val="24"/>
              </w:rPr>
            </w:pPr>
            <w:r>
              <w:rPr>
                <w:color w:val="000000"/>
                <w:sz w:val="24"/>
                <w:szCs w:val="24"/>
              </w:rPr>
              <w:t>г. Арсеньев</w:t>
            </w:r>
          </w:p>
        </w:tc>
        <w:tc>
          <w:tcPr>
            <w:tcW w:w="510" w:type="dxa"/>
            <w:tcBorders/>
            <w:shd w:color="auto" w:fill="auto" w:val="clear"/>
          </w:tcPr>
          <w:p>
            <w:pPr>
              <w:pStyle w:val="Normal"/>
              <w:widowControl w:val="false"/>
              <w:ind w:hanging="0"/>
              <w:rPr>
                <w:color w:val="000000"/>
                <w:sz w:val="24"/>
                <w:szCs w:val="24"/>
              </w:rPr>
            </w:pPr>
            <w:r>
              <w:rPr>
                <w:color w:val="000000"/>
                <w:sz w:val="24"/>
                <w:szCs w:val="24"/>
              </w:rPr>
              <w:t>№</w:t>
            </w:r>
          </w:p>
        </w:tc>
        <w:tc>
          <w:tcPr>
            <w:tcW w:w="1172" w:type="dxa"/>
            <w:tcBorders>
              <w:bottom w:val="single" w:sz="4" w:space="0" w:color="000000"/>
            </w:tcBorders>
            <w:shd w:color="auto" w:fill="auto" w:val="clear"/>
          </w:tcPr>
          <w:p>
            <w:pPr>
              <w:pStyle w:val="Normal"/>
              <w:widowControl w:val="false"/>
              <w:snapToGrid w:val="false"/>
              <w:ind w:left="-108" w:right="-132" w:hanging="0"/>
              <w:jc w:val="center"/>
              <w:rPr>
                <w:color w:val="000000"/>
                <w:sz w:val="24"/>
                <w:szCs w:val="24"/>
              </w:rPr>
            </w:pPr>
            <w:r>
              <w:rPr>
                <w:color w:val="000000"/>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418" w:right="851" w:gutter="0" w:header="330" w:top="501" w:footer="368" w:bottom="425"/>
          <w:formProt w:val="false"/>
          <w:textDirection w:val="lrTb"/>
          <w:docGrid w:type="default" w:linePitch="360" w:charSpace="0"/>
        </w:sectPr>
      </w:pPr>
    </w:p>
    <w:p>
      <w:pPr>
        <w:pStyle w:val="Normal"/>
        <w:tabs>
          <w:tab w:val="clear" w:pos="708"/>
          <w:tab w:val="left" w:pos="8041" w:leader="none"/>
        </w:tabs>
        <w:spacing w:lineRule="auto" w:line="360"/>
        <w:ind w:hanging="0"/>
        <w:jc w:val="center"/>
        <w:rPr>
          <w:b/>
          <w:szCs w:val="26"/>
        </w:rPr>
      </w:pPr>
      <w:r>
        <w:rPr>
          <w:b/>
          <w:szCs w:val="26"/>
        </w:rPr>
        <w:t xml:space="preserve">Об утверждении правил использования водных объектов </w:t>
      </w:r>
    </w:p>
    <w:p>
      <w:pPr>
        <w:pStyle w:val="Normal"/>
        <w:tabs>
          <w:tab w:val="clear" w:pos="708"/>
          <w:tab w:val="left" w:pos="8041" w:leader="none"/>
        </w:tabs>
        <w:spacing w:lineRule="auto" w:line="360"/>
        <w:ind w:hanging="0"/>
        <w:jc w:val="center"/>
        <w:rPr>
          <w:b/>
          <w:szCs w:val="26"/>
        </w:rPr>
      </w:pPr>
      <w:r>
        <w:rPr>
          <w:b/>
          <w:szCs w:val="26"/>
        </w:rPr>
        <w:t xml:space="preserve">для рекреационных целей на территории Арсеньевского городского округа </w:t>
      </w:r>
    </w:p>
    <w:p>
      <w:pPr>
        <w:pStyle w:val="Normal"/>
        <w:spacing w:lineRule="auto" w:line="360"/>
        <w:rPr/>
      </w:pPr>
      <w:r>
        <w:rPr/>
      </w:r>
    </w:p>
    <w:p>
      <w:pPr>
        <w:pStyle w:val="Normal"/>
        <w:spacing w:lineRule="auto" w:line="360"/>
        <w:ind w:firstLine="567"/>
        <w:rPr>
          <w:sz w:val="28"/>
          <w:szCs w:val="28"/>
        </w:rPr>
      </w:pPr>
      <w:r>
        <w:rPr/>
        <w:t xml:space="preserve">Руководствуясь Федеральными законами </w:t>
      </w:r>
      <w:r>
        <w:rPr>
          <w:shd w:fill="FFFFFF" w:val="clear"/>
        </w:rPr>
        <w:t xml:space="preserve">  от 25.12.2023 № 657-ФЗ «О внесении изменений в Водный кодекс Российской Федерации и отдельные законодательные акты Российской Федерации», от 03.06.2006 № 73-ФЗ «О введении в действие Водного кодекса Российской Федерации», от  03.06.2006 № 74-ФЗ «Водный кодекс Российской Федерации», </w:t>
      </w:r>
      <w:r>
        <w:rPr/>
        <w:t xml:space="preserve">от 06.10.2003 № 131-ФЗ «Об общих принципах организации местного самоуправления в Российской Федерации», от 25.12.2023 № 657-ФЗ «О внесении изменений в Водный кодекс Российской Федерации и отдельные законодательные акты Российской Федерации", </w:t>
      </w:r>
      <w:r>
        <w:rPr>
          <w:szCs w:val="26"/>
        </w:rPr>
        <w:t>руководствуясь Уставом Арсеньевского городского округа, администрация Арсеньевского городского округа</w:t>
      </w:r>
    </w:p>
    <w:p>
      <w:pPr>
        <w:pStyle w:val="Normal"/>
        <w:tabs>
          <w:tab w:val="clear" w:pos="708"/>
          <w:tab w:val="left" w:pos="8041" w:leader="none"/>
        </w:tabs>
        <w:spacing w:lineRule="auto" w:line="360"/>
        <w:ind w:hanging="0"/>
        <w:rPr>
          <w:sz w:val="28"/>
          <w:szCs w:val="28"/>
        </w:rPr>
      </w:pPr>
      <w:r>
        <w:rPr>
          <w:sz w:val="28"/>
          <w:szCs w:val="28"/>
        </w:rPr>
      </w:r>
    </w:p>
    <w:p>
      <w:pPr>
        <w:pStyle w:val="Normal"/>
        <w:tabs>
          <w:tab w:val="clear" w:pos="708"/>
          <w:tab w:val="left" w:pos="8041" w:leader="none"/>
        </w:tabs>
        <w:spacing w:lineRule="auto" w:line="360"/>
        <w:ind w:hanging="0"/>
        <w:rPr>
          <w:szCs w:val="26"/>
        </w:rPr>
      </w:pPr>
      <w:r>
        <w:rPr>
          <w:szCs w:val="26"/>
        </w:rPr>
        <w:t>ПОСТАНОВЛЯЕТ:</w:t>
      </w:r>
    </w:p>
    <w:p>
      <w:pPr>
        <w:pStyle w:val="Normal"/>
        <w:tabs>
          <w:tab w:val="clear" w:pos="708"/>
          <w:tab w:val="left" w:pos="993" w:leader="none"/>
          <w:tab w:val="left" w:pos="8041" w:leader="none"/>
        </w:tabs>
        <w:spacing w:lineRule="auto" w:line="360"/>
        <w:rPr>
          <w:szCs w:val="26"/>
        </w:rPr>
      </w:pPr>
      <w:r>
        <w:rPr>
          <w:szCs w:val="26"/>
        </w:rPr>
      </w:r>
    </w:p>
    <w:p>
      <w:pPr>
        <w:pStyle w:val="Normal"/>
        <w:spacing w:lineRule="auto" w:line="360"/>
        <w:ind w:firstLine="567"/>
        <w:rPr/>
      </w:pPr>
      <w:r>
        <w:rPr>
          <w:szCs w:val="26"/>
        </w:rPr>
        <w:t>1. Утвердить правила использования водных объектов для рекреационных целей на территории Арсеньевского городского округа.</w:t>
      </w:r>
    </w:p>
    <w:p>
      <w:pPr>
        <w:pStyle w:val="Normal"/>
        <w:tabs>
          <w:tab w:val="clear" w:pos="708"/>
          <w:tab w:val="left" w:pos="1134" w:leader="none"/>
        </w:tabs>
        <w:spacing w:lineRule="auto" w:line="360" w:before="0" w:after="0"/>
        <w:ind w:firstLine="567"/>
        <w:contextualSpacing/>
        <w:rPr>
          <w:szCs w:val="26"/>
        </w:rPr>
      </w:pPr>
      <w:r>
        <w:rPr/>
        <w:t xml:space="preserve">2. </w:t>
      </w:r>
      <w:r>
        <w:rPr>
          <w:color w:val="000000"/>
          <w:spacing w:val="2"/>
          <w:lang w:eastAsia="ru-RU"/>
        </w:rPr>
        <w:t>Организационному управлению администрации Арсеньевского городского округа (Абрамова)</w:t>
      </w:r>
      <w:r>
        <w:rPr/>
        <w:t xml:space="preserve"> </w:t>
      </w:r>
      <w:r>
        <w:rPr>
          <w:szCs w:val="26"/>
        </w:rPr>
        <w:t xml:space="preserve">обеспечить </w:t>
      </w:r>
      <w:r>
        <w:rPr>
          <w:szCs w:val="26"/>
        </w:rPr>
        <w:t>официальное обнародование</w:t>
      </w:r>
      <w:r>
        <w:rPr>
          <w:szCs w:val="26"/>
        </w:rPr>
        <w:t xml:space="preserve"> настоящего постановления на официальном сайте администрации Арсеньевского городского округа.</w:t>
      </w:r>
    </w:p>
    <w:p>
      <w:pPr>
        <w:pStyle w:val="Normal"/>
        <w:spacing w:lineRule="auto" w:line="360"/>
        <w:ind w:firstLine="567"/>
        <w:rPr/>
      </w:pPr>
      <w:r>
        <w:rPr/>
        <w:t>3. Настоящее постановление вступает в силу со дня его официального обнародования.</w:t>
      </w:r>
    </w:p>
    <w:p>
      <w:pPr>
        <w:pStyle w:val="Normal"/>
        <w:spacing w:lineRule="auto" w:line="360"/>
        <w:ind w:firstLine="567"/>
        <w:rPr>
          <w:szCs w:val="26"/>
        </w:rPr>
      </w:pPr>
      <w:r>
        <w:rPr>
          <w:szCs w:val="26"/>
        </w:rPr>
      </w:r>
    </w:p>
    <w:p>
      <w:pPr>
        <w:pStyle w:val="Normal"/>
        <w:tabs>
          <w:tab w:val="clear" w:pos="708"/>
          <w:tab w:val="left" w:pos="935" w:leader="none"/>
        </w:tabs>
        <w:spacing w:lineRule="auto" w:line="360"/>
        <w:ind w:hanging="0"/>
        <w:rPr>
          <w:szCs w:val="26"/>
        </w:rPr>
      </w:pPr>
      <w:r>
        <w:rPr>
          <w:szCs w:val="26"/>
        </w:rPr>
        <w:t>Главы городского округа                                                                                   С.С.  Угаров</w:t>
        <w:tab/>
      </w:r>
    </w:p>
    <w:p>
      <w:pPr>
        <w:pStyle w:val="Normal"/>
        <w:numPr>
          <w:ilvl w:val="0"/>
          <w:numId w:val="0"/>
        </w:numPr>
        <w:suppressAutoHyphens w:val="false"/>
        <w:ind w:left="4956" w:firstLine="708"/>
        <w:jc w:val="center"/>
        <w:outlineLvl w:val="0"/>
        <w:rPr>
          <w:szCs w:val="26"/>
          <w:lang w:eastAsia="ru-RU"/>
        </w:rPr>
      </w:pPr>
      <w:r>
        <w:rPr/>
      </w:r>
    </w:p>
    <w:p>
      <w:pPr>
        <w:pStyle w:val="Normal"/>
        <w:numPr>
          <w:ilvl w:val="0"/>
          <w:numId w:val="0"/>
        </w:numPr>
        <w:suppressAutoHyphens w:val="false"/>
        <w:ind w:left="4956" w:firstLine="708"/>
        <w:jc w:val="center"/>
        <w:outlineLvl w:val="0"/>
        <w:rPr>
          <w:szCs w:val="26"/>
          <w:lang w:eastAsia="ru-RU"/>
        </w:rPr>
      </w:pPr>
      <w:r>
        <w:rPr>
          <w:szCs w:val="26"/>
          <w:lang w:eastAsia="ru-RU"/>
        </w:rPr>
        <w:t>Утверждены</w:t>
      </w:r>
    </w:p>
    <w:p>
      <w:pPr>
        <w:pStyle w:val="Normal"/>
        <w:suppressAutoHyphens w:val="false"/>
        <w:ind w:hanging="0"/>
        <w:jc w:val="right"/>
        <w:rPr>
          <w:szCs w:val="26"/>
          <w:lang w:eastAsia="ru-RU"/>
        </w:rPr>
      </w:pPr>
      <w:r>
        <w:rPr>
          <w:szCs w:val="26"/>
          <w:lang w:eastAsia="ru-RU"/>
        </w:rPr>
        <w:t>Постановлением администрации</w:t>
      </w:r>
    </w:p>
    <w:p>
      <w:pPr>
        <w:pStyle w:val="Normal"/>
        <w:suppressAutoHyphens w:val="false"/>
        <w:ind w:hanging="0"/>
        <w:jc w:val="right"/>
        <w:rPr>
          <w:szCs w:val="26"/>
          <w:lang w:eastAsia="ru-RU"/>
        </w:rPr>
      </w:pPr>
      <w:r>
        <w:rPr>
          <w:szCs w:val="26"/>
          <w:lang w:eastAsia="ru-RU"/>
        </w:rPr>
        <w:t>Арсеньевского городского округа</w:t>
      </w:r>
    </w:p>
    <w:p>
      <w:pPr>
        <w:pStyle w:val="Normal"/>
        <w:suppressAutoHyphens w:val="false"/>
        <w:ind w:hanging="0"/>
        <w:jc w:val="right"/>
        <w:rPr>
          <w:szCs w:val="26"/>
          <w:lang w:eastAsia="ru-RU"/>
        </w:rPr>
      </w:pPr>
      <w:r>
        <w:rPr>
          <w:szCs w:val="26"/>
          <w:lang w:eastAsia="ru-RU"/>
        </w:rPr>
        <w:t>от «___»_______2025 № ____-па</w:t>
      </w:r>
    </w:p>
    <w:p>
      <w:pPr>
        <w:pStyle w:val="ConsPlusTitle"/>
        <w:spacing w:lineRule="auto" w:line="360"/>
        <w:jc w:val="center"/>
        <w:rPr>
          <w:rFonts w:ascii="Times New Roman" w:hAnsi="Times New Roman" w:cs="Times New Roman"/>
          <w:sz w:val="26"/>
          <w:szCs w:val="26"/>
        </w:rPr>
      </w:pPr>
      <w:r>
        <w:rPr>
          <w:rFonts w:cs="Times New Roman" w:ascii="Times New Roman" w:hAnsi="Times New Roman"/>
          <w:sz w:val="26"/>
          <w:szCs w:val="26"/>
        </w:rPr>
      </w:r>
    </w:p>
    <w:p>
      <w:pPr>
        <w:pStyle w:val="NormalWeb"/>
        <w:spacing w:lineRule="auto" w:line="312" w:beforeAutospacing="0" w:before="0" w:afterAutospacing="0" w:after="0"/>
        <w:jc w:val="center"/>
        <w:rPr>
          <w:rFonts w:ascii="Arial" w:hAnsi="Arial" w:cs="Arial"/>
          <w:b/>
          <w:bCs/>
        </w:rPr>
      </w:pPr>
      <w:r>
        <w:rPr>
          <w:rFonts w:cs="Arial" w:ascii="Arial" w:hAnsi="Arial"/>
          <w:b/>
          <w:bCs/>
        </w:rPr>
      </w:r>
    </w:p>
    <w:p>
      <w:pPr>
        <w:pStyle w:val="NormalWeb"/>
        <w:tabs>
          <w:tab w:val="clear" w:pos="708"/>
          <w:tab w:val="left" w:pos="2552" w:leader="none"/>
        </w:tabs>
        <w:spacing w:lineRule="auto" w:line="276" w:beforeAutospacing="0" w:before="0" w:afterAutospacing="0" w:after="0"/>
        <w:jc w:val="center"/>
        <w:rPr>
          <w:b/>
          <w:bCs/>
          <w:sz w:val="26"/>
          <w:szCs w:val="26"/>
        </w:rPr>
      </w:pPr>
      <w:r>
        <w:rPr>
          <w:b/>
          <w:bCs/>
          <w:sz w:val="26"/>
          <w:szCs w:val="26"/>
        </w:rPr>
        <w:t xml:space="preserve">Правила использования водных объектов для рекреационных целей на </w:t>
      </w:r>
    </w:p>
    <w:p>
      <w:pPr>
        <w:pStyle w:val="NormalWeb"/>
        <w:tabs>
          <w:tab w:val="clear" w:pos="708"/>
          <w:tab w:val="left" w:pos="2552" w:leader="none"/>
        </w:tabs>
        <w:spacing w:lineRule="auto" w:line="276" w:beforeAutospacing="0" w:before="0" w:afterAutospacing="0" w:after="0"/>
        <w:jc w:val="center"/>
        <w:rPr>
          <w:b/>
          <w:bCs/>
          <w:sz w:val="26"/>
          <w:szCs w:val="26"/>
        </w:rPr>
      </w:pPr>
      <w:r>
        <w:rPr>
          <w:b/>
          <w:bCs/>
          <w:sz w:val="26"/>
          <w:szCs w:val="26"/>
        </w:rPr>
        <w:t>территории Арсеньевского городского округа</w:t>
      </w:r>
    </w:p>
    <w:p>
      <w:pPr>
        <w:pStyle w:val="NormalWeb"/>
        <w:spacing w:lineRule="atLeast" w:line="288" w:beforeAutospacing="0" w:before="0" w:afterAutospacing="0" w:after="0"/>
        <w:jc w:val="both"/>
        <w:rPr>
          <w:sz w:val="26"/>
          <w:szCs w:val="26"/>
        </w:rPr>
      </w:pPr>
      <w:r>
        <w:rPr>
          <w:sz w:val="26"/>
          <w:szCs w:val="26"/>
        </w:rPr>
        <w:t xml:space="preserve">  </w:t>
      </w:r>
    </w:p>
    <w:p>
      <w:pPr>
        <w:pStyle w:val="ConsPlusTitle"/>
        <w:numPr>
          <w:ilvl w:val="0"/>
          <w:numId w:val="0"/>
        </w:numPr>
        <w:spacing w:lineRule="auto" w:line="360"/>
        <w:ind w:left="0" w:hanging="0"/>
        <w:jc w:val="center"/>
        <w:outlineLvl w:val="1"/>
        <w:rPr>
          <w:rFonts w:ascii="Times New Roman" w:hAnsi="Times New Roman" w:cs="Times New Roman"/>
          <w:sz w:val="26"/>
          <w:szCs w:val="26"/>
        </w:rPr>
      </w:pPr>
      <w:r>
        <w:rPr>
          <w:rFonts w:cs="Times New Roman" w:ascii="Times New Roman" w:hAnsi="Times New Roman"/>
          <w:sz w:val="26"/>
          <w:szCs w:val="26"/>
        </w:rPr>
        <w:t>1. Общие положения</w:t>
      </w:r>
    </w:p>
    <w:p>
      <w:pPr>
        <w:pStyle w:val="ConsPlusNormal"/>
        <w:spacing w:lineRule="auto" w:line="360"/>
        <w:jc w:val="both"/>
        <w:rPr>
          <w:sz w:val="26"/>
          <w:szCs w:val="26"/>
        </w:rPr>
      </w:pPr>
      <w:r>
        <w:rPr>
          <w:sz w:val="26"/>
          <w:szCs w:val="26"/>
        </w:rPr>
      </w:r>
    </w:p>
    <w:p>
      <w:pPr>
        <w:pStyle w:val="ConsPlusNormal"/>
        <w:spacing w:lineRule="auto" w:line="276"/>
        <w:ind w:firstLine="540"/>
        <w:jc w:val="both"/>
        <w:rPr>
          <w:sz w:val="26"/>
          <w:szCs w:val="26"/>
        </w:rPr>
      </w:pPr>
      <w:r>
        <w:rPr>
          <w:sz w:val="26"/>
          <w:szCs w:val="26"/>
        </w:rPr>
        <w:t>1.1. Настоящие Правила разработаны в соответствии с Водным кодексом Российской Федерации, Правилами пользования пляжами в Российской Федерации, утвержденными приказом МЧС России от 30.09.2020 № 732, Правилами охраны жизни людей на водных объектах в Приморском крае и Правилами пользования водными объектами для плавания на маломерных судах в Приморском крае, утвержденными постановлением Губернатора Приморского края от 24.04.1998 № 196, регламентируют использование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водных объектов, расположенных на территории Арсеньевского городского округа.</w:t>
      </w:r>
    </w:p>
    <w:p>
      <w:pPr>
        <w:pStyle w:val="ConsPlusNormal"/>
        <w:spacing w:lineRule="auto" w:line="276" w:before="240" w:after="0"/>
        <w:ind w:firstLine="540"/>
        <w:jc w:val="both"/>
        <w:rPr>
          <w:sz w:val="26"/>
          <w:szCs w:val="26"/>
        </w:rPr>
      </w:pPr>
      <w:r>
        <w:rPr>
          <w:sz w:val="26"/>
          <w:szCs w:val="26"/>
        </w:rPr>
        <w:t>1.2. Понятия, указанные в настоящих Правилах, используются в значениях, предусмотренных в Водном кодексе Российской Федерации.</w:t>
      </w:r>
    </w:p>
    <w:p>
      <w:pPr>
        <w:pStyle w:val="ConsPlusNormal"/>
        <w:spacing w:lineRule="auto" w:line="276"/>
        <w:jc w:val="both"/>
        <w:rPr>
          <w:sz w:val="26"/>
          <w:szCs w:val="26"/>
        </w:rPr>
      </w:pPr>
      <w:r>
        <w:rPr>
          <w:sz w:val="26"/>
          <w:szCs w:val="26"/>
        </w:rPr>
      </w:r>
    </w:p>
    <w:p>
      <w:pPr>
        <w:pStyle w:val="NormalWeb"/>
        <w:spacing w:beforeAutospacing="0" w:before="0" w:afterAutospacing="0" w:after="0"/>
        <w:jc w:val="center"/>
        <w:rPr>
          <w:sz w:val="26"/>
          <w:szCs w:val="26"/>
        </w:rPr>
      </w:pPr>
      <w:r>
        <w:rPr>
          <w:b/>
          <w:bCs/>
          <w:sz w:val="26"/>
          <w:szCs w:val="26"/>
        </w:rPr>
        <w:t>2. Требования к определению водных объектов или их частей,</w:t>
      </w:r>
      <w:r>
        <w:rPr>
          <w:sz w:val="26"/>
          <w:szCs w:val="26"/>
        </w:rPr>
        <w:t xml:space="preserve"> </w:t>
      </w:r>
    </w:p>
    <w:p>
      <w:pPr>
        <w:pStyle w:val="NormalWeb"/>
        <w:spacing w:beforeAutospacing="0" w:before="0" w:afterAutospacing="0" w:after="0"/>
        <w:jc w:val="center"/>
        <w:rPr>
          <w:sz w:val="26"/>
          <w:szCs w:val="26"/>
        </w:rPr>
      </w:pPr>
      <w:r>
        <w:rPr>
          <w:b/>
          <w:bCs/>
          <w:sz w:val="26"/>
          <w:szCs w:val="26"/>
        </w:rPr>
        <w:t>предназначенных для использования в рекреационных целях,</w:t>
      </w:r>
      <w:r>
        <w:rPr>
          <w:sz w:val="26"/>
          <w:szCs w:val="26"/>
        </w:rPr>
        <w:t xml:space="preserve"> </w:t>
      </w:r>
    </w:p>
    <w:p>
      <w:pPr>
        <w:pStyle w:val="NormalWeb"/>
        <w:spacing w:beforeAutospacing="0" w:before="0" w:afterAutospacing="0" w:after="0"/>
        <w:jc w:val="center"/>
        <w:rPr>
          <w:sz w:val="26"/>
          <w:szCs w:val="26"/>
        </w:rPr>
      </w:pPr>
      <w:r>
        <w:rPr>
          <w:b/>
          <w:bCs/>
          <w:sz w:val="26"/>
          <w:szCs w:val="26"/>
        </w:rPr>
        <w:t>а также зон купания и иных зон, необходимых</w:t>
      </w:r>
      <w:r>
        <w:rPr>
          <w:sz w:val="26"/>
          <w:szCs w:val="26"/>
        </w:rPr>
        <w:t xml:space="preserve"> </w:t>
      </w:r>
    </w:p>
    <w:p>
      <w:pPr>
        <w:pStyle w:val="NormalWeb"/>
        <w:spacing w:beforeAutospacing="0" w:before="0" w:afterAutospacing="0" w:after="0"/>
        <w:jc w:val="center"/>
        <w:rPr>
          <w:sz w:val="26"/>
          <w:szCs w:val="26"/>
        </w:rPr>
      </w:pPr>
      <w:r>
        <w:rPr>
          <w:b/>
          <w:bCs/>
          <w:sz w:val="26"/>
          <w:szCs w:val="26"/>
        </w:rPr>
        <w:t>для осуществления рекреационной деятельности</w:t>
      </w:r>
      <w:r>
        <w:rPr>
          <w:sz w:val="26"/>
          <w:szCs w:val="26"/>
        </w:rPr>
        <w:t xml:space="preserve"> </w:t>
      </w:r>
    </w:p>
    <w:p>
      <w:pPr>
        <w:pStyle w:val="NormalWeb"/>
        <w:spacing w:lineRule="atLeast" w:line="288" w:beforeAutospacing="0" w:before="0" w:afterAutospacing="0" w:after="0"/>
        <w:jc w:val="both"/>
        <w:rPr>
          <w:sz w:val="26"/>
          <w:szCs w:val="26"/>
        </w:rPr>
      </w:pPr>
      <w:r>
        <w:rPr>
          <w:sz w:val="26"/>
          <w:szCs w:val="26"/>
        </w:rPr>
        <w:t xml:space="preserve">  </w:t>
      </w:r>
    </w:p>
    <w:p>
      <w:pPr>
        <w:pStyle w:val="NormalWeb"/>
        <w:spacing w:lineRule="atLeast" w:line="288" w:beforeAutospacing="0" w:before="0" w:afterAutospacing="0" w:after="0"/>
        <w:jc w:val="both"/>
        <w:rPr>
          <w:sz w:val="26"/>
          <w:szCs w:val="26"/>
        </w:rPr>
      </w:pPr>
      <w:r>
        <w:rPr>
          <w:sz w:val="26"/>
          <w:szCs w:val="26"/>
        </w:rPr>
        <w:t xml:space="preserve"> </w:t>
      </w:r>
    </w:p>
    <w:p>
      <w:pPr>
        <w:pStyle w:val="NormalWeb"/>
        <w:spacing w:lineRule="atLeast" w:line="288" w:beforeAutospacing="0" w:before="0" w:afterAutospacing="0" w:after="0"/>
        <w:ind w:firstLine="540"/>
        <w:jc w:val="both"/>
        <w:rPr>
          <w:sz w:val="26"/>
          <w:szCs w:val="26"/>
        </w:rPr>
      </w:pPr>
      <w:r>
        <w:rPr>
          <w:sz w:val="26"/>
          <w:szCs w:val="26"/>
        </w:rPr>
        <w:t xml:space="preserve">2.1.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Российской Федерации, иными законами, а также с учетом правил использования водных объектов общего пользования для личных и бытовых нужд. </w:t>
      </w:r>
    </w:p>
    <w:p>
      <w:pPr>
        <w:pStyle w:val="NormalWeb"/>
        <w:spacing w:lineRule="atLeast" w:line="288" w:beforeAutospacing="0" w:before="168" w:afterAutospacing="0" w:after="0"/>
        <w:ind w:firstLine="540"/>
        <w:jc w:val="both"/>
        <w:rPr>
          <w:sz w:val="26"/>
          <w:szCs w:val="26"/>
        </w:rPr>
      </w:pPr>
      <w:r>
        <w:rPr>
          <w:sz w:val="26"/>
          <w:szCs w:val="26"/>
        </w:rPr>
        <w:t xml:space="preserve">2.1.1. Использование водных объектов для рекреационных целей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(пункты 1 и 3 статьи 18 Федерального закона от 30.03.1999 № 52-ФЗ «О санитарно-эпидемиологическом благополучии населения»). </w:t>
      </w:r>
    </w:p>
    <w:p>
      <w:pPr>
        <w:pStyle w:val="NormalWeb"/>
        <w:spacing w:lineRule="auto" w:line="276" w:beforeAutospacing="0" w:before="168" w:afterAutospacing="0" w:after="0"/>
        <w:ind w:firstLine="540"/>
        <w:jc w:val="both"/>
        <w:rPr>
          <w:sz w:val="26"/>
          <w:szCs w:val="26"/>
        </w:rPr>
      </w:pPr>
      <w:r>
        <w:rPr>
          <w:sz w:val="26"/>
          <w:szCs w:val="26"/>
        </w:rPr>
        <w:t xml:space="preserve">2.1.2. Использование акватории водных объектов для рекреационных целей могут осуществлять водопользователи и правообладатели земельных участков, расположенных в пределах береговой полосы водного объекта. </w:t>
      </w:r>
    </w:p>
    <w:p>
      <w:pPr>
        <w:pStyle w:val="ConsPlusNormal"/>
        <w:spacing w:lineRule="auto" w:line="276" w:before="240" w:after="0"/>
        <w:ind w:firstLine="540"/>
        <w:jc w:val="both"/>
        <w:rPr>
          <w:sz w:val="26"/>
          <w:szCs w:val="26"/>
        </w:rPr>
      </w:pPr>
      <w:r>
        <w:rPr>
          <w:sz w:val="26"/>
          <w:szCs w:val="26"/>
        </w:rPr>
        <w:t>2.2. Береговая территория зоны рекреации водного объекта должна соответствовать санитарным, эпидемиологическим, гигиеническим и противопожарным нормам и правилам.</w:t>
      </w:r>
    </w:p>
    <w:p>
      <w:pPr>
        <w:pStyle w:val="NormalWeb"/>
        <w:spacing w:lineRule="atLeast" w:line="288" w:beforeAutospacing="0" w:before="168" w:afterAutospacing="0" w:after="0"/>
        <w:ind w:firstLine="540"/>
        <w:jc w:val="both"/>
        <w:rPr>
          <w:sz w:val="26"/>
          <w:szCs w:val="26"/>
        </w:rPr>
      </w:pPr>
      <w:r>
        <w:rPr>
          <w:sz w:val="26"/>
          <w:szCs w:val="26"/>
        </w:rPr>
        <w:t xml:space="preserve">2.2.1. Зоны рекреации водных объектов располагаются на расстоянии не менее 500 метров выше по течению от мест выпуска сточных вод, участков, используемых для хозяйственно-бытовых целей, стойбищ, водопоя скота, не ближе 250 метров выше и 1000 метров ниже портовых гидротехнических сооружений, пристаней, причалов, нефтеналивных приспособлений. </w:t>
      </w:r>
    </w:p>
    <w:p>
      <w:pPr>
        <w:pStyle w:val="NormalWeb"/>
        <w:spacing w:lineRule="atLeast" w:line="288" w:beforeAutospacing="0" w:before="168" w:afterAutospacing="0" w:after="0"/>
        <w:ind w:firstLine="540"/>
        <w:jc w:val="both"/>
        <w:rPr>
          <w:sz w:val="26"/>
          <w:szCs w:val="26"/>
        </w:rPr>
      </w:pPr>
      <w:r>
        <w:rPr>
          <w:sz w:val="26"/>
          <w:szCs w:val="26"/>
        </w:rPr>
        <w:t xml:space="preserve">2.2.3. Площадь водного зеркала в месте купания при проточном водоеме должна обеспечивать не менее 5 кв. метров на одного купающегося, а на непроточном водоеме - 10 - 15 кв. метров. На каждого человека должно приходиться не менее 2 кв. метров площади пляжа. </w:t>
      </w:r>
    </w:p>
    <w:p>
      <w:pPr>
        <w:pStyle w:val="NormalWeb"/>
        <w:spacing w:lineRule="atLeast" w:line="288" w:beforeAutospacing="0" w:before="168" w:afterAutospacing="0" w:after="0"/>
        <w:ind w:firstLine="540"/>
        <w:jc w:val="both"/>
        <w:rPr>
          <w:sz w:val="26"/>
          <w:szCs w:val="26"/>
        </w:rPr>
      </w:pPr>
      <w:r>
        <w:rPr>
          <w:sz w:val="26"/>
          <w:szCs w:val="26"/>
        </w:rPr>
        <w:t xml:space="preserve">2.3. В местах, отведенных для купания, не должно быть выхода грунтовых вод, заболоченных поверхностей, влияющих на их санитарно-гигиеническое состояние, водоворота, воронок и течения, превышающего 0,5 метра в секунду, резких колебаний уровня воды (пункт 5 ГОСТ Р 55698-2013 «Туристские услуги. Услуги пляжей. Общие требования»). </w:t>
      </w:r>
    </w:p>
    <w:p>
      <w:pPr>
        <w:pStyle w:val="NormalWeb"/>
        <w:spacing w:lineRule="atLeast" w:line="288" w:beforeAutospacing="0" w:before="168" w:afterAutospacing="0" w:after="0"/>
        <w:ind w:firstLine="540"/>
        <w:jc w:val="both"/>
        <w:rPr>
          <w:sz w:val="26"/>
          <w:szCs w:val="26"/>
        </w:rPr>
      </w:pPr>
      <w:r>
        <w:rPr>
          <w:sz w:val="26"/>
          <w:szCs w:val="26"/>
        </w:rPr>
        <w:t xml:space="preserve">2.3.1. Границы плавания в местах купания обозначаются буйками оранжевого цвета, расположенными на расстоянии 25 - 30 метров один от другого и до 25 метров от мест с глубиной 1,3 метра. </w:t>
      </w:r>
    </w:p>
    <w:p>
      <w:pPr>
        <w:pStyle w:val="NormalWeb"/>
        <w:spacing w:lineRule="atLeast" w:line="288" w:beforeAutospacing="0" w:before="168" w:afterAutospacing="0" w:after="0"/>
        <w:ind w:firstLine="540"/>
        <w:jc w:val="both"/>
        <w:rPr>
          <w:sz w:val="26"/>
          <w:szCs w:val="26"/>
        </w:rPr>
      </w:pPr>
      <w:r>
        <w:rPr>
          <w:sz w:val="26"/>
          <w:szCs w:val="26"/>
        </w:rPr>
        <w:t xml:space="preserve">2.3.2. 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другого </w:t>
      </w:r>
      <w:r>
        <w:rPr>
          <w:sz w:val="26"/>
          <w:szCs w:val="26"/>
        </w:rPr>
        <w:t>мусора</w:t>
      </w:r>
      <w:r>
        <w:rPr>
          <w:sz w:val="26"/>
          <w:szCs w:val="26"/>
        </w:rPr>
        <w:t xml:space="preserve">, иметь постепенный скат без уступов до глубины 1,75 метра, при ширине полосы от берега не менее 15 метров. </w:t>
      </w:r>
    </w:p>
    <w:p>
      <w:pPr>
        <w:pStyle w:val="NormalWeb"/>
        <w:spacing w:lineRule="atLeast" w:line="288" w:beforeAutospacing="0" w:before="168" w:afterAutospacing="0" w:after="0"/>
        <w:ind w:firstLine="540"/>
        <w:jc w:val="both"/>
        <w:rPr>
          <w:sz w:val="26"/>
          <w:szCs w:val="26"/>
        </w:rPr>
      </w:pPr>
      <w:r>
        <w:rPr>
          <w:sz w:val="26"/>
          <w:szCs w:val="26"/>
        </w:rPr>
        <w:t xml:space="preserve">2.3.3. Вход в воду в местах купания должен быть удобен и безопасен. При отсутствии такового или неблагоприятных ландшафтных условиях необходимо обеспечить удобный подход к воде при помощи лестниц, пандусов, плотов, понтонов. Границы участка акватории водного объекта, отведенного для купания, в местах купания обозначаются буйками оранжевого цвета, расположенными на расстоянии 25 - 30 метров один от другого, и до 25 метров от мест с глубиной 1,3 метра. Ограждение опасных мест для плавания выполняют в виде буйков из металлических или пластмассовых шаров с прикрепленной к ним цепочкой ограждения из пенопластовых поплавков. </w:t>
      </w:r>
    </w:p>
    <w:p>
      <w:pPr>
        <w:pStyle w:val="NormalWeb"/>
        <w:spacing w:lineRule="atLeast" w:line="288" w:beforeAutospacing="0" w:before="168" w:afterAutospacing="0" w:after="0"/>
        <w:ind w:firstLine="540"/>
        <w:jc w:val="both"/>
        <w:rPr>
          <w:sz w:val="26"/>
          <w:szCs w:val="26"/>
        </w:rPr>
      </w:pPr>
      <w:r>
        <w:rPr>
          <w:sz w:val="26"/>
          <w:szCs w:val="26"/>
        </w:rPr>
        <w:t xml:space="preserve">2.3.4. Плавучие ограждения должны иметь яркую окраску, хорошо заметную для плавающих. Не допускается использовать для обозначения границы участка акватории водного объекта, отведенного для купания, предметы, которые могут быть похожи на плавающий бытовой мусор (в частности, бутылки, канистры). </w:t>
      </w:r>
    </w:p>
    <w:p>
      <w:pPr>
        <w:pStyle w:val="NormalWeb"/>
        <w:spacing w:lineRule="atLeast" w:line="288" w:beforeAutospacing="0" w:before="168" w:afterAutospacing="0" w:after="0"/>
        <w:ind w:firstLine="540"/>
        <w:jc w:val="both"/>
        <w:rPr>
          <w:sz w:val="26"/>
          <w:szCs w:val="26"/>
        </w:rPr>
      </w:pPr>
      <w:r>
        <w:rPr>
          <w:sz w:val="26"/>
          <w:szCs w:val="26"/>
        </w:rPr>
        <w:t xml:space="preserve">2.4. Зоны рекреации водных объектов, предназначенные для занятий спортом, должны соответствовать следующим требованиям: </w:t>
      </w:r>
    </w:p>
    <w:p>
      <w:pPr>
        <w:pStyle w:val="NormalWeb"/>
        <w:spacing w:lineRule="atLeast" w:line="288" w:beforeAutospacing="0" w:before="168" w:afterAutospacing="0" w:after="0"/>
        <w:ind w:firstLine="540"/>
        <w:jc w:val="both"/>
        <w:rPr>
          <w:sz w:val="26"/>
          <w:szCs w:val="26"/>
        </w:rPr>
      </w:pPr>
      <w:r>
        <w:rPr>
          <w:sz w:val="26"/>
          <w:szCs w:val="26"/>
        </w:rPr>
        <w:t xml:space="preserve">- водная среда в месте проведения занятий должна быть сертифицирована соответствующими органами на предмет соответствия для плавания и отсутствия в ней вредных примесей; </w:t>
      </w:r>
    </w:p>
    <w:p>
      <w:pPr>
        <w:pStyle w:val="NormalWeb"/>
        <w:spacing w:lineRule="atLeast" w:line="288" w:beforeAutospacing="0" w:before="168" w:afterAutospacing="0" w:after="0"/>
        <w:ind w:firstLine="540"/>
        <w:jc w:val="both"/>
        <w:rPr>
          <w:sz w:val="26"/>
          <w:szCs w:val="26"/>
        </w:rPr>
      </w:pPr>
      <w:r>
        <w:rPr>
          <w:sz w:val="26"/>
          <w:szCs w:val="26"/>
        </w:rPr>
        <w:t xml:space="preserve">- минимальная глубина водного объекта в любой точке трассы должна быть 1,40 метра; </w:t>
      </w:r>
    </w:p>
    <w:p>
      <w:pPr>
        <w:pStyle w:val="NormalWeb"/>
        <w:spacing w:lineRule="atLeast" w:line="288" w:beforeAutospacing="0" w:before="168" w:afterAutospacing="0" w:after="0"/>
        <w:ind w:firstLine="540"/>
        <w:jc w:val="both"/>
        <w:rPr>
          <w:sz w:val="26"/>
          <w:szCs w:val="26"/>
        </w:rPr>
      </w:pPr>
      <w:r>
        <w:rPr>
          <w:sz w:val="26"/>
          <w:szCs w:val="26"/>
        </w:rPr>
        <w:t xml:space="preserve">- минимальная температура воды должна быть 16 градусов, а максимальная температура 31 градус; </w:t>
      </w:r>
    </w:p>
    <w:p>
      <w:pPr>
        <w:pStyle w:val="NormalWeb"/>
        <w:spacing w:lineRule="atLeast" w:line="288" w:beforeAutospacing="0" w:before="168" w:afterAutospacing="0" w:after="0"/>
        <w:ind w:firstLine="540"/>
        <w:jc w:val="both"/>
        <w:rPr>
          <w:sz w:val="26"/>
          <w:szCs w:val="26"/>
        </w:rPr>
      </w:pPr>
      <w:r>
        <w:rPr>
          <w:sz w:val="26"/>
          <w:szCs w:val="26"/>
        </w:rPr>
        <w:t xml:space="preserve">- трасса должна быть проложена в местах со слабым течением или небольшими приливами; </w:t>
      </w:r>
    </w:p>
    <w:p>
      <w:pPr>
        <w:pStyle w:val="NormalWeb"/>
        <w:spacing w:lineRule="atLeast" w:line="288" w:beforeAutospacing="0" w:before="168" w:afterAutospacing="0" w:after="0"/>
        <w:ind w:firstLine="540"/>
        <w:jc w:val="both"/>
        <w:rPr>
          <w:sz w:val="26"/>
          <w:szCs w:val="26"/>
        </w:rPr>
      </w:pPr>
      <w:r>
        <w:rPr>
          <w:sz w:val="26"/>
          <w:szCs w:val="26"/>
        </w:rPr>
        <w:t xml:space="preserve">- вблизи не должно быть источников загрязнения вод; </w:t>
      </w:r>
    </w:p>
    <w:p>
      <w:pPr>
        <w:pStyle w:val="NormalWeb"/>
        <w:spacing w:lineRule="atLeast" w:line="288" w:beforeAutospacing="0" w:before="168" w:afterAutospacing="0" w:after="0"/>
        <w:ind w:firstLine="540"/>
        <w:jc w:val="both"/>
        <w:rPr>
          <w:sz w:val="26"/>
          <w:szCs w:val="26"/>
        </w:rPr>
      </w:pPr>
      <w:r>
        <w:rPr>
          <w:sz w:val="26"/>
          <w:szCs w:val="26"/>
        </w:rPr>
        <w:t xml:space="preserve">- акватория должна быть свободна от плавучих средств и отдельных плавающих предметов, без водоворотов и ключей; </w:t>
      </w:r>
    </w:p>
    <w:p>
      <w:pPr>
        <w:pStyle w:val="NormalWeb"/>
        <w:spacing w:lineRule="atLeast" w:line="288" w:beforeAutospacing="0" w:before="168" w:afterAutospacing="0" w:after="0"/>
        <w:ind w:firstLine="540"/>
        <w:jc w:val="both"/>
        <w:rPr>
          <w:sz w:val="26"/>
          <w:szCs w:val="26"/>
        </w:rPr>
      </w:pPr>
      <w:r>
        <w:rPr>
          <w:sz w:val="26"/>
          <w:szCs w:val="26"/>
        </w:rPr>
        <w:t xml:space="preserve">- грунт должен быть тщательно обследован и освобожден от посторонних предметов. </w:t>
      </w:r>
    </w:p>
    <w:p>
      <w:pPr>
        <w:pStyle w:val="NormalWeb"/>
        <w:spacing w:lineRule="atLeast" w:line="288" w:beforeAutospacing="0" w:before="168" w:afterAutospacing="0" w:after="0"/>
        <w:ind w:firstLine="540"/>
        <w:jc w:val="both"/>
        <w:rPr>
          <w:sz w:val="26"/>
          <w:szCs w:val="26"/>
        </w:rPr>
      </w:pPr>
      <w:r>
        <w:rPr>
          <w:sz w:val="26"/>
          <w:szCs w:val="26"/>
        </w:rPr>
        <w:t xml:space="preserve">2.5. В зонах рекреации водного объекта для предупреждения несчастных случаев и оказания помощи терпящим бедствие на воде в период купального сезона выставляются ведомственные спасательные посты предприятий, учреждений и организаций, за которыми закреплены зоны рекреации. </w:t>
      </w:r>
    </w:p>
    <w:p>
      <w:pPr>
        <w:pStyle w:val="NormalWeb"/>
        <w:spacing w:lineRule="atLeast" w:line="288" w:beforeAutospacing="0" w:before="168" w:afterAutospacing="0" w:after="0"/>
        <w:ind w:firstLine="540"/>
        <w:jc w:val="both"/>
        <w:rPr>
          <w:sz w:val="26"/>
          <w:szCs w:val="26"/>
        </w:rPr>
      </w:pPr>
      <w:r>
        <w:rPr>
          <w:sz w:val="26"/>
          <w:szCs w:val="26"/>
        </w:rPr>
        <w:t xml:space="preserve">Контроль за работой ведомственных спасательных постов возлагается на предприятия, учреждения и организации, которым подчинены эти посты. </w:t>
      </w:r>
    </w:p>
    <w:p>
      <w:pPr>
        <w:pStyle w:val="NormalWeb"/>
        <w:spacing w:lineRule="atLeast" w:line="288" w:beforeAutospacing="0" w:before="168" w:afterAutospacing="0" w:after="0"/>
        <w:ind w:firstLine="540"/>
        <w:jc w:val="both"/>
        <w:rPr>
          <w:sz w:val="26"/>
          <w:szCs w:val="26"/>
        </w:rPr>
      </w:pPr>
      <w:r>
        <w:rPr>
          <w:sz w:val="26"/>
          <w:szCs w:val="26"/>
        </w:rPr>
        <w:t xml:space="preserve">2.6. При проектировании, строительстве новых, использовании и реконструкции существующих пляжей рекомендуется предусматривать мероприятия и условия для приема и обслуживания туристов с ограниченными физическими возможностями в соответствии с требованиями законодательства в области обеспечения доступа инвалидов. </w:t>
      </w:r>
    </w:p>
    <w:p>
      <w:pPr>
        <w:pStyle w:val="NormalWeb"/>
        <w:spacing w:lineRule="atLeast" w:line="288" w:beforeAutospacing="0" w:before="0" w:afterAutospacing="0" w:after="0"/>
        <w:jc w:val="both"/>
        <w:rPr>
          <w:sz w:val="26"/>
          <w:szCs w:val="26"/>
        </w:rPr>
      </w:pPr>
      <w:r>
        <w:rPr>
          <w:sz w:val="26"/>
          <w:szCs w:val="26"/>
        </w:rPr>
        <w:t xml:space="preserve">  </w:t>
      </w:r>
    </w:p>
    <w:p>
      <w:pPr>
        <w:pStyle w:val="NormalWeb"/>
        <w:spacing w:beforeAutospacing="0" w:before="0" w:afterAutospacing="0" w:after="0"/>
        <w:jc w:val="center"/>
        <w:rPr>
          <w:sz w:val="26"/>
          <w:szCs w:val="26"/>
        </w:rPr>
      </w:pPr>
      <w:r>
        <w:rPr>
          <w:b/>
          <w:bCs/>
          <w:sz w:val="26"/>
          <w:szCs w:val="26"/>
        </w:rPr>
        <w:t>3. Требования к определению зон отдыха и других территорий,</w:t>
      </w:r>
      <w:r>
        <w:rPr>
          <w:sz w:val="26"/>
          <w:szCs w:val="26"/>
        </w:rPr>
        <w:t xml:space="preserve"> </w:t>
      </w:r>
    </w:p>
    <w:p>
      <w:pPr>
        <w:pStyle w:val="NormalWeb"/>
        <w:spacing w:beforeAutospacing="0" w:before="0" w:afterAutospacing="0" w:after="0"/>
        <w:jc w:val="center"/>
        <w:rPr>
          <w:sz w:val="26"/>
          <w:szCs w:val="26"/>
        </w:rPr>
      </w:pPr>
      <w:r>
        <w:rPr>
          <w:b/>
          <w:bCs/>
          <w:sz w:val="26"/>
          <w:szCs w:val="26"/>
        </w:rPr>
        <w:t>включая пляжи, связанных с использованием водных объектов</w:t>
      </w:r>
      <w:r>
        <w:rPr>
          <w:sz w:val="26"/>
          <w:szCs w:val="26"/>
        </w:rPr>
        <w:t xml:space="preserve"> </w:t>
      </w:r>
    </w:p>
    <w:p>
      <w:pPr>
        <w:pStyle w:val="NormalWeb"/>
        <w:spacing w:beforeAutospacing="0" w:before="0" w:afterAutospacing="0" w:after="0"/>
        <w:jc w:val="center"/>
        <w:rPr>
          <w:sz w:val="26"/>
          <w:szCs w:val="26"/>
        </w:rPr>
      </w:pPr>
      <w:r>
        <w:rPr>
          <w:b/>
          <w:bCs/>
          <w:sz w:val="26"/>
          <w:szCs w:val="26"/>
        </w:rPr>
        <w:t>или их частей для рекреационных целей</w:t>
      </w:r>
      <w:r>
        <w:rPr>
          <w:sz w:val="26"/>
          <w:szCs w:val="26"/>
        </w:rPr>
        <w:t xml:space="preserve"> </w:t>
      </w:r>
    </w:p>
    <w:p>
      <w:pPr>
        <w:pStyle w:val="NormalWeb"/>
        <w:spacing w:lineRule="atLeast" w:line="288" w:beforeAutospacing="0" w:before="0" w:afterAutospacing="0" w:after="0"/>
        <w:jc w:val="both"/>
        <w:rPr>
          <w:sz w:val="26"/>
          <w:szCs w:val="26"/>
        </w:rPr>
      </w:pPr>
      <w:r>
        <w:rPr>
          <w:sz w:val="26"/>
          <w:szCs w:val="26"/>
        </w:rPr>
        <w:t xml:space="preserve">  </w:t>
      </w:r>
    </w:p>
    <w:p>
      <w:pPr>
        <w:pStyle w:val="ConsPlusNormal"/>
        <w:spacing w:lineRule="auto" w:line="276"/>
        <w:ind w:firstLine="540"/>
        <w:jc w:val="both"/>
        <w:rPr>
          <w:sz w:val="26"/>
          <w:szCs w:val="26"/>
        </w:rPr>
      </w:pPr>
      <w:r>
        <w:rPr>
          <w:sz w:val="26"/>
          <w:szCs w:val="26"/>
        </w:rPr>
        <w:t>3.1. К местам отдыха населения следует относить территории, выделенные в документах территориального планирования и градостроительного зонирования Арсеньевского городского округа, в документации по планировке территории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w:t>
      </w:r>
    </w:p>
    <w:p>
      <w:pPr>
        <w:pStyle w:val="NormalWeb"/>
        <w:spacing w:lineRule="auto" w:line="276" w:beforeAutospacing="0" w:before="168" w:afterAutospacing="0" w:after="0"/>
        <w:ind w:firstLine="540"/>
        <w:jc w:val="both"/>
        <w:rPr>
          <w:sz w:val="26"/>
          <w:szCs w:val="26"/>
        </w:rPr>
      </w:pPr>
      <w:r>
        <w:rPr>
          <w:sz w:val="26"/>
          <w:szCs w:val="26"/>
        </w:rPr>
        <w:t xml:space="preserve">3.2. Решение о создании новых мест отдыха принимается администрацией Арсеньевского городского округа в соответствии с документами территориального планирования. </w:t>
      </w:r>
    </w:p>
    <w:p>
      <w:pPr>
        <w:pStyle w:val="ConsPlusNormal"/>
        <w:spacing w:lineRule="auto" w:line="276" w:before="240" w:after="0"/>
        <w:ind w:firstLine="540"/>
        <w:jc w:val="both"/>
        <w:rPr>
          <w:sz w:val="26"/>
          <w:szCs w:val="26"/>
        </w:rPr>
      </w:pPr>
      <w:r>
        <w:rPr>
          <w:sz w:val="26"/>
          <w:szCs w:val="26"/>
        </w:rPr>
        <w:t>3.3. Зоны рекреации водных объектов включают в себя зоны отдыха, пляжи, места массового отдыха, места для купания, спортивные объекты на воде, объекты и сооружения для принятия оздоровительных и профилактических процедур.</w:t>
      </w:r>
    </w:p>
    <w:p>
      <w:pPr>
        <w:pStyle w:val="ConsPlusNormal"/>
        <w:spacing w:lineRule="auto" w:line="276" w:before="240" w:after="0"/>
        <w:ind w:firstLine="540"/>
        <w:jc w:val="both"/>
        <w:rPr>
          <w:sz w:val="26"/>
          <w:szCs w:val="26"/>
        </w:rPr>
      </w:pPr>
      <w:r>
        <w:rPr>
          <w:sz w:val="26"/>
          <w:szCs w:val="26"/>
        </w:rPr>
        <w:t>3.4. Территория зоны рекреации водных объектов должна располагаться на сухих участках, без выхода грунтовых вод, с отсутствием заболоченных поверхностей, влияющих на его санитарно-гигиеническое состояние, также территория должна быть защищена от неблагоприятных и опасных процессов - оползней, обвалов, селей.</w:t>
      </w:r>
    </w:p>
    <w:p>
      <w:pPr>
        <w:pStyle w:val="NormalWeb"/>
        <w:spacing w:lineRule="atLeast" w:line="288" w:beforeAutospacing="0" w:before="168" w:afterAutospacing="0" w:after="0"/>
        <w:ind w:firstLine="540"/>
        <w:jc w:val="both"/>
        <w:rPr>
          <w:sz w:val="26"/>
          <w:szCs w:val="26"/>
        </w:rPr>
      </w:pPr>
      <w:r>
        <w:rPr>
          <w:sz w:val="26"/>
          <w:szCs w:val="26"/>
        </w:rPr>
        <w:t xml:space="preserve">3.5. Зоны рекреации водных объектов в период купального сезона оборудуются нестационарными объектами для организации обслуживания зон отдыха населения, объектами, предназначенными для обеспечения безопасности людей на водных объектах, аттракционами в порядке, установленном нормативными правовыми актами </w:t>
      </w:r>
      <w:r>
        <w:rPr>
          <w:sz w:val="26"/>
          <w:szCs w:val="26"/>
        </w:rPr>
        <w:t>Арсеньевского городского округа</w:t>
      </w:r>
      <w:r>
        <w:rPr>
          <w:sz w:val="26"/>
          <w:szCs w:val="26"/>
        </w:rPr>
        <w:t xml:space="preserve">. </w:t>
      </w:r>
    </w:p>
    <w:p>
      <w:pPr>
        <w:pStyle w:val="NormalWeb"/>
        <w:spacing w:lineRule="atLeast" w:line="288" w:beforeAutospacing="0" w:before="168" w:afterAutospacing="0" w:after="0"/>
        <w:ind w:firstLine="540"/>
        <w:jc w:val="both"/>
        <w:rPr>
          <w:sz w:val="26"/>
          <w:szCs w:val="26"/>
        </w:rPr>
      </w:pPr>
      <w:r>
        <w:rPr>
          <w:sz w:val="26"/>
          <w:szCs w:val="26"/>
        </w:rPr>
        <w:t xml:space="preserve">3.6. В зонах рекреации водных объектов в период купального сезона рекомендуется организация дежурства медицинского персонала для оказания медицинской помощи пострадавшим на воде. </w:t>
      </w:r>
    </w:p>
    <w:p>
      <w:pPr>
        <w:pStyle w:val="NormalWeb"/>
        <w:spacing w:lineRule="atLeast" w:line="288" w:beforeAutospacing="0" w:before="168" w:afterAutospacing="0" w:after="0"/>
        <w:ind w:firstLine="540"/>
        <w:jc w:val="both"/>
        <w:rPr>
          <w:sz w:val="26"/>
          <w:szCs w:val="26"/>
        </w:rPr>
      </w:pPr>
      <w:r>
        <w:rPr>
          <w:sz w:val="26"/>
          <w:szCs w:val="26"/>
        </w:rPr>
        <w:t xml:space="preserve">Зоны рекреации водного объекта должны быть радиофицированы, иметь телефонную связь и обеспечиваться транспортной доступностью не более 1000 метров от зоны рекреации. </w:t>
      </w:r>
    </w:p>
    <w:p>
      <w:pPr>
        <w:pStyle w:val="NormalWeb"/>
        <w:spacing w:lineRule="atLeast" w:line="288" w:beforeAutospacing="0" w:before="168" w:afterAutospacing="0" w:after="0"/>
        <w:ind w:firstLine="540"/>
        <w:jc w:val="both"/>
        <w:rPr>
          <w:sz w:val="26"/>
          <w:szCs w:val="26"/>
        </w:rPr>
      </w:pPr>
      <w:r>
        <w:rPr>
          <w:sz w:val="26"/>
          <w:szCs w:val="26"/>
        </w:rPr>
        <w:t xml:space="preserve">3.7. Зона рекреации водного объекта должна отвечать установленным санитарным требованиям, а именно: </w:t>
      </w:r>
    </w:p>
    <w:p>
      <w:pPr>
        <w:pStyle w:val="NormalWeb"/>
        <w:spacing w:lineRule="atLeast" w:line="288" w:beforeAutospacing="0" w:before="168" w:afterAutospacing="0" w:after="0"/>
        <w:ind w:firstLine="540"/>
        <w:jc w:val="both"/>
        <w:rPr>
          <w:sz w:val="26"/>
          <w:szCs w:val="26"/>
        </w:rPr>
      </w:pPr>
      <w:r>
        <w:rPr>
          <w:sz w:val="26"/>
          <w:szCs w:val="26"/>
        </w:rPr>
        <w:t xml:space="preserve">общественные туалеты и душевые на пляже должны размещаться на расстоянии не менее 50 метров и не более 200 метров от уреза воды. Расстояние между туалетами, душевыми должно составлять не более 100 метров; </w:t>
      </w:r>
    </w:p>
    <w:p>
      <w:pPr>
        <w:pStyle w:val="NormalWeb"/>
        <w:spacing w:lineRule="atLeast" w:line="288" w:beforeAutospacing="0" w:before="168" w:afterAutospacing="0" w:after="0"/>
        <w:ind w:firstLine="540"/>
        <w:jc w:val="both"/>
        <w:rPr>
          <w:sz w:val="26"/>
          <w:szCs w:val="26"/>
        </w:rPr>
      </w:pPr>
      <w:r>
        <w:rPr>
          <w:sz w:val="26"/>
          <w:szCs w:val="26"/>
        </w:rPr>
        <w:t xml:space="preserve">почва на пляжах должна соответствовать гигиеническим нормативам к составу и свойствам почв населенных мест. </w:t>
      </w:r>
    </w:p>
    <w:p>
      <w:pPr>
        <w:pStyle w:val="NormalWeb"/>
        <w:spacing w:lineRule="atLeast" w:line="288" w:beforeAutospacing="0" w:before="168" w:afterAutospacing="0" w:after="0"/>
        <w:ind w:firstLine="540"/>
        <w:jc w:val="both"/>
        <w:rPr>
          <w:sz w:val="26"/>
          <w:szCs w:val="26"/>
        </w:rPr>
      </w:pPr>
      <w:r>
        <w:rPr>
          <w:sz w:val="26"/>
          <w:szCs w:val="26"/>
        </w:rPr>
        <w:t xml:space="preserve">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(один) раз в день. </w:t>
      </w:r>
    </w:p>
    <w:p>
      <w:pPr>
        <w:pStyle w:val="NormalWeb"/>
        <w:spacing w:lineRule="atLeast" w:line="288" w:beforeAutospacing="0" w:before="168" w:afterAutospacing="0" w:after="0"/>
        <w:ind w:firstLine="540"/>
        <w:jc w:val="both"/>
        <w:rPr>
          <w:sz w:val="26"/>
          <w:szCs w:val="26"/>
        </w:rPr>
      </w:pPr>
      <w:r>
        <w:rPr>
          <w:sz w:val="26"/>
          <w:szCs w:val="26"/>
        </w:rPr>
        <w:t xml:space="preserve">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1 (одной) урны на 1600 кв. метров территории пляжа. </w:t>
      </w:r>
    </w:p>
    <w:p>
      <w:pPr>
        <w:pStyle w:val="NormalWeb"/>
        <w:spacing w:lineRule="atLeast" w:line="288" w:beforeAutospacing="0" w:before="168" w:afterAutospacing="0" w:after="0"/>
        <w:ind w:firstLine="540"/>
        <w:jc w:val="both"/>
        <w:rPr>
          <w:sz w:val="26"/>
          <w:szCs w:val="26"/>
        </w:rPr>
      </w:pPr>
      <w:r>
        <w:rPr>
          <w:sz w:val="26"/>
          <w:szCs w:val="26"/>
        </w:rPr>
        <w:t xml:space="preserve">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пунктом 3 СанПиН 2.1.3684-21. На каждые 4000 кв. метров площади пляжа должен устанавливаться 1 (один) контейнер. Расстояние от контейнерной площадки до уреза воды должно составлять не менее 50 метров. </w:t>
      </w:r>
    </w:p>
    <w:p>
      <w:pPr>
        <w:pStyle w:val="NormalWeb"/>
        <w:spacing w:lineRule="atLeast" w:line="288" w:beforeAutospacing="0" w:before="168" w:afterAutospacing="0" w:after="0"/>
        <w:ind w:firstLine="540"/>
        <w:jc w:val="both"/>
        <w:rPr>
          <w:sz w:val="26"/>
          <w:szCs w:val="26"/>
        </w:rPr>
      </w:pPr>
      <w:r>
        <w:rPr>
          <w:sz w:val="26"/>
          <w:szCs w:val="26"/>
        </w:rPr>
        <w:t xml:space="preserve">3.8. Зоны рекреации должны быть обеспечены (оснащены): </w:t>
      </w:r>
    </w:p>
    <w:p>
      <w:pPr>
        <w:pStyle w:val="NormalWeb"/>
        <w:spacing w:lineRule="atLeast" w:line="288" w:beforeAutospacing="0" w:before="168" w:afterAutospacing="0" w:after="0"/>
        <w:ind w:firstLine="540"/>
        <w:jc w:val="both"/>
        <w:rPr>
          <w:sz w:val="26"/>
          <w:szCs w:val="26"/>
        </w:rPr>
      </w:pPr>
      <w:r>
        <w:rPr>
          <w:sz w:val="26"/>
          <w:szCs w:val="26"/>
        </w:rPr>
        <w:t xml:space="preserve">- питьевой водой, соответствующей требованиям государственных стандартов, а также санитарно-эпидемиологическим требованиям; </w:t>
      </w:r>
    </w:p>
    <w:p>
      <w:pPr>
        <w:pStyle w:val="NormalWeb"/>
        <w:spacing w:lineRule="atLeast" w:line="288" w:beforeAutospacing="0" w:before="168" w:afterAutospacing="0" w:after="0"/>
        <w:ind w:firstLine="540"/>
        <w:jc w:val="both"/>
        <w:rPr>
          <w:sz w:val="26"/>
          <w:szCs w:val="26"/>
        </w:rPr>
      </w:pPr>
      <w:r>
        <w:rPr>
          <w:sz w:val="26"/>
          <w:szCs w:val="26"/>
        </w:rPr>
        <w:t xml:space="preserve">- инженерным оборудованием, обеспечивающим наличие системы центральной канализации или локальных очистных сооружений (при отсутствии возможности подключения к централизованным сетям), холодным водоснабжением. </w:t>
      </w:r>
    </w:p>
    <w:p>
      <w:pPr>
        <w:pStyle w:val="NormalWeb"/>
        <w:spacing w:lineRule="atLeast" w:line="288" w:beforeAutospacing="0" w:before="168" w:afterAutospacing="0" w:after="0"/>
        <w:ind w:firstLine="540"/>
        <w:jc w:val="both"/>
        <w:rPr>
          <w:sz w:val="26"/>
          <w:szCs w:val="26"/>
        </w:rPr>
      </w:pPr>
      <w:r>
        <w:rPr>
          <w:sz w:val="26"/>
          <w:szCs w:val="26"/>
        </w:rPr>
        <w:t xml:space="preserve">- при отсутствии инженерных сетей водоснабжения и канализации допускаются неканализованные уборные со станцией биологической очистки (септик). </w:t>
      </w:r>
    </w:p>
    <w:p>
      <w:pPr>
        <w:pStyle w:val="NormalWeb"/>
        <w:spacing w:lineRule="atLeast" w:line="288" w:beforeAutospacing="0" w:before="168" w:afterAutospacing="0" w:after="0"/>
        <w:ind w:firstLine="540"/>
        <w:jc w:val="both"/>
        <w:rPr>
          <w:sz w:val="26"/>
          <w:szCs w:val="26"/>
        </w:rPr>
      </w:pPr>
      <w:r>
        <w:rPr>
          <w:sz w:val="26"/>
          <w:szCs w:val="26"/>
        </w:rPr>
        <w:t xml:space="preserve">- на пляже должно быть предусмотрено помещение медицинского пункта и спасательной станции с наблюдательной вышкой. </w:t>
      </w:r>
    </w:p>
    <w:p>
      <w:pPr>
        <w:pStyle w:val="NormalWeb"/>
        <w:spacing w:lineRule="atLeast" w:line="288" w:beforeAutospacing="0" w:before="168" w:afterAutospacing="0" w:after="0"/>
        <w:ind w:firstLine="540"/>
        <w:jc w:val="both"/>
        <w:rPr>
          <w:sz w:val="26"/>
          <w:szCs w:val="26"/>
        </w:rPr>
      </w:pPr>
      <w:r>
        <w:rPr>
          <w:sz w:val="26"/>
          <w:szCs w:val="26"/>
        </w:rPr>
        <w:t xml:space="preserve">3.9. В границах зоны рекреации запрещено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Открытые автостоянки вместимостью до 30 автомашин должны быть удалены от границ зоны рекреации на расстояние не менее 50 метров, вместимостью до 100 автомашин - не менее 100 метров, вместимостью свыше 100 автомашин - не менее 200 метров. </w:t>
      </w:r>
    </w:p>
    <w:p>
      <w:pPr>
        <w:pStyle w:val="NormalWeb"/>
        <w:spacing w:lineRule="atLeast" w:line="288" w:beforeAutospacing="0" w:before="168" w:afterAutospacing="0" w:after="0"/>
        <w:ind w:firstLine="540"/>
        <w:jc w:val="both"/>
        <w:rPr>
          <w:sz w:val="26"/>
          <w:szCs w:val="26"/>
        </w:rPr>
      </w:pPr>
      <w:r>
        <w:rPr>
          <w:sz w:val="26"/>
          <w:szCs w:val="26"/>
        </w:rPr>
        <w:t xml:space="preserve">Санитарно-защитные разрывы от зоны рекреации до открытых автостоянок должны быть озеленены. </w:t>
      </w:r>
    </w:p>
    <w:p>
      <w:pPr>
        <w:pStyle w:val="NormalWeb"/>
        <w:spacing w:lineRule="atLeast" w:line="288" w:beforeAutospacing="0" w:before="168" w:afterAutospacing="0" w:after="0"/>
        <w:ind w:firstLine="540"/>
        <w:jc w:val="both"/>
        <w:rPr>
          <w:sz w:val="26"/>
          <w:szCs w:val="26"/>
        </w:rPr>
      </w:pPr>
      <w:r>
        <w:rPr>
          <w:sz w:val="26"/>
          <w:szCs w:val="26"/>
        </w:rPr>
        <w:t xml:space="preserve">3.10. Посетители пляжей обязаны: </w:t>
      </w:r>
    </w:p>
    <w:p>
      <w:pPr>
        <w:pStyle w:val="ConsPlusNormal"/>
        <w:spacing w:lineRule="auto" w:line="360" w:before="240" w:after="0"/>
        <w:ind w:firstLine="540"/>
        <w:jc w:val="both"/>
        <w:rPr>
          <w:sz w:val="26"/>
          <w:szCs w:val="26"/>
        </w:rPr>
      </w:pPr>
      <w:r>
        <w:rPr>
          <w:sz w:val="26"/>
          <w:szCs w:val="26"/>
        </w:rPr>
        <w:t>- осуществлять купание в отведенных для этого местах;</w:t>
      </w:r>
    </w:p>
    <w:p>
      <w:pPr>
        <w:pStyle w:val="ConsPlusNormal"/>
        <w:spacing w:lineRule="auto" w:line="360" w:before="240" w:after="0"/>
        <w:ind w:firstLine="540"/>
        <w:jc w:val="both"/>
        <w:rPr>
          <w:sz w:val="26"/>
          <w:szCs w:val="26"/>
        </w:rPr>
      </w:pPr>
      <w:r>
        <w:rPr>
          <w:sz w:val="26"/>
          <w:szCs w:val="26"/>
        </w:rPr>
        <w:t xml:space="preserve">- выполнять требования охраны жизни людей на водных объектах, установленные законодательством Российской Федерации, законодательством Приморского края и муниципальными правовыми актами </w:t>
      </w:r>
      <w:r>
        <w:rPr>
          <w:sz w:val="26"/>
          <w:szCs w:val="26"/>
        </w:rPr>
        <w:t>Арсеньевского</w:t>
      </w:r>
      <w:r>
        <w:rPr>
          <w:sz w:val="26"/>
          <w:szCs w:val="26"/>
        </w:rPr>
        <w:t xml:space="preserve"> городского округа;</w:t>
      </w:r>
    </w:p>
    <w:p>
      <w:pPr>
        <w:pStyle w:val="ConsPlusNormal"/>
        <w:spacing w:lineRule="auto" w:line="360" w:before="240" w:after="0"/>
        <w:ind w:firstLine="540"/>
        <w:jc w:val="both"/>
        <w:rPr>
          <w:sz w:val="26"/>
          <w:szCs w:val="26"/>
        </w:rPr>
      </w:pPr>
      <w:r>
        <w:rPr>
          <w:sz w:val="26"/>
          <w:szCs w:val="26"/>
        </w:rPr>
        <w:t>- не допускать порчи имущества и оборудования пляжа;</w:t>
      </w:r>
    </w:p>
    <w:p>
      <w:pPr>
        <w:pStyle w:val="ConsPlusNormal"/>
        <w:spacing w:lineRule="auto" w:line="360" w:before="240" w:after="0"/>
        <w:ind w:firstLine="540"/>
        <w:jc w:val="both"/>
        <w:rPr>
          <w:sz w:val="26"/>
          <w:szCs w:val="26"/>
        </w:rPr>
      </w:pPr>
      <w:r>
        <w:rPr>
          <w:sz w:val="26"/>
          <w:szCs w:val="26"/>
        </w:rPr>
        <w:t>- информировать экстренные оперативные службы, спасателей о происшествиях на пляже и чрезвычайных ситуациях на водных объектах.</w:t>
      </w:r>
    </w:p>
    <w:p>
      <w:pPr>
        <w:pStyle w:val="NormalWeb"/>
        <w:spacing w:lineRule="atLeast" w:line="288" w:beforeAutospacing="0" w:before="168" w:afterAutospacing="0" w:after="0"/>
        <w:ind w:firstLine="540"/>
        <w:jc w:val="both"/>
        <w:rPr>
          <w:sz w:val="26"/>
          <w:szCs w:val="26"/>
        </w:rPr>
      </w:pPr>
      <w:r>
        <w:rPr>
          <w:sz w:val="26"/>
          <w:szCs w:val="26"/>
        </w:rPr>
        <w:t xml:space="preserve">3.11. На территории пляжей и зон отдыха запрещается: </w:t>
      </w:r>
    </w:p>
    <w:p>
      <w:pPr>
        <w:pStyle w:val="NormalWeb"/>
        <w:spacing w:lineRule="atLeast" w:line="288" w:beforeAutospacing="0" w:before="168" w:afterAutospacing="0" w:after="0"/>
        <w:ind w:firstLine="540"/>
        <w:jc w:val="both"/>
        <w:rPr>
          <w:sz w:val="26"/>
          <w:szCs w:val="26"/>
        </w:rPr>
      </w:pPr>
      <w:r>
        <w:rPr>
          <w:sz w:val="26"/>
          <w:szCs w:val="26"/>
        </w:rPr>
        <w:t xml:space="preserve">- использовать не по назначению оборудование пляжа и спасательные средства; </w:t>
      </w:r>
    </w:p>
    <w:p>
      <w:pPr>
        <w:pStyle w:val="NormalWeb"/>
        <w:spacing w:lineRule="atLeast" w:line="288" w:beforeAutospacing="0" w:before="168" w:afterAutospacing="0" w:after="0"/>
        <w:ind w:firstLine="540"/>
        <w:jc w:val="both"/>
        <w:rPr>
          <w:sz w:val="26"/>
          <w:szCs w:val="26"/>
        </w:rPr>
      </w:pPr>
      <w:r>
        <w:rPr>
          <w:sz w:val="26"/>
          <w:szCs w:val="26"/>
        </w:rPr>
        <w:t xml:space="preserve">- купаться при подъеме красного (черного) флага, означающего что купание запрещено; </w:t>
      </w:r>
    </w:p>
    <w:p>
      <w:pPr>
        <w:pStyle w:val="NormalWeb"/>
        <w:spacing w:lineRule="atLeast" w:line="288" w:beforeAutospacing="0" w:before="168" w:afterAutospacing="0" w:after="0"/>
        <w:ind w:firstLine="540"/>
        <w:jc w:val="both"/>
        <w:rPr>
          <w:sz w:val="26"/>
          <w:szCs w:val="26"/>
        </w:rPr>
      </w:pPr>
      <w:r>
        <w:rPr>
          <w:sz w:val="26"/>
          <w:szCs w:val="26"/>
        </w:rPr>
        <w:t xml:space="preserve">- загрязнять и засорять зону купания и территорию пляжа; </w:t>
      </w:r>
    </w:p>
    <w:p>
      <w:pPr>
        <w:pStyle w:val="NormalWeb"/>
        <w:spacing w:lineRule="atLeast" w:line="288" w:beforeAutospacing="0" w:before="168" w:afterAutospacing="0" w:after="0"/>
        <w:ind w:firstLine="540"/>
        <w:jc w:val="both"/>
        <w:rPr>
          <w:sz w:val="26"/>
          <w:szCs w:val="26"/>
        </w:rPr>
      </w:pPr>
      <w:r>
        <w:rPr>
          <w:sz w:val="26"/>
          <w:szCs w:val="26"/>
        </w:rPr>
        <w:t xml:space="preserve">- заплывать за буйки, обозначающие границы зоны купания; </w:t>
      </w:r>
    </w:p>
    <w:p>
      <w:pPr>
        <w:pStyle w:val="NormalWeb"/>
        <w:spacing w:lineRule="atLeast" w:line="288" w:beforeAutospacing="0" w:before="168" w:afterAutospacing="0" w:after="0"/>
        <w:ind w:firstLine="540"/>
        <w:jc w:val="both"/>
        <w:rPr>
          <w:sz w:val="26"/>
          <w:szCs w:val="26"/>
        </w:rPr>
      </w:pPr>
      <w:r>
        <w:rPr>
          <w:sz w:val="26"/>
          <w:szCs w:val="26"/>
        </w:rPr>
        <w:t xml:space="preserve">- плавать на предметах (средствах), не предназначенных для плавания (в том числе досках, бревнах, лежаках); </w:t>
      </w:r>
    </w:p>
    <w:p>
      <w:pPr>
        <w:pStyle w:val="NormalWeb"/>
        <w:spacing w:lineRule="atLeast" w:line="288" w:beforeAutospacing="0" w:before="168" w:afterAutospacing="0" w:after="0"/>
        <w:ind w:firstLine="540"/>
        <w:jc w:val="both"/>
        <w:rPr>
          <w:sz w:val="26"/>
          <w:szCs w:val="26"/>
        </w:rPr>
      </w:pPr>
      <w:r>
        <w:rPr>
          <w:sz w:val="26"/>
          <w:szCs w:val="26"/>
        </w:rPr>
        <w:t xml:space="preserve">- срывать или притапливать буйки, менять местоположение ограждений, обозначающих границы зоны купания; </w:t>
      </w:r>
    </w:p>
    <w:p>
      <w:pPr>
        <w:pStyle w:val="NormalWeb"/>
        <w:spacing w:lineRule="atLeast" w:line="288" w:beforeAutospacing="0" w:before="168" w:afterAutospacing="0" w:after="0"/>
        <w:ind w:firstLine="540"/>
        <w:jc w:val="both"/>
        <w:rPr>
          <w:sz w:val="26"/>
          <w:szCs w:val="26"/>
        </w:rPr>
      </w:pPr>
      <w:r>
        <w:rPr>
          <w:sz w:val="26"/>
          <w:szCs w:val="26"/>
        </w:rPr>
        <w:t xml:space="preserve">- прыгать в воду с не приспособленных для этих целей сооружений; </w:t>
      </w:r>
    </w:p>
    <w:p>
      <w:pPr>
        <w:pStyle w:val="NormalWeb"/>
        <w:spacing w:lineRule="atLeast" w:line="288" w:beforeAutospacing="0" w:before="168" w:afterAutospacing="0" w:after="0"/>
        <w:ind w:firstLine="540"/>
        <w:jc w:val="both"/>
        <w:rPr>
          <w:sz w:val="26"/>
          <w:szCs w:val="26"/>
        </w:rPr>
      </w:pPr>
      <w:r>
        <w:rPr>
          <w:sz w:val="26"/>
          <w:szCs w:val="26"/>
        </w:rPr>
        <w:t xml:space="preserve">- приводить с собой на пляж животных, за исключением собак-поводырей; </w:t>
      </w:r>
    </w:p>
    <w:p>
      <w:pPr>
        <w:pStyle w:val="NormalWeb"/>
        <w:spacing w:lineRule="atLeast" w:line="288" w:beforeAutospacing="0" w:before="168" w:afterAutospacing="0" w:after="0"/>
        <w:ind w:firstLine="540"/>
        <w:jc w:val="both"/>
        <w:rPr>
          <w:sz w:val="26"/>
          <w:szCs w:val="26"/>
        </w:rPr>
      </w:pPr>
      <w:r>
        <w:rPr>
          <w:sz w:val="26"/>
          <w:szCs w:val="26"/>
        </w:rPr>
        <w:t xml:space="preserve">- играть в спортивные игры в не отведенных для этих целей местах, а также допускать действия на воде, связанные с подбрасыванием, нырянием и захватом купающихся; </w:t>
      </w:r>
    </w:p>
    <w:p>
      <w:pPr>
        <w:pStyle w:val="NormalWeb"/>
        <w:spacing w:lineRule="atLeast" w:line="288" w:beforeAutospacing="0" w:before="168" w:afterAutospacing="0" w:after="0"/>
        <w:ind w:firstLine="540"/>
        <w:jc w:val="both"/>
        <w:rPr>
          <w:sz w:val="26"/>
          <w:szCs w:val="26"/>
        </w:rPr>
      </w:pPr>
      <w:r>
        <w:rPr>
          <w:sz w:val="26"/>
          <w:szCs w:val="26"/>
        </w:rPr>
        <w:t xml:space="preserve">- подавать ложные сигналы тревоги; </w:t>
      </w:r>
    </w:p>
    <w:p>
      <w:pPr>
        <w:pStyle w:val="NormalWeb"/>
        <w:spacing w:lineRule="atLeast" w:line="288" w:beforeAutospacing="0" w:before="168" w:afterAutospacing="0" w:after="0"/>
        <w:ind w:firstLine="540"/>
        <w:jc w:val="both"/>
        <w:rPr>
          <w:sz w:val="26"/>
          <w:szCs w:val="26"/>
        </w:rPr>
      </w:pPr>
      <w:r>
        <w:rPr>
          <w:sz w:val="26"/>
          <w:szCs w:val="26"/>
        </w:rPr>
        <w:t xml:space="preserve">- оставлять без присмотра детей независимо от наличия у них навыков плавания. </w:t>
      </w:r>
    </w:p>
    <w:p>
      <w:pPr>
        <w:pStyle w:val="ConsPlusNormal"/>
        <w:spacing w:lineRule="auto" w:line="360" w:before="240" w:after="0"/>
        <w:ind w:firstLine="540"/>
        <w:jc w:val="both"/>
        <w:rPr>
          <w:sz w:val="26"/>
          <w:szCs w:val="26"/>
        </w:rPr>
      </w:pPr>
      <w:r>
        <w:rPr>
          <w:sz w:val="26"/>
          <w:szCs w:val="26"/>
        </w:rPr>
        <w:t>- купаться в состоянии алкогольного, наркотического либо иного токсического опьянения.</w:t>
      </w:r>
    </w:p>
    <w:p>
      <w:pPr>
        <w:pStyle w:val="ConsPlusTitle"/>
        <w:numPr>
          <w:ilvl w:val="0"/>
          <w:numId w:val="0"/>
        </w:numPr>
        <w:spacing w:lineRule="auto" w:line="360"/>
        <w:ind w:left="0" w:hanging="0"/>
        <w:jc w:val="center"/>
        <w:outlineLvl w:val="1"/>
        <w:rPr>
          <w:rFonts w:ascii="Times New Roman" w:hAnsi="Times New Roman" w:cs="Times New Roman"/>
          <w:sz w:val="26"/>
          <w:szCs w:val="26"/>
        </w:rPr>
      </w:pPr>
      <w:r>
        <w:rPr>
          <w:rFonts w:cs="Times New Roman" w:ascii="Times New Roman" w:hAnsi="Times New Roman"/>
          <w:sz w:val="26"/>
          <w:szCs w:val="26"/>
        </w:rPr>
        <w:t>4. Требования к срокам открытия и закрытия купального сезона</w:t>
      </w:r>
    </w:p>
    <w:p>
      <w:pPr>
        <w:pStyle w:val="ConsPlusNormal"/>
        <w:spacing w:lineRule="auto" w:line="360"/>
        <w:jc w:val="both"/>
        <w:rPr>
          <w:sz w:val="26"/>
          <w:szCs w:val="26"/>
        </w:rPr>
      </w:pPr>
      <w:r>
        <w:rPr>
          <w:sz w:val="26"/>
          <w:szCs w:val="26"/>
        </w:rPr>
      </w:r>
    </w:p>
    <w:p>
      <w:pPr>
        <w:pStyle w:val="ConsPlusNormal"/>
        <w:spacing w:lineRule="auto" w:line="276"/>
        <w:ind w:firstLine="540"/>
        <w:jc w:val="both"/>
        <w:rPr>
          <w:sz w:val="26"/>
          <w:szCs w:val="26"/>
        </w:rPr>
      </w:pPr>
      <w:r>
        <w:rPr>
          <w:sz w:val="26"/>
          <w:szCs w:val="26"/>
        </w:rPr>
        <w:t>4.1. Сроки открытия и закрытия купального сезона, продолжительность работы пляжей и мест массового отдыха, спасательных постов утверждаются постановлением администрации Арсеньевского городского округа до начала купального сезона.</w:t>
      </w:r>
    </w:p>
    <w:p>
      <w:pPr>
        <w:pStyle w:val="ConsPlusNormal"/>
        <w:spacing w:lineRule="auto" w:line="276" w:before="240" w:after="0"/>
        <w:ind w:firstLine="540"/>
        <w:jc w:val="both"/>
        <w:rPr>
          <w:sz w:val="26"/>
          <w:szCs w:val="26"/>
        </w:rPr>
      </w:pPr>
      <w:r>
        <w:rPr>
          <w:sz w:val="26"/>
          <w:szCs w:val="26"/>
        </w:rPr>
        <w:t>4.2. Сроки купального сезона в зонах отдыха на водных объектах общего пользования устанавливаются в зависимости от погодных условий, температуры воздуха, в пределах следующих сроков: с 01 июля по 15 сентября.</w:t>
      </w:r>
    </w:p>
    <w:p>
      <w:pPr>
        <w:pStyle w:val="ConsPlusTitle"/>
        <w:numPr>
          <w:ilvl w:val="0"/>
          <w:numId w:val="0"/>
        </w:numPr>
        <w:spacing w:lineRule="auto" w:line="360"/>
        <w:ind w:left="0" w:hanging="0"/>
        <w:jc w:val="center"/>
        <w:outlineLvl w:val="1"/>
        <w:rPr>
          <w:rFonts w:ascii="Times New Roman" w:hAnsi="Times New Roman" w:cs="Times New Roman"/>
          <w:sz w:val="26"/>
          <w:szCs w:val="26"/>
        </w:rPr>
      </w:pPr>
      <w:r>
        <w:rPr>
          <w:rFonts w:cs="Times New Roman" w:ascii="Times New Roman" w:hAnsi="Times New Roman"/>
          <w:sz w:val="26"/>
          <w:szCs w:val="26"/>
        </w:rPr>
      </w:r>
    </w:p>
    <w:p>
      <w:pPr>
        <w:pStyle w:val="ConsPlusTitle"/>
        <w:numPr>
          <w:ilvl w:val="0"/>
          <w:numId w:val="0"/>
        </w:numPr>
        <w:spacing w:lineRule="auto" w:line="360"/>
        <w:ind w:left="0" w:hanging="0"/>
        <w:jc w:val="center"/>
        <w:outlineLvl w:val="1"/>
        <w:rPr>
          <w:rFonts w:ascii="Times New Roman" w:hAnsi="Times New Roman" w:cs="Times New Roman"/>
          <w:sz w:val="26"/>
          <w:szCs w:val="26"/>
        </w:rPr>
      </w:pPr>
      <w:r>
        <w:rPr>
          <w:rFonts w:cs="Times New Roman" w:ascii="Times New Roman" w:hAnsi="Times New Roman"/>
          <w:sz w:val="26"/>
          <w:szCs w:val="26"/>
        </w:rPr>
        <w:t>5. Требования к охране водных объектов</w:t>
      </w:r>
    </w:p>
    <w:p>
      <w:pPr>
        <w:pStyle w:val="ConsPlusNormal"/>
        <w:spacing w:lineRule="auto" w:line="276"/>
        <w:jc w:val="both"/>
        <w:rPr>
          <w:sz w:val="26"/>
          <w:szCs w:val="26"/>
        </w:rPr>
      </w:pPr>
      <w:r>
        <w:rPr>
          <w:sz w:val="26"/>
          <w:szCs w:val="26"/>
        </w:rPr>
      </w:r>
    </w:p>
    <w:p>
      <w:pPr>
        <w:pStyle w:val="ConsPlusNormal"/>
        <w:spacing w:lineRule="auto" w:line="276"/>
        <w:ind w:firstLine="540"/>
        <w:jc w:val="both"/>
        <w:rPr>
          <w:sz w:val="26"/>
          <w:szCs w:val="26"/>
        </w:rPr>
      </w:pPr>
      <w:r>
        <w:rPr>
          <w:sz w:val="26"/>
          <w:szCs w:val="26"/>
        </w:rPr>
        <w:t>5.1. Использование водных объектов для рекреационных целей не должно оказывать негативное воздействие на окружающую среду.</w:t>
      </w:r>
    </w:p>
    <w:p>
      <w:pPr>
        <w:pStyle w:val="ConsPlusNormal"/>
        <w:spacing w:lineRule="auto" w:line="276" w:before="240" w:after="0"/>
        <w:ind w:firstLine="540"/>
        <w:jc w:val="both"/>
        <w:rPr>
          <w:sz w:val="26"/>
          <w:szCs w:val="26"/>
        </w:rPr>
      </w:pPr>
      <w:r>
        <w:rPr>
          <w:sz w:val="26"/>
          <w:szCs w:val="26"/>
        </w:rPr>
        <w:t>5.2. Охрана водных объектов осуществляется в соответствии с требованиями Водного кодекса Российской Федерации, Правилами охраны поверхностных водных объектов, утвержденными Постановлением Правительства Российской Федерации от 10.09.2020 № 1391.</w:t>
      </w:r>
    </w:p>
    <w:p>
      <w:pPr>
        <w:pStyle w:val="ConsPlusNormal"/>
        <w:spacing w:lineRule="auto" w:line="276" w:before="240" w:after="0"/>
        <w:ind w:firstLine="540"/>
        <w:jc w:val="both"/>
        <w:rPr>
          <w:sz w:val="26"/>
          <w:szCs w:val="26"/>
        </w:rPr>
      </w:pPr>
      <w:r>
        <w:rPr>
          <w:sz w:val="26"/>
          <w:szCs w:val="26"/>
        </w:rPr>
        <w:t>5.3. Мероприятия по охране водного объекта водопользователем осуществляются в соответствии с условиями договора водопользования или решения о предоставлении водного объекта в пользование.</w:t>
      </w:r>
    </w:p>
    <w:p>
      <w:pPr>
        <w:pStyle w:val="ConsPlusNormal"/>
        <w:spacing w:lineRule="auto" w:line="276" w:before="240" w:after="0"/>
        <w:ind w:firstLine="540"/>
        <w:jc w:val="both"/>
        <w:rPr>
          <w:sz w:val="26"/>
          <w:szCs w:val="26"/>
        </w:rPr>
      </w:pPr>
      <w:r>
        <w:rPr>
          <w:sz w:val="26"/>
          <w:szCs w:val="26"/>
        </w:rPr>
        <w:t>5.4. При использовании водных объектов физические и юридические лица обязаны:</w:t>
      </w:r>
    </w:p>
    <w:p>
      <w:pPr>
        <w:pStyle w:val="ConsPlusNormal"/>
        <w:spacing w:lineRule="auto" w:line="276" w:before="240" w:after="0"/>
        <w:ind w:firstLine="540"/>
        <w:jc w:val="both"/>
        <w:rPr>
          <w:sz w:val="26"/>
          <w:szCs w:val="26"/>
        </w:rPr>
      </w:pPr>
      <w:r>
        <w:rPr>
          <w:sz w:val="26"/>
          <w:szCs w:val="26"/>
        </w:rPr>
        <w:t>- осуществлять водохозяйственные мероприятия в соответствии с Водным кодексом Российской Федерации</w:t>
      </w:r>
      <w:bookmarkStart w:id="0" w:name="_GoBack"/>
      <w:bookmarkEnd w:id="0"/>
      <w:r>
        <w:rPr>
          <w:sz w:val="26"/>
          <w:szCs w:val="26"/>
        </w:rPr>
        <w:t>, а также Правилами охраны поверхностных водных объектов, утвержденными постановлением Правительством Российской Федерации от 10.09.2020 № 1391.</w:t>
      </w:r>
    </w:p>
    <w:p>
      <w:pPr>
        <w:pStyle w:val="ConsPlusNormal"/>
        <w:spacing w:lineRule="auto" w:line="276" w:before="240" w:after="0"/>
        <w:ind w:firstLine="540"/>
        <w:jc w:val="both"/>
        <w:rPr>
          <w:sz w:val="26"/>
          <w:szCs w:val="26"/>
        </w:rPr>
      </w:pPr>
      <w:r>
        <w:rPr>
          <w:sz w:val="26"/>
          <w:szCs w:val="26"/>
        </w:rPr>
        <w:t>- соблюдать законодательство Российской Федерации об особо охраняемых природных территориях, о санитарно-эпидемиологическом благополучии населения, водных биологических ресурсах, устанавливающее соответствующие режимы особой охраны для водных объектов, отнесенных к особо охраняемым водным объектам.</w:t>
      </w:r>
    </w:p>
    <w:p>
      <w:pPr>
        <w:pStyle w:val="ConsPlusNormal"/>
        <w:spacing w:lineRule="auto" w:line="276" w:before="240" w:after="0"/>
        <w:ind w:firstLine="540"/>
        <w:jc w:val="both"/>
        <w:rPr>
          <w:sz w:val="26"/>
          <w:szCs w:val="26"/>
        </w:rPr>
      </w:pPr>
      <w:r>
        <w:rPr>
          <w:sz w:val="26"/>
          <w:szCs w:val="26"/>
        </w:rPr>
        <w:t>-  соблюдать установленный режим использования водного объекта общего пользования.</w:t>
      </w:r>
    </w:p>
    <w:p>
      <w:pPr>
        <w:pStyle w:val="ConsPlusNormal"/>
        <w:spacing w:lineRule="auto" w:line="276" w:before="240" w:after="0"/>
        <w:ind w:firstLine="540"/>
        <w:jc w:val="both"/>
        <w:rPr>
          <w:sz w:val="26"/>
          <w:szCs w:val="26"/>
        </w:rPr>
      </w:pPr>
      <w:r>
        <w:rPr>
          <w:sz w:val="26"/>
          <w:szCs w:val="26"/>
        </w:rPr>
        <w:t>- не допускать причинения вреда водному объекту (его части) посредством загрязнения его бытовыми отходами, химическими или биологическими веществами, или иным способом, который может повлечь причинение вреда состоянию водного объекта.</w:t>
      </w:r>
    </w:p>
    <w:p>
      <w:pPr>
        <w:pStyle w:val="ConsPlusNormal"/>
        <w:spacing w:lineRule="auto" w:line="360" w:before="240" w:after="0"/>
        <w:ind w:firstLine="540"/>
        <w:jc w:val="center"/>
        <w:rPr>
          <w:sz w:val="26"/>
          <w:szCs w:val="26"/>
        </w:rPr>
      </w:pPr>
      <w:r>
        <w:rPr>
          <w:sz w:val="26"/>
          <w:szCs w:val="26"/>
        </w:rPr>
        <w:t>_______________________</w:t>
      </w:r>
    </w:p>
    <w:p>
      <w:pPr>
        <w:pStyle w:val="ConsPlusNormal"/>
        <w:spacing w:lineRule="auto" w:line="360" w:before="240" w:after="0"/>
        <w:ind w:firstLine="540"/>
        <w:jc w:val="both"/>
        <w:rPr>
          <w:sz w:val="26"/>
          <w:szCs w:val="26"/>
        </w:rPr>
      </w:pPr>
      <w:r>
        <w:rPr>
          <w:sz w:val="26"/>
          <w:szCs w:val="26"/>
        </w:rPr>
      </w:r>
    </w:p>
    <w:p>
      <w:pPr>
        <w:pStyle w:val="ConsPlusNormal"/>
        <w:spacing w:lineRule="auto" w:line="360" w:before="240" w:after="0"/>
        <w:ind w:firstLine="540"/>
        <w:jc w:val="both"/>
        <w:rPr>
          <w:sz w:val="26"/>
          <w:szCs w:val="26"/>
        </w:rPr>
      </w:pPr>
      <w:r>
        <w:rPr>
          <w:sz w:val="26"/>
          <w:szCs w:val="26"/>
        </w:rPr>
      </w:r>
    </w:p>
    <w:p>
      <w:pPr>
        <w:pStyle w:val="NormalWeb"/>
        <w:spacing w:lineRule="atLeast" w:line="288" w:beforeAutospacing="0" w:before="168" w:afterAutospacing="0" w:after="0"/>
        <w:ind w:firstLine="540"/>
        <w:jc w:val="both"/>
        <w:rPr>
          <w:sz w:val="26"/>
          <w:szCs w:val="26"/>
        </w:rPr>
      </w:pPr>
      <w:r>
        <w:rPr>
          <w:sz w:val="26"/>
          <w:szCs w:val="26"/>
        </w:rPr>
      </w:r>
    </w:p>
    <w:sectPr>
      <w:type w:val="continuous"/>
      <w:pgSz w:w="11906" w:h="16838"/>
      <w:pgMar w:left="1418" w:right="851" w:gutter="0" w:header="330" w:top="501" w:footer="368" w:bottom="425"/>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Ubuntu">
    <w:charset w:val="01"/>
    <w:family w:val="roman"/>
    <w:pitch w:val="default"/>
  </w:font>
  <w:font w:name="Symbol">
    <w:charset w:val="01"/>
    <w:family w:val="roman"/>
    <w:pitch w:val="default"/>
  </w:font>
  <w:font w:name="OpenSymbol">
    <w:altName w:val="Arial Unicode MS"/>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color="auto" w:fill="FFFFFF"/>
      <w:ind w:hanging="0"/>
      <w:jc w:val="center"/>
      <w:rPr/>
    </w:pPr>
    <w:r>
      <w:rPr/>
      <w:drawing>
        <wp:inline distT="0" distB="0" distL="0" distR="0">
          <wp:extent cx="590550" cy="7524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56d2"/>
    <w:pPr>
      <w:widowControl w:val="false"/>
      <w:suppressAutoHyphens w:val="true"/>
      <w:bidi w:val="0"/>
      <w:spacing w:before="0" w:after="0"/>
      <w:ind w:firstLine="709"/>
      <w:jc w:val="both"/>
    </w:pPr>
    <w:rPr>
      <w:rFonts w:ascii="Times New Roman" w:hAnsi="Times New Roman" w:eastAsia="Times New Roman" w:cs="Times New Roman"/>
      <w:color w:val="auto"/>
      <w:kern w:val="0"/>
      <w:sz w:val="26"/>
      <w:szCs w:val="20"/>
      <w:lang w:val="ru-RU" w:eastAsia="zh-CN"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4a56d2"/>
    <w:rPr/>
  </w:style>
  <w:style w:type="character" w:styleId="WW-Absatz-Standardschriftart" w:customStyle="1">
    <w:name w:val="WW-Absatz-Standardschriftart"/>
    <w:qFormat/>
    <w:rsid w:val="004a56d2"/>
    <w:rPr/>
  </w:style>
  <w:style w:type="character" w:styleId="WW-Absatz-Standardschriftart1" w:customStyle="1">
    <w:name w:val="WW-Absatz-Standardschriftart1"/>
    <w:qFormat/>
    <w:rsid w:val="004a56d2"/>
    <w:rPr/>
  </w:style>
  <w:style w:type="character" w:styleId="WW-Absatz-Standardschriftart11" w:customStyle="1">
    <w:name w:val="WW-Absatz-Standardschriftart11"/>
    <w:qFormat/>
    <w:rsid w:val="004a56d2"/>
    <w:rPr/>
  </w:style>
  <w:style w:type="character" w:styleId="WW-Absatz-Standardschriftart111" w:customStyle="1">
    <w:name w:val="WW-Absatz-Standardschriftart111"/>
    <w:qFormat/>
    <w:rsid w:val="004a56d2"/>
    <w:rPr/>
  </w:style>
  <w:style w:type="character" w:styleId="WW-Absatz-Standardschriftart1111" w:customStyle="1">
    <w:name w:val="WW-Absatz-Standardschriftart1111"/>
    <w:qFormat/>
    <w:rsid w:val="004a56d2"/>
    <w:rPr/>
  </w:style>
  <w:style w:type="character" w:styleId="WW-Absatz-Standardschriftart11111" w:customStyle="1">
    <w:name w:val="WW-Absatz-Standardschriftart11111"/>
    <w:qFormat/>
    <w:rsid w:val="004a56d2"/>
    <w:rPr/>
  </w:style>
  <w:style w:type="character" w:styleId="WW-Absatz-Standardschriftart111111" w:customStyle="1">
    <w:name w:val="WW-Absatz-Standardschriftart111111"/>
    <w:qFormat/>
    <w:rsid w:val="004a56d2"/>
    <w:rPr/>
  </w:style>
  <w:style w:type="character" w:styleId="WW-Absatz-Standardschriftart1111111" w:customStyle="1">
    <w:name w:val="WW-Absatz-Standardschriftart1111111"/>
    <w:qFormat/>
    <w:rsid w:val="004a56d2"/>
    <w:rPr/>
  </w:style>
  <w:style w:type="character" w:styleId="WW-Absatz-Standardschriftart11111111" w:customStyle="1">
    <w:name w:val="WW-Absatz-Standardschriftart11111111"/>
    <w:qFormat/>
    <w:rsid w:val="004a56d2"/>
    <w:rPr/>
  </w:style>
  <w:style w:type="character" w:styleId="WW-Absatz-Standardschriftart111111111" w:customStyle="1">
    <w:name w:val="WW-Absatz-Standardschriftart111111111"/>
    <w:qFormat/>
    <w:rsid w:val="004a56d2"/>
    <w:rPr/>
  </w:style>
  <w:style w:type="character" w:styleId="WW-Absatz-Standardschriftart1111111111" w:customStyle="1">
    <w:name w:val="WW-Absatz-Standardschriftart1111111111"/>
    <w:qFormat/>
    <w:rsid w:val="004a56d2"/>
    <w:rPr/>
  </w:style>
  <w:style w:type="character" w:styleId="WW-Absatz-Standardschriftart11111111111" w:customStyle="1">
    <w:name w:val="WW-Absatz-Standardschriftart11111111111"/>
    <w:qFormat/>
    <w:rsid w:val="004a56d2"/>
    <w:rPr/>
  </w:style>
  <w:style w:type="character" w:styleId="WW-Absatz-Standardschriftart111111111111" w:customStyle="1">
    <w:name w:val="WW-Absatz-Standardschriftart111111111111"/>
    <w:qFormat/>
    <w:rsid w:val="004a56d2"/>
    <w:rPr/>
  </w:style>
  <w:style w:type="character" w:styleId="WW8Num1z0" w:customStyle="1">
    <w:name w:val="WW8Num1z0"/>
    <w:qFormat/>
    <w:rsid w:val="004a56d2"/>
    <w:rPr>
      <w:rFonts w:ascii="Ubuntu" w:hAnsi="Ubuntu" w:cs="OpenSymbol"/>
    </w:rPr>
  </w:style>
  <w:style w:type="character" w:styleId="WW8Num1z1" w:customStyle="1">
    <w:name w:val="WW8Num1z1"/>
    <w:qFormat/>
    <w:rsid w:val="004a56d2"/>
    <w:rPr>
      <w:rFonts w:ascii="Symbol" w:hAnsi="Symbol" w:cs="OpenSymbol"/>
    </w:rPr>
  </w:style>
  <w:style w:type="character" w:styleId="WW8Num2z0" w:customStyle="1">
    <w:name w:val="WW8Num2z0"/>
    <w:qFormat/>
    <w:rsid w:val="004a56d2"/>
    <w:rPr>
      <w:rFonts w:ascii="Ubuntu" w:hAnsi="Ubuntu" w:cs="OpenSymbol"/>
    </w:rPr>
  </w:style>
  <w:style w:type="character" w:styleId="WW-Absatz-Standardschriftart1111111111111" w:customStyle="1">
    <w:name w:val="WW-Absatz-Standardschriftart1111111111111"/>
    <w:qFormat/>
    <w:rsid w:val="004a56d2"/>
    <w:rPr/>
  </w:style>
  <w:style w:type="character" w:styleId="WW-Absatz-Standardschriftart11111111111111" w:customStyle="1">
    <w:name w:val="WW-Absatz-Standardschriftart11111111111111"/>
    <w:qFormat/>
    <w:rsid w:val="004a56d2"/>
    <w:rPr/>
  </w:style>
  <w:style w:type="character" w:styleId="WW-Absatz-Standardschriftart111111111111111" w:customStyle="1">
    <w:name w:val="WW-Absatz-Standardschriftart111111111111111"/>
    <w:qFormat/>
    <w:rsid w:val="004a56d2"/>
    <w:rPr/>
  </w:style>
  <w:style w:type="character" w:styleId="WW-Absatz-Standardschriftart1111111111111111" w:customStyle="1">
    <w:name w:val="WW-Absatz-Standardschriftart1111111111111111"/>
    <w:qFormat/>
    <w:rsid w:val="004a56d2"/>
    <w:rPr/>
  </w:style>
  <w:style w:type="character" w:styleId="WW-Absatz-Standardschriftart11111111111111111" w:customStyle="1">
    <w:name w:val="WW-Absatz-Standardschriftart11111111111111111"/>
    <w:qFormat/>
    <w:rsid w:val="004a56d2"/>
    <w:rPr/>
  </w:style>
  <w:style w:type="character" w:styleId="WW-Absatz-Standardschriftart111111111111111111" w:customStyle="1">
    <w:name w:val="WW-Absatz-Standardschriftart111111111111111111"/>
    <w:qFormat/>
    <w:rsid w:val="004a56d2"/>
    <w:rPr/>
  </w:style>
  <w:style w:type="character" w:styleId="WW-Absatz-Standardschriftart1111111111111111111" w:customStyle="1">
    <w:name w:val="WW-Absatz-Standardschriftart1111111111111111111"/>
    <w:qFormat/>
    <w:rsid w:val="004a56d2"/>
    <w:rPr/>
  </w:style>
  <w:style w:type="character" w:styleId="WW-Absatz-Standardschriftart11111111111111111111" w:customStyle="1">
    <w:name w:val="WW-Absatz-Standardschriftart11111111111111111111"/>
    <w:qFormat/>
    <w:rsid w:val="004a56d2"/>
    <w:rPr/>
  </w:style>
  <w:style w:type="character" w:styleId="WW-Absatz-Standardschriftart111111111111111111111" w:customStyle="1">
    <w:name w:val="WW-Absatz-Standardschriftart111111111111111111111"/>
    <w:qFormat/>
    <w:rsid w:val="004a56d2"/>
    <w:rPr/>
  </w:style>
  <w:style w:type="character" w:styleId="1" w:customStyle="1">
    <w:name w:val="Основной шрифт абзаца1"/>
    <w:qFormat/>
    <w:rsid w:val="004a56d2"/>
    <w:rPr/>
  </w:style>
  <w:style w:type="character" w:styleId="Style14" w:customStyle="1">
    <w:name w:val="Знак Знак"/>
    <w:basedOn w:val="1"/>
    <w:qFormat/>
    <w:rsid w:val="004a56d2"/>
    <w:rPr>
      <w:b/>
      <w:sz w:val="28"/>
      <w:lang w:val="ru-RU" w:bidi="ar-SA"/>
    </w:rPr>
  </w:style>
  <w:style w:type="character" w:styleId="Style15" w:customStyle="1">
    <w:name w:val="Символ нумерации"/>
    <w:qFormat/>
    <w:rsid w:val="004a56d2"/>
    <w:rPr/>
  </w:style>
  <w:style w:type="character" w:styleId="Style16" w:customStyle="1">
    <w:name w:val="Маркеры списка"/>
    <w:qFormat/>
    <w:rsid w:val="004a56d2"/>
    <w:rPr>
      <w:rFonts w:ascii="OpenSymbol" w:hAnsi="OpenSymbol" w:eastAsia="OpenSymbol" w:cs="OpenSymbol"/>
    </w:rPr>
  </w:style>
  <w:style w:type="character" w:styleId="Style17" w:customStyle="1">
    <w:name w:val="Текст выноски Знак"/>
    <w:basedOn w:val="DefaultParagraphFont"/>
    <w:link w:val="BalloonText"/>
    <w:uiPriority w:val="99"/>
    <w:semiHidden/>
    <w:qFormat/>
    <w:rsid w:val="004d1ac3"/>
    <w:rPr>
      <w:rFonts w:ascii="Tahoma" w:hAnsi="Tahoma" w:cs="Tahoma"/>
      <w:sz w:val="16"/>
      <w:szCs w:val="16"/>
      <w:lang w:eastAsia="zh-CN"/>
    </w:rPr>
  </w:style>
  <w:style w:type="character" w:styleId="-">
    <w:name w:val="Hyperlink"/>
    <w:rPr>
      <w:color w:val="000080"/>
      <w:u w:val="single"/>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rsid w:val="004a56d2"/>
    <w:pPr>
      <w:widowControl/>
      <w:ind w:hanging="0"/>
      <w:jc w:val="center"/>
    </w:pPr>
    <w:rPr>
      <w:b/>
      <w:sz w:val="28"/>
    </w:rPr>
  </w:style>
  <w:style w:type="paragraph" w:styleId="Style20">
    <w:name w:val="List"/>
    <w:basedOn w:val="Style19"/>
    <w:rsid w:val="004a56d2"/>
    <w:pPr/>
    <w:rPr>
      <w:rFonts w:cs="FreeSans"/>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Title"/>
    <w:basedOn w:val="Normal"/>
    <w:next w:val="Style19"/>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rsid w:val="004a56d2"/>
    <w:pPr>
      <w:suppressLineNumbers/>
      <w:spacing w:before="120" w:after="120"/>
    </w:pPr>
    <w:rPr>
      <w:rFonts w:cs="FreeSans"/>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11" w:customStyle="1">
    <w:name w:val="Заголовок1"/>
    <w:basedOn w:val="Normal"/>
    <w:next w:val="Style19"/>
    <w:qFormat/>
    <w:rsid w:val="004a56d2"/>
    <w:pPr>
      <w:keepNext w:val="true"/>
      <w:spacing w:before="240" w:after="120"/>
    </w:pPr>
    <w:rPr>
      <w:rFonts w:ascii="Arial" w:hAnsi="Arial" w:eastAsia="AR PL KaitiM GB" w:cs="FreeSans"/>
      <w:sz w:val="28"/>
      <w:szCs w:val="28"/>
    </w:rPr>
  </w:style>
  <w:style w:type="paragraph" w:styleId="12" w:customStyle="1">
    <w:name w:val="Указатель1"/>
    <w:basedOn w:val="Normal"/>
    <w:qFormat/>
    <w:rsid w:val="004a56d2"/>
    <w:pPr>
      <w:suppressLineNumbers/>
    </w:pPr>
    <w:rPr>
      <w:rFonts w:cs="FreeSans"/>
    </w:rPr>
  </w:style>
  <w:style w:type="paragraph" w:styleId="Style24" w:customStyle="1">
    <w:name w:val="Колонтитул"/>
    <w:basedOn w:val="Normal"/>
    <w:qFormat/>
    <w:pPr/>
    <w:rPr/>
  </w:style>
  <w:style w:type="paragraph" w:styleId="Style25">
    <w:name w:val="Header"/>
    <w:basedOn w:val="Normal"/>
    <w:rsid w:val="004a56d2"/>
    <w:pPr>
      <w:tabs>
        <w:tab w:val="clear" w:pos="708"/>
        <w:tab w:val="center" w:pos="4677" w:leader="none"/>
        <w:tab w:val="right" w:pos="9355" w:leader="none"/>
      </w:tabs>
    </w:pPr>
    <w:rPr/>
  </w:style>
  <w:style w:type="paragraph" w:styleId="Style26">
    <w:name w:val="Footer"/>
    <w:basedOn w:val="Normal"/>
    <w:rsid w:val="004a56d2"/>
    <w:pPr>
      <w:tabs>
        <w:tab w:val="clear" w:pos="708"/>
        <w:tab w:val="center" w:pos="4677" w:leader="none"/>
        <w:tab w:val="right" w:pos="9355" w:leader="none"/>
      </w:tabs>
    </w:pPr>
    <w:rPr/>
  </w:style>
  <w:style w:type="paragraph" w:styleId="Style27" w:customStyle="1">
    <w:name w:val="Содержимое таблицы"/>
    <w:basedOn w:val="Normal"/>
    <w:qFormat/>
    <w:rsid w:val="004a56d2"/>
    <w:pPr>
      <w:suppressLineNumbers/>
    </w:pPr>
    <w:rPr/>
  </w:style>
  <w:style w:type="paragraph" w:styleId="Style28" w:customStyle="1">
    <w:name w:val="Заголовок таблицы"/>
    <w:basedOn w:val="Style27"/>
    <w:qFormat/>
    <w:rsid w:val="004a56d2"/>
    <w:pPr>
      <w:jc w:val="center"/>
    </w:pPr>
    <w:rPr>
      <w:b/>
      <w:bCs/>
    </w:rPr>
  </w:style>
  <w:style w:type="paragraph" w:styleId="BalloonText">
    <w:name w:val="Balloon Text"/>
    <w:basedOn w:val="Normal"/>
    <w:link w:val="Style17"/>
    <w:uiPriority w:val="99"/>
    <w:semiHidden/>
    <w:unhideWhenUsed/>
    <w:qFormat/>
    <w:rsid w:val="004d1ac3"/>
    <w:pPr/>
    <w:rPr>
      <w:rFonts w:ascii="Tahoma" w:hAnsi="Tahoma" w:cs="Tahoma"/>
      <w:sz w:val="16"/>
      <w:szCs w:val="16"/>
    </w:rPr>
  </w:style>
  <w:style w:type="paragraph" w:styleId="ListParagraph">
    <w:name w:val="List Paragraph"/>
    <w:basedOn w:val="Normal"/>
    <w:uiPriority w:val="34"/>
    <w:qFormat/>
    <w:rsid w:val="00ba182b"/>
    <w:pPr>
      <w:spacing w:before="0" w:after="0"/>
      <w:ind w:left="720" w:firstLine="709"/>
      <w:contextualSpacing/>
    </w:pPr>
    <w:rPr/>
  </w:style>
  <w:style w:type="paragraph" w:styleId="ConsPlusNormal" w:customStyle="1">
    <w:name w:val="ConsPlusNormal"/>
    <w:qFormat/>
    <w:pPr>
      <w:widowControl w:val="false"/>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Arial"/>
      <w:b/>
      <w:color w:val="auto"/>
      <w:kern w:val="0"/>
      <w:sz w:val="24"/>
      <w:szCs w:val="20"/>
      <w:lang w:val="ru-RU" w:eastAsia="ru-RU" w:bidi="ar-SA"/>
    </w:rPr>
  </w:style>
  <w:style w:type="paragraph" w:styleId="NormalWeb">
    <w:name w:val="Normal (Web)"/>
    <w:basedOn w:val="Normal"/>
    <w:uiPriority w:val="99"/>
    <w:semiHidden/>
    <w:unhideWhenUsed/>
    <w:qFormat/>
    <w:rsid w:val="00c866bf"/>
    <w:pPr>
      <w:widowControl/>
      <w:suppressAutoHyphens w:val="false"/>
      <w:spacing w:beforeAutospacing="1" w:afterAutospacing="1"/>
      <w:ind w:hanging="0"/>
      <w:jc w:val="left"/>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20D9-B3DA-44F8-8106-ED965BCE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LibreOffice/7.5.6.2$Linux_X86_64 LibreOffice_project/50$Build-2</Application>
  <AppVersion>15.0000</AppVersion>
  <Pages>7</Pages>
  <Words>1993</Words>
  <Characters>13647</Characters>
  <CharactersWithSpaces>15698</CharactersWithSpaces>
  <Paragraphs>108</Paragraphs>
  <Company>ago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2025-08-14T03:54:00Z</dcterms:created>
  <dc:creator>Admin</dc:creator>
  <dc:description/>
  <dc:language>ru-RU</dc:language>
  <cp:lastModifiedBy/>
  <cp:lastPrinted>2025-08-21T15:28:32Z</cp:lastPrinted>
  <dcterms:modified xsi:type="dcterms:W3CDTF">2025-08-21T15:46:22Z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file>