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F0C92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F0C92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343D0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09011A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9476B2" w:rsidRDefault="004A00B8" w:rsidP="00F610A1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марта 2025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4A00B8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149-па</w:t>
            </w:r>
          </w:p>
        </w:tc>
      </w:tr>
    </w:tbl>
    <w:p w:rsidR="008C51D3" w:rsidRDefault="008C51D3" w:rsidP="00EE1EEB">
      <w:pPr>
        <w:tabs>
          <w:tab w:val="left" w:pos="8041"/>
        </w:tabs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0032" w:rsidRDefault="00150032" w:rsidP="002F0C9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E221A8" w:rsidRPr="00160D34" w:rsidRDefault="00E221A8" w:rsidP="002F0C9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2F0C92" w:rsidRPr="003C1642" w:rsidRDefault="002F0C92" w:rsidP="002F0C92">
      <w:pPr>
        <w:tabs>
          <w:tab w:val="left" w:pos="8041"/>
        </w:tabs>
        <w:ind w:firstLine="0"/>
        <w:jc w:val="center"/>
        <w:rPr>
          <w:b/>
          <w:bCs/>
          <w:szCs w:val="26"/>
        </w:rPr>
      </w:pPr>
      <w:r w:rsidRPr="003C1642">
        <w:rPr>
          <w:b/>
          <w:bCs/>
          <w:szCs w:val="26"/>
        </w:rPr>
        <w:t xml:space="preserve">О внесении изменений в постановление администрации </w:t>
      </w:r>
    </w:p>
    <w:p w:rsidR="002F0C92" w:rsidRPr="003C1642" w:rsidRDefault="002F0C92" w:rsidP="002F0C92">
      <w:pPr>
        <w:tabs>
          <w:tab w:val="left" w:pos="8041"/>
        </w:tabs>
        <w:ind w:firstLine="0"/>
        <w:jc w:val="center"/>
        <w:rPr>
          <w:b/>
          <w:bCs/>
          <w:szCs w:val="26"/>
        </w:rPr>
      </w:pPr>
      <w:r w:rsidRPr="003C1642">
        <w:rPr>
          <w:b/>
          <w:bCs/>
          <w:szCs w:val="26"/>
        </w:rPr>
        <w:t>Арсеньевского городского ок</w:t>
      </w:r>
      <w:r w:rsidR="00E56F46" w:rsidRPr="003C1642">
        <w:rPr>
          <w:b/>
          <w:bCs/>
          <w:szCs w:val="26"/>
        </w:rPr>
        <w:t>руга от 25 марта 2019 года № 195</w:t>
      </w:r>
      <w:r w:rsidRPr="003C1642">
        <w:rPr>
          <w:b/>
          <w:bCs/>
          <w:szCs w:val="26"/>
        </w:rPr>
        <w:t xml:space="preserve">-па </w:t>
      </w:r>
      <w:r w:rsidR="003C1642">
        <w:rPr>
          <w:b/>
          <w:bCs/>
          <w:szCs w:val="26"/>
        </w:rPr>
        <w:br/>
      </w:r>
      <w:r w:rsidRPr="003C1642">
        <w:rPr>
          <w:b/>
          <w:bCs/>
          <w:szCs w:val="26"/>
        </w:rPr>
        <w:t xml:space="preserve">«Об утверждении схемы размещения нестационарных объектов </w:t>
      </w:r>
      <w:r w:rsidR="00E56F46" w:rsidRPr="003C1642">
        <w:rPr>
          <w:b/>
          <w:bCs/>
          <w:szCs w:val="26"/>
        </w:rPr>
        <w:t xml:space="preserve">по </w:t>
      </w:r>
      <w:r w:rsidR="003C1642">
        <w:rPr>
          <w:b/>
          <w:bCs/>
          <w:szCs w:val="26"/>
        </w:rPr>
        <w:br/>
      </w:r>
      <w:r w:rsidR="00E56F46" w:rsidRPr="003C1642">
        <w:rPr>
          <w:b/>
          <w:bCs/>
          <w:szCs w:val="26"/>
        </w:rPr>
        <w:t xml:space="preserve">оказанию платных услуг </w:t>
      </w:r>
      <w:r w:rsidRPr="003C1642">
        <w:rPr>
          <w:b/>
          <w:bCs/>
          <w:szCs w:val="26"/>
        </w:rPr>
        <w:t>на территории Арсеньевского городского округа»</w:t>
      </w:r>
    </w:p>
    <w:p w:rsidR="002F0C92" w:rsidRPr="003C1642" w:rsidRDefault="002F0C92" w:rsidP="002F0C92">
      <w:pPr>
        <w:widowControl/>
        <w:autoSpaceDE/>
        <w:autoSpaceDN/>
        <w:adjustRightInd/>
        <w:ind w:firstLine="0"/>
        <w:jc w:val="left"/>
        <w:rPr>
          <w:szCs w:val="26"/>
        </w:rPr>
        <w:sectPr w:rsidR="002F0C92" w:rsidRPr="003C1642" w:rsidSect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Pr="003C1642" w:rsidRDefault="002F0C92" w:rsidP="002F0C92">
      <w:pPr>
        <w:tabs>
          <w:tab w:val="left" w:pos="8041"/>
        </w:tabs>
        <w:rPr>
          <w:szCs w:val="26"/>
        </w:rPr>
      </w:pPr>
    </w:p>
    <w:p w:rsidR="002F0C92" w:rsidRPr="003C1642" w:rsidRDefault="002F0C92" w:rsidP="002F0C92">
      <w:pPr>
        <w:widowControl/>
        <w:autoSpaceDE/>
        <w:autoSpaceDN/>
        <w:adjustRightInd/>
        <w:ind w:firstLine="0"/>
        <w:jc w:val="left"/>
        <w:rPr>
          <w:szCs w:val="26"/>
        </w:rPr>
        <w:sectPr w:rsidR="002F0C92" w:rsidRPr="003C164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Pr="003C1642" w:rsidRDefault="002F0C92" w:rsidP="002F0C92">
      <w:pPr>
        <w:tabs>
          <w:tab w:val="left" w:pos="8041"/>
        </w:tabs>
        <w:rPr>
          <w:szCs w:val="26"/>
        </w:rPr>
      </w:pPr>
    </w:p>
    <w:p w:rsidR="00E56F46" w:rsidRPr="003C1642" w:rsidRDefault="002F0C92" w:rsidP="00E56F46">
      <w:pPr>
        <w:tabs>
          <w:tab w:val="left" w:pos="8041"/>
        </w:tabs>
        <w:spacing w:line="360" w:lineRule="auto"/>
        <w:ind w:firstLine="851"/>
        <w:rPr>
          <w:szCs w:val="26"/>
        </w:rPr>
      </w:pPr>
      <w:r w:rsidRPr="003C1642">
        <w:rPr>
          <w:szCs w:val="26"/>
        </w:rPr>
        <w:t xml:space="preserve"> </w:t>
      </w:r>
      <w:r w:rsidR="00E56F46" w:rsidRPr="003C1642">
        <w:rPr>
          <w:szCs w:val="26"/>
        </w:rPr>
        <w:t xml:space="preserve">В целях создания условий для упорядочения размещения и функционирования нестационарных объектов по оказанию платных услуг на территории Арсеньевского городского округа, </w:t>
      </w:r>
      <w:r w:rsidR="00E56F46" w:rsidRPr="003C1642">
        <w:rPr>
          <w:rFonts w:eastAsia="SimSun;宋体"/>
          <w:color w:val="000000"/>
          <w:szCs w:val="26"/>
          <w:lang w:eastAsia="zh-CN"/>
        </w:rPr>
        <w:t xml:space="preserve">руководствуясь </w:t>
      </w:r>
      <w:r w:rsidR="00E56F46" w:rsidRPr="003C1642">
        <w:rPr>
          <w:szCs w:val="26"/>
        </w:rPr>
        <w:t xml:space="preserve">Федеральным законом от 06 октября 2003 года </w:t>
      </w:r>
      <w:r w:rsidR="00751FB9" w:rsidRPr="003C1642">
        <w:rPr>
          <w:szCs w:val="26"/>
        </w:rPr>
        <w:t xml:space="preserve">              </w:t>
      </w:r>
      <w:r w:rsidR="00E56F46" w:rsidRPr="003C1642">
        <w:rPr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E56F46" w:rsidRPr="003C1642">
        <w:rPr>
          <w:rFonts w:eastAsia="SimSun;宋体"/>
          <w:color w:val="000000"/>
          <w:szCs w:val="26"/>
        </w:rPr>
        <w:t>Уставом Арсеньевского городского округа, администрация Арсеньевского городского округа</w:t>
      </w:r>
    </w:p>
    <w:p w:rsidR="00E56F46" w:rsidRPr="003C1642" w:rsidRDefault="00E56F46" w:rsidP="00E56F46">
      <w:pPr>
        <w:tabs>
          <w:tab w:val="left" w:pos="8041"/>
        </w:tabs>
        <w:rPr>
          <w:rFonts w:eastAsia="SimSun;宋体"/>
          <w:color w:val="000000"/>
          <w:szCs w:val="26"/>
        </w:rPr>
      </w:pPr>
    </w:p>
    <w:p w:rsidR="00E56F46" w:rsidRPr="003C1642" w:rsidRDefault="00E56F46" w:rsidP="00E56F46">
      <w:pPr>
        <w:tabs>
          <w:tab w:val="left" w:pos="8041"/>
        </w:tabs>
        <w:rPr>
          <w:rFonts w:eastAsia="SimSun;宋体"/>
          <w:color w:val="000000"/>
          <w:szCs w:val="26"/>
        </w:rPr>
      </w:pPr>
    </w:p>
    <w:p w:rsidR="00E56F46" w:rsidRPr="003C1642" w:rsidRDefault="00E56F46" w:rsidP="00E56F46">
      <w:pPr>
        <w:widowControl/>
        <w:spacing w:line="360" w:lineRule="auto"/>
        <w:ind w:firstLine="0"/>
        <w:rPr>
          <w:rFonts w:eastAsia="SimSun;宋体"/>
          <w:color w:val="000000"/>
          <w:szCs w:val="26"/>
        </w:rPr>
      </w:pPr>
      <w:r w:rsidRPr="003C1642">
        <w:rPr>
          <w:rFonts w:eastAsia="SimSun;宋体"/>
          <w:color w:val="000000"/>
          <w:szCs w:val="26"/>
        </w:rPr>
        <w:t>ПОСТАНОВЛЯЕТ:</w:t>
      </w:r>
    </w:p>
    <w:p w:rsidR="00E56F46" w:rsidRPr="003C1642" w:rsidRDefault="00E56F46" w:rsidP="00E56F46">
      <w:pPr>
        <w:widowControl/>
        <w:spacing w:line="360" w:lineRule="auto"/>
        <w:ind w:firstLine="0"/>
        <w:rPr>
          <w:rFonts w:eastAsia="SimSun;宋体"/>
          <w:color w:val="000000"/>
          <w:szCs w:val="26"/>
        </w:rPr>
      </w:pPr>
    </w:p>
    <w:p w:rsidR="00262A68" w:rsidRPr="003C1642" w:rsidRDefault="002F0C92" w:rsidP="00020962">
      <w:pPr>
        <w:widowControl/>
        <w:spacing w:line="360" w:lineRule="auto"/>
        <w:ind w:firstLine="851"/>
        <w:rPr>
          <w:szCs w:val="26"/>
        </w:rPr>
      </w:pPr>
      <w:r w:rsidRPr="003C1642">
        <w:rPr>
          <w:rFonts w:eastAsia="SimSun;宋体"/>
          <w:color w:val="000000"/>
          <w:szCs w:val="26"/>
        </w:rPr>
        <w:t>1. Внести в</w:t>
      </w:r>
      <w:r w:rsidR="008B18E6" w:rsidRPr="003C1642">
        <w:rPr>
          <w:rFonts w:eastAsia="SimSun;宋体"/>
          <w:color w:val="000000"/>
          <w:szCs w:val="26"/>
        </w:rPr>
        <w:t xml:space="preserve"> схему ра</w:t>
      </w:r>
      <w:r w:rsidR="00DA36C4" w:rsidRPr="003C1642">
        <w:rPr>
          <w:rFonts w:eastAsia="SimSun;宋体"/>
          <w:color w:val="000000"/>
          <w:szCs w:val="26"/>
        </w:rPr>
        <w:t xml:space="preserve">змещения нестационарных </w:t>
      </w:r>
      <w:r w:rsidR="008B18E6" w:rsidRPr="003C1642">
        <w:rPr>
          <w:rFonts w:eastAsia="SimSun;宋体"/>
          <w:color w:val="000000"/>
          <w:szCs w:val="26"/>
        </w:rPr>
        <w:t xml:space="preserve"> объектов</w:t>
      </w:r>
      <w:r w:rsidR="00E56F46" w:rsidRPr="003C1642">
        <w:rPr>
          <w:rFonts w:eastAsia="SimSun;宋体"/>
          <w:color w:val="000000"/>
          <w:szCs w:val="26"/>
        </w:rPr>
        <w:t xml:space="preserve"> по оказанию платных услуг</w:t>
      </w:r>
      <w:r w:rsidR="008B18E6" w:rsidRPr="003C1642">
        <w:rPr>
          <w:rFonts w:eastAsia="SimSun;宋体"/>
          <w:color w:val="000000"/>
          <w:szCs w:val="26"/>
        </w:rPr>
        <w:t xml:space="preserve"> на территории Арсеньевского городского округа, утвержденную</w:t>
      </w:r>
      <w:r w:rsidRPr="003C1642">
        <w:rPr>
          <w:rFonts w:eastAsia="SimSun;宋体"/>
          <w:color w:val="000000"/>
          <w:szCs w:val="26"/>
        </w:rPr>
        <w:t xml:space="preserve"> постановление</w:t>
      </w:r>
      <w:r w:rsidR="008B18E6" w:rsidRPr="003C1642">
        <w:rPr>
          <w:rFonts w:eastAsia="SimSun;宋体"/>
          <w:color w:val="000000"/>
          <w:szCs w:val="26"/>
        </w:rPr>
        <w:t>м</w:t>
      </w:r>
      <w:r w:rsidRPr="003C1642">
        <w:rPr>
          <w:rFonts w:eastAsia="SimSun;宋体"/>
          <w:color w:val="000000"/>
          <w:szCs w:val="26"/>
        </w:rPr>
        <w:t xml:space="preserve"> администрации Арсеньевского городского окр</w:t>
      </w:r>
      <w:r w:rsidR="00E56F46" w:rsidRPr="003C1642">
        <w:rPr>
          <w:rFonts w:eastAsia="SimSun;宋体"/>
          <w:color w:val="000000"/>
          <w:szCs w:val="26"/>
        </w:rPr>
        <w:t>уга от 25 марта 2019 года № 195</w:t>
      </w:r>
      <w:r w:rsidR="00EE102F" w:rsidRPr="003C1642">
        <w:rPr>
          <w:rFonts w:eastAsia="SimSun;宋体"/>
          <w:color w:val="000000"/>
          <w:szCs w:val="26"/>
        </w:rPr>
        <w:t>-</w:t>
      </w:r>
      <w:r w:rsidRPr="003C1642">
        <w:rPr>
          <w:rFonts w:eastAsia="SimSun;宋体"/>
          <w:color w:val="000000"/>
          <w:szCs w:val="26"/>
        </w:rPr>
        <w:t>па</w:t>
      </w:r>
      <w:r w:rsidR="00C81DF0" w:rsidRPr="003C1642">
        <w:rPr>
          <w:rFonts w:eastAsia="SimSun;宋体"/>
          <w:color w:val="000000"/>
          <w:szCs w:val="26"/>
        </w:rPr>
        <w:t xml:space="preserve"> </w:t>
      </w:r>
      <w:r w:rsidR="003C1642">
        <w:rPr>
          <w:rFonts w:eastAsia="SimSun;宋体"/>
          <w:color w:val="000000"/>
          <w:szCs w:val="26"/>
        </w:rPr>
        <w:br/>
      </w:r>
      <w:r w:rsidR="00C81DF0" w:rsidRPr="003C1642">
        <w:rPr>
          <w:rFonts w:eastAsia="SimSun;宋体"/>
          <w:color w:val="000000"/>
          <w:szCs w:val="26"/>
        </w:rPr>
        <w:t>(в редакции постановлений администрации городского округа от 25 февраля 2020 года № 105-па, от 20 февраля 2021 года № 84-па</w:t>
      </w:r>
      <w:r w:rsidR="00467390" w:rsidRPr="003C1642">
        <w:rPr>
          <w:rFonts w:eastAsia="SimSun;宋体"/>
          <w:color w:val="000000"/>
          <w:szCs w:val="26"/>
        </w:rPr>
        <w:t>, от 20 апреля 2021 года № 197-па</w:t>
      </w:r>
      <w:r w:rsidR="00512A6F" w:rsidRPr="003C1642">
        <w:rPr>
          <w:rFonts w:eastAsia="SimSun;宋体"/>
          <w:color w:val="000000"/>
          <w:szCs w:val="26"/>
        </w:rPr>
        <w:t>, от 24 августа 2021</w:t>
      </w:r>
      <w:r w:rsidR="0014515A" w:rsidRPr="003C1642">
        <w:rPr>
          <w:rFonts w:eastAsia="SimSun;宋体"/>
          <w:color w:val="000000"/>
          <w:szCs w:val="26"/>
        </w:rPr>
        <w:t xml:space="preserve"> года</w:t>
      </w:r>
      <w:r w:rsidR="00512A6F" w:rsidRPr="003C1642">
        <w:rPr>
          <w:rFonts w:eastAsia="SimSun;宋体"/>
          <w:color w:val="000000"/>
          <w:szCs w:val="26"/>
        </w:rPr>
        <w:t xml:space="preserve"> № 441-па</w:t>
      </w:r>
      <w:r w:rsidR="009F149A" w:rsidRPr="003C1642">
        <w:rPr>
          <w:rFonts w:eastAsia="SimSun;宋体"/>
          <w:color w:val="000000"/>
          <w:szCs w:val="26"/>
        </w:rPr>
        <w:t xml:space="preserve">, </w:t>
      </w:r>
      <w:r w:rsidR="00262A68" w:rsidRPr="003C1642">
        <w:rPr>
          <w:rFonts w:eastAsia="SimSun;宋体"/>
          <w:color w:val="000000"/>
          <w:szCs w:val="26"/>
        </w:rPr>
        <w:t xml:space="preserve">от </w:t>
      </w:r>
      <w:r w:rsidR="009F149A" w:rsidRPr="003C1642">
        <w:rPr>
          <w:rFonts w:eastAsia="SimSun;宋体"/>
          <w:color w:val="000000"/>
          <w:szCs w:val="26"/>
        </w:rPr>
        <w:t>01 марта 2022 года № 115-па</w:t>
      </w:r>
      <w:r w:rsidR="00262A68" w:rsidRPr="003C1642">
        <w:rPr>
          <w:rFonts w:eastAsia="SimSun;宋体"/>
          <w:color w:val="000000"/>
          <w:szCs w:val="26"/>
        </w:rPr>
        <w:t xml:space="preserve">, от 15 апреля 2022 года </w:t>
      </w:r>
      <w:r w:rsidR="003C1642">
        <w:rPr>
          <w:rFonts w:eastAsia="SimSun;宋体"/>
          <w:color w:val="000000"/>
          <w:szCs w:val="26"/>
        </w:rPr>
        <w:br/>
      </w:r>
      <w:r w:rsidR="00262A68" w:rsidRPr="003C1642">
        <w:rPr>
          <w:rFonts w:eastAsia="SimSun;宋体"/>
          <w:color w:val="000000"/>
          <w:szCs w:val="26"/>
        </w:rPr>
        <w:t>№ 201-па</w:t>
      </w:r>
      <w:r w:rsidR="00CB5ABB" w:rsidRPr="003C1642">
        <w:rPr>
          <w:rFonts w:eastAsia="SimSun;宋体"/>
          <w:color w:val="000000"/>
          <w:szCs w:val="26"/>
        </w:rPr>
        <w:t>, от 11 июля 2022 года № 407-па</w:t>
      </w:r>
      <w:r w:rsidR="00854DFE" w:rsidRPr="003C1642">
        <w:rPr>
          <w:rFonts w:eastAsia="SimSun;宋体"/>
          <w:color w:val="000000"/>
          <w:szCs w:val="26"/>
        </w:rPr>
        <w:t>, от 23 августа 2022 года № 490-па</w:t>
      </w:r>
      <w:r w:rsidR="00EC2BCB" w:rsidRPr="003C1642">
        <w:rPr>
          <w:rFonts w:eastAsia="SimSun;宋体"/>
          <w:color w:val="000000"/>
          <w:szCs w:val="26"/>
        </w:rPr>
        <w:t>, от 13 октября 2022 года № 589-па</w:t>
      </w:r>
      <w:r w:rsidR="00E47BCF" w:rsidRPr="003C1642">
        <w:rPr>
          <w:rFonts w:eastAsia="SimSun;宋体"/>
          <w:color w:val="000000"/>
          <w:szCs w:val="26"/>
        </w:rPr>
        <w:t>, от 29 декабря 2022 года № 764-па</w:t>
      </w:r>
      <w:r w:rsidR="00405604" w:rsidRPr="003C1642">
        <w:rPr>
          <w:rFonts w:eastAsia="SimSun;宋体"/>
          <w:color w:val="000000"/>
          <w:szCs w:val="26"/>
        </w:rPr>
        <w:t>, от 17 марта 2023 года № 128-па</w:t>
      </w:r>
      <w:r w:rsidR="007D2766" w:rsidRPr="003C1642">
        <w:rPr>
          <w:rFonts w:eastAsia="SimSun;宋体"/>
          <w:color w:val="000000"/>
          <w:szCs w:val="26"/>
        </w:rPr>
        <w:t>, от 28 июня 2023 года № 372-па</w:t>
      </w:r>
      <w:r w:rsidR="00527E11" w:rsidRPr="003C1642">
        <w:rPr>
          <w:rFonts w:eastAsia="SimSun;宋体"/>
          <w:color w:val="000000"/>
          <w:szCs w:val="26"/>
        </w:rPr>
        <w:t>, от 07 ноября 2023</w:t>
      </w:r>
      <w:r w:rsidR="0046061E" w:rsidRPr="003C1642">
        <w:rPr>
          <w:rFonts w:eastAsia="SimSun;宋体"/>
          <w:color w:val="000000"/>
          <w:szCs w:val="26"/>
        </w:rPr>
        <w:t xml:space="preserve"> года № 682-па</w:t>
      </w:r>
      <w:r w:rsidR="00DA36C4" w:rsidRPr="003C1642">
        <w:rPr>
          <w:rFonts w:eastAsia="SimSun;宋体"/>
          <w:color w:val="000000"/>
          <w:szCs w:val="26"/>
        </w:rPr>
        <w:t>, от 10</w:t>
      </w:r>
      <w:r w:rsidR="008A4E3A">
        <w:rPr>
          <w:rFonts w:eastAsia="SimSun;宋体"/>
          <w:color w:val="000000"/>
          <w:szCs w:val="26"/>
        </w:rPr>
        <w:t xml:space="preserve"> апреля </w:t>
      </w:r>
      <w:r w:rsidR="00DA36C4" w:rsidRPr="003C1642">
        <w:rPr>
          <w:rFonts w:eastAsia="SimSun;宋体"/>
          <w:color w:val="000000"/>
          <w:szCs w:val="26"/>
        </w:rPr>
        <w:t>2024 года № 228-па</w:t>
      </w:r>
      <w:r w:rsidR="00557FAD" w:rsidRPr="003C1642">
        <w:rPr>
          <w:rFonts w:eastAsia="SimSun;宋体"/>
          <w:color w:val="000000"/>
          <w:szCs w:val="26"/>
        </w:rPr>
        <w:t>, от 05</w:t>
      </w:r>
      <w:r w:rsidR="008A4E3A">
        <w:rPr>
          <w:rFonts w:eastAsia="SimSun;宋体"/>
          <w:color w:val="000000"/>
          <w:szCs w:val="26"/>
        </w:rPr>
        <w:t xml:space="preserve"> июня </w:t>
      </w:r>
      <w:bookmarkStart w:id="0" w:name="_GoBack"/>
      <w:bookmarkEnd w:id="0"/>
      <w:r w:rsidR="00557FAD" w:rsidRPr="003C1642">
        <w:rPr>
          <w:rFonts w:eastAsia="SimSun;宋体"/>
          <w:color w:val="000000"/>
          <w:szCs w:val="26"/>
        </w:rPr>
        <w:t>2024 года № 344</w:t>
      </w:r>
      <w:r w:rsidR="008A4E3A">
        <w:rPr>
          <w:rFonts w:eastAsia="SimSun;宋体"/>
          <w:color w:val="000000"/>
          <w:szCs w:val="26"/>
        </w:rPr>
        <w:t>-па</w:t>
      </w:r>
      <w:r w:rsidR="00C81DF0" w:rsidRPr="003C1642">
        <w:rPr>
          <w:rFonts w:eastAsia="SimSun;宋体"/>
          <w:color w:val="000000"/>
          <w:szCs w:val="26"/>
        </w:rPr>
        <w:t>)</w:t>
      </w:r>
      <w:r w:rsidR="0001246A" w:rsidRPr="003C1642">
        <w:rPr>
          <w:rFonts w:eastAsia="SimSun;宋体"/>
          <w:color w:val="000000"/>
          <w:szCs w:val="26"/>
        </w:rPr>
        <w:t xml:space="preserve"> </w:t>
      </w:r>
      <w:r w:rsidR="003C1642" w:rsidRPr="003C1642">
        <w:rPr>
          <w:rFonts w:eastAsia="SimSun;宋体"/>
          <w:color w:val="000000"/>
          <w:szCs w:val="26"/>
        </w:rPr>
        <w:t>(далее</w:t>
      </w:r>
      <w:r w:rsidR="003C1642">
        <w:rPr>
          <w:rFonts w:eastAsia="SimSun;宋体"/>
          <w:color w:val="000000"/>
          <w:szCs w:val="26"/>
        </w:rPr>
        <w:t xml:space="preserve"> -</w:t>
      </w:r>
      <w:r w:rsidR="003C1642" w:rsidRPr="003C1642">
        <w:rPr>
          <w:rFonts w:eastAsia="SimSun;宋体"/>
          <w:color w:val="000000"/>
          <w:szCs w:val="26"/>
        </w:rPr>
        <w:t xml:space="preserve"> Схема)</w:t>
      </w:r>
      <w:r w:rsidR="003C1642">
        <w:rPr>
          <w:rFonts w:eastAsia="SimSun;宋体"/>
          <w:color w:val="000000"/>
          <w:szCs w:val="26"/>
        </w:rPr>
        <w:t xml:space="preserve"> следующее</w:t>
      </w:r>
      <w:r w:rsidR="0001246A" w:rsidRPr="003C1642">
        <w:rPr>
          <w:rFonts w:eastAsia="SimSun;宋体"/>
          <w:color w:val="000000"/>
          <w:szCs w:val="26"/>
        </w:rPr>
        <w:t xml:space="preserve"> </w:t>
      </w:r>
      <w:r w:rsidR="00E56F46" w:rsidRPr="003C1642">
        <w:rPr>
          <w:szCs w:val="26"/>
        </w:rPr>
        <w:t>изменени</w:t>
      </w:r>
      <w:r w:rsidR="0001246A" w:rsidRPr="003C1642">
        <w:rPr>
          <w:szCs w:val="26"/>
        </w:rPr>
        <w:t>е</w:t>
      </w:r>
      <w:r w:rsidR="003C1642">
        <w:rPr>
          <w:szCs w:val="26"/>
        </w:rPr>
        <w:t>,</w:t>
      </w:r>
      <w:r w:rsidR="00020962" w:rsidRPr="003C1642">
        <w:rPr>
          <w:szCs w:val="26"/>
        </w:rPr>
        <w:t xml:space="preserve"> </w:t>
      </w:r>
      <w:r w:rsidR="00020962" w:rsidRPr="003C1642">
        <w:rPr>
          <w:rFonts w:eastAsia="SimSun, 宋体"/>
          <w:color w:val="000000"/>
          <w:szCs w:val="26"/>
        </w:rPr>
        <w:t>изложив</w:t>
      </w:r>
      <w:r w:rsidR="006E38B0" w:rsidRPr="003C1642">
        <w:rPr>
          <w:bCs/>
          <w:color w:val="000000"/>
          <w:szCs w:val="26"/>
        </w:rPr>
        <w:t xml:space="preserve"> </w:t>
      </w:r>
      <w:r w:rsidR="0088429E" w:rsidRPr="003C1642">
        <w:rPr>
          <w:bCs/>
          <w:color w:val="000000"/>
          <w:szCs w:val="26"/>
        </w:rPr>
        <w:t>пункт 12</w:t>
      </w:r>
      <w:r w:rsidR="00020962" w:rsidRPr="003C1642">
        <w:rPr>
          <w:bCs/>
          <w:color w:val="000000"/>
          <w:szCs w:val="26"/>
        </w:rPr>
        <w:t xml:space="preserve"> С</w:t>
      </w:r>
      <w:r w:rsidR="003673CF" w:rsidRPr="003C1642">
        <w:rPr>
          <w:bCs/>
          <w:color w:val="000000"/>
          <w:szCs w:val="26"/>
        </w:rPr>
        <w:t>хемы</w:t>
      </w:r>
      <w:r w:rsidR="00754705" w:rsidRPr="003C1642">
        <w:rPr>
          <w:bCs/>
          <w:color w:val="000000"/>
          <w:szCs w:val="26"/>
        </w:rPr>
        <w:t xml:space="preserve"> </w:t>
      </w:r>
      <w:r w:rsidR="0001246A" w:rsidRPr="003C1642">
        <w:rPr>
          <w:bCs/>
          <w:color w:val="000000"/>
          <w:szCs w:val="26"/>
        </w:rPr>
        <w:t>в</w:t>
      </w:r>
      <w:r w:rsidR="00E22E94">
        <w:rPr>
          <w:bCs/>
          <w:color w:val="000000"/>
          <w:szCs w:val="26"/>
        </w:rPr>
        <w:t xml:space="preserve"> новой</w:t>
      </w:r>
      <w:r w:rsidR="0001246A" w:rsidRPr="003C1642">
        <w:rPr>
          <w:bCs/>
          <w:color w:val="000000"/>
          <w:szCs w:val="26"/>
        </w:rPr>
        <w:t xml:space="preserve"> редакции</w:t>
      </w:r>
      <w:r w:rsidR="008A0C17" w:rsidRPr="003C1642">
        <w:rPr>
          <w:bCs/>
          <w:color w:val="000000"/>
          <w:szCs w:val="26"/>
        </w:rPr>
        <w:t>:</w:t>
      </w:r>
    </w:p>
    <w:p w:rsidR="00262A68" w:rsidRDefault="00262A68" w:rsidP="00262A68">
      <w:pPr>
        <w:widowControl/>
        <w:autoSpaceDE/>
        <w:autoSpaceDN/>
        <w:adjustRightInd/>
        <w:spacing w:line="360" w:lineRule="auto"/>
        <w:ind w:left="-426" w:firstLine="0"/>
        <w:rPr>
          <w:bCs/>
          <w:color w:val="000000"/>
          <w:szCs w:val="28"/>
        </w:rPr>
      </w:pPr>
    </w:p>
    <w:tbl>
      <w:tblPr>
        <w:tblW w:w="10632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127"/>
        <w:gridCol w:w="992"/>
        <w:gridCol w:w="992"/>
        <w:gridCol w:w="1134"/>
        <w:gridCol w:w="992"/>
        <w:gridCol w:w="1135"/>
        <w:gridCol w:w="1417"/>
        <w:gridCol w:w="1417"/>
      </w:tblGrid>
      <w:tr w:rsidR="0036798F" w:rsidRPr="009630A6" w:rsidTr="003673CF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98F" w:rsidRPr="009250E4" w:rsidRDefault="0036798F" w:rsidP="00CC0A93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  <w:r w:rsidRPr="009250E4">
              <w:rPr>
                <w:sz w:val="23"/>
                <w:szCs w:val="23"/>
              </w:rPr>
              <w:t>№</w:t>
            </w:r>
          </w:p>
          <w:p w:rsidR="0036798F" w:rsidRPr="009250E4" w:rsidRDefault="0036798F" w:rsidP="00CC0A93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  <w:r w:rsidRPr="009250E4">
              <w:rPr>
                <w:sz w:val="23"/>
                <w:szCs w:val="23"/>
              </w:rPr>
              <w:t xml:space="preserve">п/п </w:t>
            </w:r>
          </w:p>
          <w:p w:rsidR="0036798F" w:rsidRPr="009250E4" w:rsidRDefault="0036798F" w:rsidP="00CC0A93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</w:p>
          <w:p w:rsidR="0036798F" w:rsidRPr="009250E4" w:rsidRDefault="0036798F" w:rsidP="00CC0A93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</w:p>
          <w:p w:rsidR="0036798F" w:rsidRPr="009250E4" w:rsidRDefault="0036798F" w:rsidP="0036798F">
            <w:pPr>
              <w:pStyle w:val="a8"/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98F" w:rsidRPr="009250E4" w:rsidRDefault="0036798F" w:rsidP="009250E4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Место размещения</w:t>
            </w:r>
          </w:p>
          <w:p w:rsidR="0036798F" w:rsidRPr="009250E4" w:rsidRDefault="0036798F" w:rsidP="009250E4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нестационарного</w:t>
            </w:r>
          </w:p>
          <w:p w:rsidR="0036798F" w:rsidRPr="009250E4" w:rsidRDefault="0036798F" w:rsidP="009250E4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объекта по</w:t>
            </w:r>
          </w:p>
          <w:p w:rsidR="0036798F" w:rsidRPr="009250E4" w:rsidRDefault="0036798F" w:rsidP="009250E4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оказанию платных</w:t>
            </w:r>
          </w:p>
          <w:p w:rsidR="0036798F" w:rsidRPr="009250E4" w:rsidRDefault="0036798F" w:rsidP="009250E4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услуг</w:t>
            </w:r>
          </w:p>
          <w:p w:rsidR="0036798F" w:rsidRPr="009250E4" w:rsidRDefault="0036798F" w:rsidP="009250E4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(далее - НО)</w:t>
            </w:r>
          </w:p>
          <w:p w:rsidR="0036798F" w:rsidRPr="009250E4" w:rsidRDefault="0036798F" w:rsidP="009250E4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(адресные</w:t>
            </w:r>
            <w:r w:rsidRPr="009250E4">
              <w:rPr>
                <w:color w:val="000000"/>
                <w:sz w:val="22"/>
                <w:szCs w:val="22"/>
              </w:rPr>
              <w:br/>
              <w:t xml:space="preserve">   ориентиры)</w:t>
            </w:r>
          </w:p>
          <w:p w:rsidR="0036798F" w:rsidRPr="009250E4" w:rsidRDefault="0036798F" w:rsidP="0036798F">
            <w:pPr>
              <w:widowControl/>
              <w:autoSpaceDE/>
              <w:autoSpaceDN/>
              <w:adjustRightInd/>
              <w:ind w:firstLine="142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8F" w:rsidRPr="009250E4" w:rsidRDefault="0036798F" w:rsidP="0036798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Вид</w:t>
            </w:r>
            <w:r w:rsidRPr="009250E4">
              <w:rPr>
                <w:color w:val="000000"/>
                <w:sz w:val="22"/>
                <w:szCs w:val="22"/>
              </w:rPr>
              <w:br/>
              <w:t>НО</w:t>
            </w:r>
          </w:p>
          <w:p w:rsidR="0036798F" w:rsidRPr="009250E4" w:rsidRDefault="0036798F" w:rsidP="0036798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798F" w:rsidRPr="009250E4" w:rsidRDefault="0036798F" w:rsidP="009250E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0E4">
              <w:rPr>
                <w:rFonts w:ascii="Times New Roman" w:hAnsi="Times New Roman" w:cs="Times New Roman"/>
                <w:sz w:val="22"/>
                <w:szCs w:val="22"/>
              </w:rPr>
              <w:t xml:space="preserve">Периоды </w:t>
            </w:r>
            <w:proofErr w:type="spellStart"/>
            <w:proofErr w:type="gramStart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размеще-ния</w:t>
            </w:r>
            <w:proofErr w:type="spellEnd"/>
            <w:proofErr w:type="gramEnd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 xml:space="preserve"> НО</w:t>
            </w:r>
          </w:p>
          <w:p w:rsidR="0036798F" w:rsidRPr="009250E4" w:rsidRDefault="0036798F" w:rsidP="009250E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(для сезон-</w:t>
            </w:r>
            <w:proofErr w:type="spellStart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 xml:space="preserve"> (времен-</w:t>
            </w:r>
            <w:proofErr w:type="spellStart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proofErr w:type="spellStart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размеще-ния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8F" w:rsidRPr="009250E4" w:rsidRDefault="0036798F" w:rsidP="009250E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Специали</w:t>
            </w:r>
            <w:proofErr w:type="spellEnd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6798F" w:rsidRPr="009250E4" w:rsidRDefault="0036798F" w:rsidP="009250E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зация</w:t>
            </w:r>
            <w:proofErr w:type="spellEnd"/>
          </w:p>
          <w:p w:rsidR="0036798F" w:rsidRPr="009250E4" w:rsidRDefault="0036798F" w:rsidP="009250E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НО</w:t>
            </w:r>
          </w:p>
          <w:p w:rsidR="0036798F" w:rsidRPr="009250E4" w:rsidRDefault="0036798F" w:rsidP="0036798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8F" w:rsidRPr="009250E4" w:rsidRDefault="009250E4" w:rsidP="009250E4">
            <w:pPr>
              <w:ind w:firstLine="0"/>
              <w:rPr>
                <w:sz w:val="22"/>
                <w:szCs w:val="22"/>
              </w:rPr>
            </w:pPr>
            <w:r w:rsidRPr="009250E4">
              <w:rPr>
                <w:sz w:val="22"/>
                <w:szCs w:val="22"/>
              </w:rPr>
              <w:t xml:space="preserve">   </w:t>
            </w:r>
            <w:proofErr w:type="spellStart"/>
            <w:r w:rsidR="0036798F" w:rsidRPr="009250E4">
              <w:rPr>
                <w:sz w:val="22"/>
                <w:szCs w:val="22"/>
              </w:rPr>
              <w:t>Пло</w:t>
            </w:r>
            <w:proofErr w:type="spellEnd"/>
            <w:r w:rsidR="0036798F" w:rsidRPr="009250E4">
              <w:rPr>
                <w:sz w:val="22"/>
                <w:szCs w:val="22"/>
              </w:rPr>
              <w:t>-</w:t>
            </w:r>
          </w:p>
          <w:p w:rsidR="0036798F" w:rsidRPr="009250E4" w:rsidRDefault="009250E4" w:rsidP="009250E4">
            <w:pPr>
              <w:ind w:firstLine="0"/>
              <w:rPr>
                <w:sz w:val="22"/>
                <w:szCs w:val="22"/>
              </w:rPr>
            </w:pPr>
            <w:r w:rsidRPr="009250E4">
              <w:rPr>
                <w:sz w:val="22"/>
                <w:szCs w:val="22"/>
              </w:rPr>
              <w:t xml:space="preserve">  </w:t>
            </w:r>
            <w:proofErr w:type="spellStart"/>
            <w:r w:rsidR="0036798F" w:rsidRPr="009250E4">
              <w:rPr>
                <w:sz w:val="22"/>
                <w:szCs w:val="22"/>
              </w:rPr>
              <w:t>щадь</w:t>
            </w:r>
            <w:proofErr w:type="spellEnd"/>
            <w:r w:rsidR="0036798F" w:rsidRPr="009250E4">
              <w:rPr>
                <w:sz w:val="22"/>
                <w:szCs w:val="22"/>
              </w:rPr>
              <w:br/>
            </w:r>
            <w:r w:rsidRPr="009250E4">
              <w:rPr>
                <w:sz w:val="22"/>
                <w:szCs w:val="22"/>
              </w:rPr>
              <w:t xml:space="preserve">   </w:t>
            </w:r>
            <w:r w:rsidR="0036798F" w:rsidRPr="009250E4">
              <w:rPr>
                <w:sz w:val="22"/>
                <w:szCs w:val="22"/>
              </w:rPr>
              <w:t>НО</w:t>
            </w:r>
          </w:p>
          <w:p w:rsidR="0036798F" w:rsidRPr="009250E4" w:rsidRDefault="009250E4" w:rsidP="009250E4">
            <w:pPr>
              <w:ind w:firstLine="0"/>
              <w:rPr>
                <w:sz w:val="22"/>
                <w:szCs w:val="22"/>
              </w:rPr>
            </w:pPr>
            <w:r w:rsidRPr="009250E4">
              <w:rPr>
                <w:sz w:val="22"/>
                <w:szCs w:val="22"/>
              </w:rPr>
              <w:t xml:space="preserve">  </w:t>
            </w:r>
            <w:proofErr w:type="spellStart"/>
            <w:proofErr w:type="gramStart"/>
            <w:r w:rsidR="0036798F" w:rsidRPr="009250E4">
              <w:rPr>
                <w:sz w:val="22"/>
                <w:szCs w:val="22"/>
              </w:rPr>
              <w:t>кв.м</w:t>
            </w:r>
            <w:proofErr w:type="spellEnd"/>
            <w:proofErr w:type="gramEnd"/>
            <w:r w:rsidR="0036798F" w:rsidRPr="009250E4">
              <w:rPr>
                <w:sz w:val="22"/>
                <w:szCs w:val="22"/>
              </w:rPr>
              <w:t>)</w:t>
            </w:r>
          </w:p>
          <w:p w:rsidR="0036798F" w:rsidRPr="009250E4" w:rsidRDefault="0036798F" w:rsidP="003679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8F" w:rsidRPr="009250E4" w:rsidRDefault="0036798F" w:rsidP="009250E4">
            <w:pPr>
              <w:ind w:firstLine="0"/>
              <w:jc w:val="center"/>
              <w:rPr>
                <w:sz w:val="22"/>
                <w:szCs w:val="22"/>
              </w:rPr>
            </w:pPr>
            <w:r w:rsidRPr="009250E4">
              <w:rPr>
                <w:sz w:val="22"/>
                <w:szCs w:val="22"/>
              </w:rPr>
              <w:t>Площадь земель-</w:t>
            </w:r>
            <w:proofErr w:type="spellStart"/>
            <w:r w:rsidRPr="009250E4">
              <w:rPr>
                <w:sz w:val="22"/>
                <w:szCs w:val="22"/>
              </w:rPr>
              <w:t>ного</w:t>
            </w:r>
            <w:proofErr w:type="spellEnd"/>
            <w:r w:rsidRPr="009250E4">
              <w:rPr>
                <w:sz w:val="22"/>
                <w:szCs w:val="22"/>
              </w:rPr>
              <w:t xml:space="preserve"> участка для </w:t>
            </w:r>
            <w:proofErr w:type="spellStart"/>
            <w:r w:rsidRPr="009250E4">
              <w:rPr>
                <w:sz w:val="22"/>
                <w:szCs w:val="22"/>
              </w:rPr>
              <w:t>размеще</w:t>
            </w:r>
            <w:proofErr w:type="spellEnd"/>
            <w:r w:rsidRPr="009250E4">
              <w:rPr>
                <w:sz w:val="22"/>
                <w:szCs w:val="22"/>
              </w:rPr>
              <w:t>-</w:t>
            </w:r>
            <w:r w:rsidR="009250E4" w:rsidRPr="009250E4">
              <w:rPr>
                <w:sz w:val="22"/>
                <w:szCs w:val="22"/>
              </w:rPr>
              <w:t xml:space="preserve">  </w:t>
            </w:r>
            <w:proofErr w:type="spellStart"/>
            <w:r w:rsidRPr="009250E4">
              <w:rPr>
                <w:sz w:val="22"/>
                <w:szCs w:val="22"/>
              </w:rPr>
              <w:t>ния</w:t>
            </w:r>
            <w:proofErr w:type="spellEnd"/>
            <w:r w:rsidRPr="009250E4">
              <w:rPr>
                <w:sz w:val="22"/>
                <w:szCs w:val="22"/>
              </w:rPr>
              <w:br/>
            </w:r>
            <w:r w:rsidR="009250E4" w:rsidRPr="009250E4">
              <w:rPr>
                <w:sz w:val="22"/>
                <w:szCs w:val="22"/>
              </w:rPr>
              <w:t xml:space="preserve"> </w:t>
            </w:r>
            <w:r w:rsidRPr="009250E4">
              <w:rPr>
                <w:sz w:val="22"/>
                <w:szCs w:val="22"/>
              </w:rPr>
              <w:t>НО</w:t>
            </w:r>
          </w:p>
          <w:p w:rsidR="0036798F" w:rsidRPr="009250E4" w:rsidRDefault="0036798F" w:rsidP="009250E4">
            <w:pPr>
              <w:ind w:firstLine="0"/>
              <w:jc w:val="center"/>
              <w:rPr>
                <w:sz w:val="22"/>
                <w:szCs w:val="22"/>
              </w:rPr>
            </w:pPr>
            <w:r w:rsidRPr="009250E4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9250E4">
              <w:rPr>
                <w:sz w:val="22"/>
                <w:szCs w:val="22"/>
              </w:rPr>
              <w:t>кв.м</w:t>
            </w:r>
            <w:proofErr w:type="spellEnd"/>
            <w:proofErr w:type="gramEnd"/>
            <w:r w:rsidRPr="009250E4">
              <w:rPr>
                <w:sz w:val="22"/>
                <w:szCs w:val="22"/>
              </w:rPr>
              <w:t>)</w:t>
            </w:r>
          </w:p>
          <w:p w:rsidR="0036798F" w:rsidRPr="009250E4" w:rsidRDefault="0036798F" w:rsidP="003679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98F" w:rsidRPr="009250E4" w:rsidRDefault="009250E4" w:rsidP="009250E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 xml:space="preserve">Сведения </w:t>
            </w:r>
            <w:r w:rsidR="0036798F" w:rsidRPr="009250E4">
              <w:rPr>
                <w:color w:val="000000"/>
                <w:sz w:val="22"/>
                <w:szCs w:val="22"/>
              </w:rPr>
              <w:t>о хозяйствующих субъектах: наименование юридического лица и ИНН;</w:t>
            </w:r>
          </w:p>
          <w:p w:rsidR="0036798F" w:rsidRPr="009250E4" w:rsidRDefault="0036798F" w:rsidP="009250E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 xml:space="preserve">Ф.И.О. </w:t>
            </w:r>
            <w:proofErr w:type="spellStart"/>
            <w:proofErr w:type="gramStart"/>
            <w:r w:rsidRPr="009250E4">
              <w:rPr>
                <w:color w:val="000000"/>
                <w:sz w:val="22"/>
                <w:szCs w:val="22"/>
              </w:rPr>
              <w:t>индивидуаль-ного</w:t>
            </w:r>
            <w:proofErr w:type="spellEnd"/>
            <w:proofErr w:type="gramEnd"/>
          </w:p>
          <w:p w:rsidR="0036798F" w:rsidRPr="009250E4" w:rsidRDefault="0036798F" w:rsidP="009250E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250E4">
              <w:rPr>
                <w:color w:val="000000"/>
                <w:sz w:val="22"/>
                <w:szCs w:val="22"/>
              </w:rPr>
              <w:t>предпринима</w:t>
            </w:r>
            <w:proofErr w:type="spellEnd"/>
            <w:r w:rsidRPr="009250E4">
              <w:rPr>
                <w:color w:val="000000"/>
                <w:sz w:val="22"/>
                <w:szCs w:val="22"/>
              </w:rPr>
              <w:t>-теля</w:t>
            </w:r>
            <w:proofErr w:type="gramEnd"/>
          </w:p>
          <w:p w:rsidR="0036798F" w:rsidRPr="009250E4" w:rsidRDefault="0036798F" w:rsidP="0036798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798F" w:rsidRPr="009250E4" w:rsidRDefault="0036798F" w:rsidP="009250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  <w:p w:rsidR="0036798F" w:rsidRPr="009250E4" w:rsidRDefault="0036798F" w:rsidP="009250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0E4">
              <w:rPr>
                <w:rFonts w:ascii="Times New Roman" w:hAnsi="Times New Roman" w:cs="Times New Roman"/>
                <w:sz w:val="22"/>
                <w:szCs w:val="22"/>
              </w:rPr>
              <w:t xml:space="preserve">(информация о свободных и занятых местах </w:t>
            </w:r>
            <w:proofErr w:type="gramStart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размещения</w:t>
            </w:r>
            <w:proofErr w:type="gramEnd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 xml:space="preserve"> НО)</w:t>
            </w:r>
          </w:p>
          <w:p w:rsidR="0036798F" w:rsidRPr="009250E4" w:rsidRDefault="0036798F" w:rsidP="003679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38B0" w:rsidTr="003673CF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8B0" w:rsidRPr="000760AC" w:rsidRDefault="000760AC" w:rsidP="006E38B0">
            <w:pPr>
              <w:pStyle w:val="a8"/>
              <w:spacing w:before="0" w:beforeAutospacing="0" w:after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8B0" w:rsidRPr="000760AC" w:rsidRDefault="000760AC" w:rsidP="006E38B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  <w:r w:rsidRPr="000760AC">
              <w:rPr>
                <w:b/>
                <w:color w:val="000000"/>
                <w:sz w:val="23"/>
                <w:szCs w:val="23"/>
              </w:rPr>
              <w:t>исключить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8B0" w:rsidRPr="004771C8" w:rsidRDefault="006E38B0" w:rsidP="006E38B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6E38B0" w:rsidRPr="004771C8" w:rsidRDefault="006E38B0" w:rsidP="006E38B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8B0" w:rsidRPr="004771C8" w:rsidRDefault="000760AC" w:rsidP="006E38B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8B0" w:rsidRPr="004771C8" w:rsidRDefault="006E38B0" w:rsidP="006E38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1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8B0" w:rsidRPr="004771C8" w:rsidRDefault="006E38B0" w:rsidP="000760AC">
            <w:pPr>
              <w:widowControl/>
              <w:autoSpaceDE/>
              <w:autoSpaceDN/>
              <w:adjustRightInd/>
              <w:ind w:firstLine="0"/>
              <w:rPr>
                <w:sz w:val="23"/>
                <w:szCs w:val="23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8B0" w:rsidRPr="003D5217" w:rsidRDefault="006E38B0" w:rsidP="000760A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38B0" w:rsidRDefault="006E38B0" w:rsidP="006E38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8B0" w:rsidRDefault="006E38B0" w:rsidP="000760A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E0FD2" w:rsidRPr="00FC796D" w:rsidRDefault="00715412" w:rsidP="00FC796D">
      <w:pPr>
        <w:widowControl/>
        <w:autoSpaceDE/>
        <w:autoSpaceDN/>
        <w:adjustRightInd/>
        <w:ind w:left="8789" w:firstLine="0"/>
        <w:rPr>
          <w:color w:val="000000"/>
          <w:szCs w:val="26"/>
        </w:rPr>
      </w:pPr>
      <w:r w:rsidRPr="00665AF0">
        <w:rPr>
          <w:color w:val="000000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Cs w:val="26"/>
        </w:rPr>
        <w:t xml:space="preserve">                       </w:t>
      </w:r>
      <w:r w:rsidRPr="00665AF0">
        <w:rPr>
          <w:color w:val="000000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262A68" w:rsidRPr="00665AF0">
        <w:rPr>
          <w:color w:val="000000"/>
          <w:szCs w:val="26"/>
        </w:rPr>
        <w:t xml:space="preserve">                                                                                                                 </w:t>
      </w:r>
      <w:r w:rsidR="00262A68">
        <w:rPr>
          <w:color w:val="000000"/>
          <w:szCs w:val="26"/>
        </w:rPr>
        <w:t xml:space="preserve">                       </w:t>
      </w:r>
    </w:p>
    <w:p w:rsidR="002F0C92" w:rsidRDefault="0091206C" w:rsidP="00DD7AFE">
      <w:pPr>
        <w:widowControl/>
        <w:autoSpaceDE/>
        <w:autoSpaceDN/>
        <w:adjustRightInd/>
        <w:spacing w:line="360" w:lineRule="auto"/>
        <w:ind w:firstLine="567"/>
        <w:rPr>
          <w:szCs w:val="26"/>
        </w:rPr>
      </w:pPr>
      <w:r>
        <w:rPr>
          <w:szCs w:val="28"/>
        </w:rPr>
        <w:t>2</w:t>
      </w:r>
      <w:r w:rsidR="002F0C92">
        <w:rPr>
          <w:szCs w:val="28"/>
        </w:rPr>
        <w:t xml:space="preserve">.  </w:t>
      </w:r>
      <w:r w:rsidR="002F0C92">
        <w:rPr>
          <w:szCs w:val="26"/>
        </w:rPr>
        <w:t>Организационному управлению администрации Арсеньевского городского о</w:t>
      </w:r>
      <w:r w:rsidR="00527E11">
        <w:rPr>
          <w:szCs w:val="26"/>
        </w:rPr>
        <w:t xml:space="preserve">круга обеспечить </w:t>
      </w:r>
      <w:r w:rsidR="002F0C92">
        <w:rPr>
          <w:szCs w:val="26"/>
        </w:rPr>
        <w:t>размещение на официальном сайте администрации Арсеньевского городского округа настоящего постановления.</w:t>
      </w:r>
    </w:p>
    <w:p w:rsidR="00715412" w:rsidRDefault="00715412" w:rsidP="00DD7AFE">
      <w:pPr>
        <w:widowControl/>
        <w:autoSpaceDE/>
        <w:autoSpaceDN/>
        <w:adjustRightInd/>
        <w:spacing w:line="360" w:lineRule="auto"/>
        <w:ind w:firstLine="567"/>
        <w:rPr>
          <w:szCs w:val="26"/>
        </w:rPr>
      </w:pPr>
    </w:p>
    <w:p w:rsidR="00360AAC" w:rsidRDefault="00360AAC" w:rsidP="002F0C92">
      <w:pPr>
        <w:spacing w:line="360" w:lineRule="auto"/>
        <w:ind w:firstLine="0"/>
        <w:rPr>
          <w:szCs w:val="28"/>
        </w:rPr>
      </w:pPr>
    </w:p>
    <w:p w:rsidR="002F0C92" w:rsidRDefault="0088429E" w:rsidP="002F0C92">
      <w:pPr>
        <w:tabs>
          <w:tab w:val="left" w:pos="8041"/>
        </w:tabs>
        <w:ind w:firstLine="0"/>
        <w:rPr>
          <w:szCs w:val="28"/>
        </w:rPr>
      </w:pP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Главы</w:t>
      </w:r>
      <w:r w:rsidR="002F0C92">
        <w:rPr>
          <w:szCs w:val="28"/>
        </w:rPr>
        <w:t xml:space="preserve"> городского округа                                                                      </w:t>
      </w:r>
      <w:r w:rsidR="009D249C">
        <w:rPr>
          <w:szCs w:val="28"/>
        </w:rPr>
        <w:t xml:space="preserve">    </w:t>
      </w:r>
      <w:r>
        <w:rPr>
          <w:szCs w:val="28"/>
        </w:rPr>
        <w:t xml:space="preserve">   С.С. Угаров</w:t>
      </w:r>
      <w:r w:rsidR="002F0C92">
        <w:rPr>
          <w:szCs w:val="28"/>
        </w:rPr>
        <w:t xml:space="preserve">          </w:t>
      </w: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</w:p>
    <w:p w:rsidR="00150032" w:rsidRPr="00150032" w:rsidRDefault="00150032" w:rsidP="009D249C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sectPr w:rsidR="00150032" w:rsidRPr="00150032" w:rsidSect="00665AF0">
      <w:type w:val="continuous"/>
      <w:pgSz w:w="11906" w:h="16838" w:code="9"/>
      <w:pgMar w:top="964" w:right="851" w:bottom="0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60E" w:rsidRDefault="00F0160E">
      <w:r>
        <w:separator/>
      </w:r>
    </w:p>
  </w:endnote>
  <w:endnote w:type="continuationSeparator" w:id="0">
    <w:p w:rsidR="00F0160E" w:rsidRDefault="00F0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SimSun, 宋体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60E" w:rsidRDefault="00F0160E">
      <w:r>
        <w:separator/>
      </w:r>
    </w:p>
  </w:footnote>
  <w:footnote w:type="continuationSeparator" w:id="0">
    <w:p w:rsidR="00F0160E" w:rsidRDefault="00F01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92"/>
    <w:rsid w:val="000004ED"/>
    <w:rsid w:val="00002D9C"/>
    <w:rsid w:val="0001246A"/>
    <w:rsid w:val="00012E93"/>
    <w:rsid w:val="00014DFB"/>
    <w:rsid w:val="000154C1"/>
    <w:rsid w:val="00020962"/>
    <w:rsid w:val="00043504"/>
    <w:rsid w:val="00054AAD"/>
    <w:rsid w:val="000751D2"/>
    <w:rsid w:val="000760AC"/>
    <w:rsid w:val="0008485B"/>
    <w:rsid w:val="0009011A"/>
    <w:rsid w:val="000A2697"/>
    <w:rsid w:val="000B49D9"/>
    <w:rsid w:val="000C688B"/>
    <w:rsid w:val="000D141F"/>
    <w:rsid w:val="000D32DB"/>
    <w:rsid w:val="000D5DC5"/>
    <w:rsid w:val="000E3699"/>
    <w:rsid w:val="00123568"/>
    <w:rsid w:val="0014515A"/>
    <w:rsid w:val="00150032"/>
    <w:rsid w:val="00150A68"/>
    <w:rsid w:val="00151819"/>
    <w:rsid w:val="00160D34"/>
    <w:rsid w:val="00161858"/>
    <w:rsid w:val="001C12F8"/>
    <w:rsid w:val="001D210B"/>
    <w:rsid w:val="001E5B6F"/>
    <w:rsid w:val="001F38B4"/>
    <w:rsid w:val="001F398F"/>
    <w:rsid w:val="001F5E74"/>
    <w:rsid w:val="001F7ABE"/>
    <w:rsid w:val="00206BE9"/>
    <w:rsid w:val="002346D2"/>
    <w:rsid w:val="00241F00"/>
    <w:rsid w:val="0025096D"/>
    <w:rsid w:val="00262A68"/>
    <w:rsid w:val="00270F9E"/>
    <w:rsid w:val="00286612"/>
    <w:rsid w:val="00294F37"/>
    <w:rsid w:val="002B6019"/>
    <w:rsid w:val="002D58B2"/>
    <w:rsid w:val="002E0AFF"/>
    <w:rsid w:val="002F0C92"/>
    <w:rsid w:val="002F5299"/>
    <w:rsid w:val="00300FA4"/>
    <w:rsid w:val="00301E46"/>
    <w:rsid w:val="00303407"/>
    <w:rsid w:val="00307811"/>
    <w:rsid w:val="0032700A"/>
    <w:rsid w:val="00353AEC"/>
    <w:rsid w:val="00360AAC"/>
    <w:rsid w:val="00362433"/>
    <w:rsid w:val="003673CF"/>
    <w:rsid w:val="0036798F"/>
    <w:rsid w:val="0038663A"/>
    <w:rsid w:val="00390B6E"/>
    <w:rsid w:val="003C0A72"/>
    <w:rsid w:val="003C1642"/>
    <w:rsid w:val="003C7484"/>
    <w:rsid w:val="003D75D4"/>
    <w:rsid w:val="003F0678"/>
    <w:rsid w:val="003F5F54"/>
    <w:rsid w:val="00403018"/>
    <w:rsid w:val="00405604"/>
    <w:rsid w:val="004108FD"/>
    <w:rsid w:val="00426FE1"/>
    <w:rsid w:val="00430560"/>
    <w:rsid w:val="00454238"/>
    <w:rsid w:val="00455579"/>
    <w:rsid w:val="0046061E"/>
    <w:rsid w:val="00467390"/>
    <w:rsid w:val="00471E00"/>
    <w:rsid w:val="004771C8"/>
    <w:rsid w:val="00490F53"/>
    <w:rsid w:val="004A00B8"/>
    <w:rsid w:val="004A401A"/>
    <w:rsid w:val="004C64B9"/>
    <w:rsid w:val="004E0A40"/>
    <w:rsid w:val="004E20A4"/>
    <w:rsid w:val="004E266C"/>
    <w:rsid w:val="004E2B80"/>
    <w:rsid w:val="00512A6F"/>
    <w:rsid w:val="00514707"/>
    <w:rsid w:val="00515BA7"/>
    <w:rsid w:val="00527E11"/>
    <w:rsid w:val="00557FAD"/>
    <w:rsid w:val="005607D6"/>
    <w:rsid w:val="00592A52"/>
    <w:rsid w:val="0059491F"/>
    <w:rsid w:val="005A55C1"/>
    <w:rsid w:val="005A70FA"/>
    <w:rsid w:val="005C2043"/>
    <w:rsid w:val="005F38F2"/>
    <w:rsid w:val="005F45EB"/>
    <w:rsid w:val="005F621C"/>
    <w:rsid w:val="00603D7E"/>
    <w:rsid w:val="00606574"/>
    <w:rsid w:val="00615C3F"/>
    <w:rsid w:val="00623822"/>
    <w:rsid w:val="006454B4"/>
    <w:rsid w:val="00665AF0"/>
    <w:rsid w:val="0067633B"/>
    <w:rsid w:val="00681EFD"/>
    <w:rsid w:val="006A7761"/>
    <w:rsid w:val="006C06C8"/>
    <w:rsid w:val="006C4E99"/>
    <w:rsid w:val="006C4F5D"/>
    <w:rsid w:val="006C74BD"/>
    <w:rsid w:val="006E3865"/>
    <w:rsid w:val="006E38B0"/>
    <w:rsid w:val="006E4A59"/>
    <w:rsid w:val="006E5EA1"/>
    <w:rsid w:val="007076D8"/>
    <w:rsid w:val="007116A7"/>
    <w:rsid w:val="00714A83"/>
    <w:rsid w:val="00715412"/>
    <w:rsid w:val="00722507"/>
    <w:rsid w:val="007240A1"/>
    <w:rsid w:val="00751FB9"/>
    <w:rsid w:val="00754705"/>
    <w:rsid w:val="00765D98"/>
    <w:rsid w:val="0077066E"/>
    <w:rsid w:val="00773245"/>
    <w:rsid w:val="00782E46"/>
    <w:rsid w:val="00786604"/>
    <w:rsid w:val="007A036B"/>
    <w:rsid w:val="007A3817"/>
    <w:rsid w:val="007B2B5B"/>
    <w:rsid w:val="007D2766"/>
    <w:rsid w:val="007E0FD2"/>
    <w:rsid w:val="007E1613"/>
    <w:rsid w:val="007F61DE"/>
    <w:rsid w:val="00800C03"/>
    <w:rsid w:val="008011C6"/>
    <w:rsid w:val="00804BE1"/>
    <w:rsid w:val="008154ED"/>
    <w:rsid w:val="00824F4A"/>
    <w:rsid w:val="008337E8"/>
    <w:rsid w:val="00834155"/>
    <w:rsid w:val="00844900"/>
    <w:rsid w:val="00854DFE"/>
    <w:rsid w:val="008613AC"/>
    <w:rsid w:val="00882939"/>
    <w:rsid w:val="0088429E"/>
    <w:rsid w:val="008A0C17"/>
    <w:rsid w:val="008A4E3A"/>
    <w:rsid w:val="008B18E6"/>
    <w:rsid w:val="008C51D3"/>
    <w:rsid w:val="008C6560"/>
    <w:rsid w:val="008E0B13"/>
    <w:rsid w:val="008E4FA8"/>
    <w:rsid w:val="008F1446"/>
    <w:rsid w:val="0090245B"/>
    <w:rsid w:val="009031B8"/>
    <w:rsid w:val="0090750E"/>
    <w:rsid w:val="0091206C"/>
    <w:rsid w:val="009250E4"/>
    <w:rsid w:val="009476B2"/>
    <w:rsid w:val="00956084"/>
    <w:rsid w:val="009601C9"/>
    <w:rsid w:val="009630A6"/>
    <w:rsid w:val="00964CD3"/>
    <w:rsid w:val="009750B7"/>
    <w:rsid w:val="00982744"/>
    <w:rsid w:val="00992B48"/>
    <w:rsid w:val="00994D10"/>
    <w:rsid w:val="00995A12"/>
    <w:rsid w:val="009A0492"/>
    <w:rsid w:val="009B6CA3"/>
    <w:rsid w:val="009C452A"/>
    <w:rsid w:val="009D249C"/>
    <w:rsid w:val="009E04D9"/>
    <w:rsid w:val="009F149A"/>
    <w:rsid w:val="00A2655B"/>
    <w:rsid w:val="00A73418"/>
    <w:rsid w:val="00A90A27"/>
    <w:rsid w:val="00AA5208"/>
    <w:rsid w:val="00AB4FBC"/>
    <w:rsid w:val="00AB6BB2"/>
    <w:rsid w:val="00AC5275"/>
    <w:rsid w:val="00AF6318"/>
    <w:rsid w:val="00B37FE2"/>
    <w:rsid w:val="00B4356A"/>
    <w:rsid w:val="00B53139"/>
    <w:rsid w:val="00B648C5"/>
    <w:rsid w:val="00B90291"/>
    <w:rsid w:val="00B904D6"/>
    <w:rsid w:val="00B945F8"/>
    <w:rsid w:val="00BA10C1"/>
    <w:rsid w:val="00BB5081"/>
    <w:rsid w:val="00BC3DC5"/>
    <w:rsid w:val="00BE30EA"/>
    <w:rsid w:val="00BE6D8D"/>
    <w:rsid w:val="00BF5F78"/>
    <w:rsid w:val="00C12C8D"/>
    <w:rsid w:val="00C53553"/>
    <w:rsid w:val="00C65AC2"/>
    <w:rsid w:val="00C81DF0"/>
    <w:rsid w:val="00C86421"/>
    <w:rsid w:val="00CB1C2D"/>
    <w:rsid w:val="00CB5ABB"/>
    <w:rsid w:val="00CD66E5"/>
    <w:rsid w:val="00D03713"/>
    <w:rsid w:val="00D06DAC"/>
    <w:rsid w:val="00D127D8"/>
    <w:rsid w:val="00D203CE"/>
    <w:rsid w:val="00D279F7"/>
    <w:rsid w:val="00D370C2"/>
    <w:rsid w:val="00D6662F"/>
    <w:rsid w:val="00D7375A"/>
    <w:rsid w:val="00D74227"/>
    <w:rsid w:val="00D76107"/>
    <w:rsid w:val="00D96501"/>
    <w:rsid w:val="00DA36C4"/>
    <w:rsid w:val="00DC7DDD"/>
    <w:rsid w:val="00DD7AFE"/>
    <w:rsid w:val="00DF02F0"/>
    <w:rsid w:val="00E0057D"/>
    <w:rsid w:val="00E20287"/>
    <w:rsid w:val="00E221A8"/>
    <w:rsid w:val="00E22BBF"/>
    <w:rsid w:val="00E22E94"/>
    <w:rsid w:val="00E22FEA"/>
    <w:rsid w:val="00E24E05"/>
    <w:rsid w:val="00E26D49"/>
    <w:rsid w:val="00E47BCF"/>
    <w:rsid w:val="00E51C1C"/>
    <w:rsid w:val="00E56F46"/>
    <w:rsid w:val="00E71390"/>
    <w:rsid w:val="00E954C3"/>
    <w:rsid w:val="00E97C4A"/>
    <w:rsid w:val="00EC2BCB"/>
    <w:rsid w:val="00EC6431"/>
    <w:rsid w:val="00EE102F"/>
    <w:rsid w:val="00EE1325"/>
    <w:rsid w:val="00EE1EEB"/>
    <w:rsid w:val="00EE6E10"/>
    <w:rsid w:val="00EF026B"/>
    <w:rsid w:val="00EF340C"/>
    <w:rsid w:val="00F0160E"/>
    <w:rsid w:val="00F02052"/>
    <w:rsid w:val="00F057D9"/>
    <w:rsid w:val="00F05EE1"/>
    <w:rsid w:val="00F123A4"/>
    <w:rsid w:val="00F13369"/>
    <w:rsid w:val="00F13F7F"/>
    <w:rsid w:val="00F25161"/>
    <w:rsid w:val="00F37B6A"/>
    <w:rsid w:val="00F51BEC"/>
    <w:rsid w:val="00F610A1"/>
    <w:rsid w:val="00F66375"/>
    <w:rsid w:val="00F7778A"/>
    <w:rsid w:val="00F838F7"/>
    <w:rsid w:val="00F87ADF"/>
    <w:rsid w:val="00FA31F5"/>
    <w:rsid w:val="00FA45F2"/>
    <w:rsid w:val="00FC796D"/>
    <w:rsid w:val="00FD386C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CDA99D"/>
  <w15:chartTrackingRefBased/>
  <w15:docId w15:val="{E1466A48-1425-4482-A6B3-A3DE13E1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2F0C92"/>
    <w:pPr>
      <w:widowControl w:val="0"/>
      <w:ind w:firstLine="720"/>
    </w:pPr>
    <w:rPr>
      <w:rFonts w:ascii="Arial" w:hAnsi="Arial" w:cs="Arial"/>
      <w:color w:val="00000A"/>
      <w:lang w:eastAsia="zh-CN"/>
    </w:rPr>
  </w:style>
  <w:style w:type="paragraph" w:customStyle="1" w:styleId="Standard">
    <w:name w:val="Standard"/>
    <w:rsid w:val="002F0C92"/>
    <w:pPr>
      <w:widowControl w:val="0"/>
      <w:suppressAutoHyphens/>
      <w:autoSpaceDE w:val="0"/>
      <w:autoSpaceDN w:val="0"/>
      <w:ind w:firstLine="709"/>
      <w:jc w:val="both"/>
    </w:pPr>
    <w:rPr>
      <w:kern w:val="3"/>
      <w:sz w:val="26"/>
      <w:lang w:eastAsia="zh-CN"/>
    </w:rPr>
  </w:style>
  <w:style w:type="paragraph" w:styleId="a6">
    <w:name w:val="Balloon Text"/>
    <w:basedOn w:val="a"/>
    <w:link w:val="a7"/>
    <w:rsid w:val="00EE10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EE102F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62433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paragraph" w:styleId="a8">
    <w:name w:val="Normal (Web)"/>
    <w:basedOn w:val="a"/>
    <w:uiPriority w:val="99"/>
    <w:unhideWhenUsed/>
    <w:rsid w:val="004771C8"/>
    <w:pPr>
      <w:widowControl/>
      <w:autoSpaceDE/>
      <w:autoSpaceDN/>
      <w:adjustRightInd/>
      <w:spacing w:before="100" w:beforeAutospacing="1" w:after="119"/>
      <w:ind w:firstLine="0"/>
      <w:jc w:val="left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C65AC2"/>
    <w:pPr>
      <w:ind w:left="720"/>
      <w:contextualSpacing/>
    </w:pPr>
  </w:style>
  <w:style w:type="paragraph" w:customStyle="1" w:styleId="western">
    <w:name w:val="western"/>
    <w:basedOn w:val="a"/>
    <w:rsid w:val="009630A6"/>
    <w:pPr>
      <w:widowControl/>
      <w:autoSpaceDE/>
      <w:autoSpaceDN/>
      <w:adjustRightInd/>
      <w:spacing w:before="100" w:beforeAutospacing="1" w:after="119"/>
      <w:ind w:firstLine="0"/>
      <w:jc w:val="left"/>
    </w:pPr>
    <w:rPr>
      <w:color w:val="000000"/>
      <w:szCs w:val="26"/>
    </w:rPr>
  </w:style>
  <w:style w:type="paragraph" w:customStyle="1" w:styleId="headdoc">
    <w:name w:val="headdoc"/>
    <w:basedOn w:val="a"/>
    <w:rsid w:val="00B648C5"/>
    <w:pPr>
      <w:widowControl/>
      <w:suppressAutoHyphens/>
      <w:autoSpaceDE/>
      <w:autoSpaceDN/>
      <w:adjustRightInd/>
      <w:spacing w:before="100" w:after="100"/>
      <w:ind w:firstLine="0"/>
      <w:jc w:val="left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61;&#1045;&#1052;&#1040;%20&#1056;&#1040;&#1047;&#1052;&#1045;&#1065;&#1045;&#1053;&#1048;&#1071;%20&#1053;&#1045;&#1057;&#1058;&#1040;&#1062;&#1048;&#1054;&#1053;&#1040;&#1056;&#1053;&#1067;&#1061;%20&#1054;&#1041;&#1066;&#1045;&#1050;&#1058;&#1054;&#1042;\&#1057;&#1061;&#1045;&#1052;&#1040;%202019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1129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Герасимова Зоя Николаевна</cp:lastModifiedBy>
  <cp:revision>78</cp:revision>
  <cp:lastPrinted>2025-03-12T23:21:00Z</cp:lastPrinted>
  <dcterms:created xsi:type="dcterms:W3CDTF">2019-06-14T04:17:00Z</dcterms:created>
  <dcterms:modified xsi:type="dcterms:W3CDTF">2025-03-13T00:28:00Z</dcterms:modified>
</cp:coreProperties>
</file>