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B6E12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 сентября 2024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B6E1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80C9D" w:rsidRPr="007B228F" w:rsidRDefault="00810D74" w:rsidP="00F47597">
      <w:pPr>
        <w:shd w:val="clear" w:color="auto" w:fill="FFFFFF"/>
        <w:ind w:firstLine="0"/>
        <w:jc w:val="center"/>
        <w:rPr>
          <w:szCs w:val="26"/>
        </w:rPr>
      </w:pPr>
      <w:bookmarkStart w:id="0" w:name="__DdeLink__1116_3926479493"/>
      <w:bookmarkStart w:id="1" w:name="_GoBack"/>
      <w:r w:rsidRPr="007B228F">
        <w:rPr>
          <w:b/>
          <w:bCs/>
          <w:spacing w:val="-1"/>
          <w:szCs w:val="26"/>
        </w:rPr>
        <w:lastRenderedPageBreak/>
        <w:t>О внесении изменений в постановление администрации Арсеньевского городского округа от 01 ноября 2019 года № 78</w:t>
      </w:r>
      <w:r w:rsidR="009C27B0" w:rsidRPr="007B228F">
        <w:rPr>
          <w:b/>
          <w:bCs/>
          <w:spacing w:val="-1"/>
          <w:szCs w:val="26"/>
        </w:rPr>
        <w:t>7</w:t>
      </w:r>
      <w:r w:rsidRPr="007B228F">
        <w:rPr>
          <w:b/>
          <w:bCs/>
          <w:spacing w:val="-1"/>
          <w:szCs w:val="26"/>
        </w:rPr>
        <w:t>-па «</w:t>
      </w:r>
      <w:r w:rsidR="009C27B0" w:rsidRPr="007B228F">
        <w:rPr>
          <w:b/>
          <w:bCs/>
          <w:spacing w:val="-1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FE205C">
        <w:rPr>
          <w:b/>
          <w:bCs/>
          <w:spacing w:val="-1"/>
          <w:szCs w:val="26"/>
        </w:rPr>
        <w:br/>
      </w:r>
      <w:r w:rsidR="009C27B0" w:rsidRPr="007B228F">
        <w:rPr>
          <w:b/>
          <w:bCs/>
          <w:spacing w:val="-1"/>
          <w:szCs w:val="26"/>
        </w:rPr>
        <w:t>«Выдача разрешения на ввод объекта в эксплуатацию»</w:t>
      </w:r>
      <w:bookmarkEnd w:id="0"/>
      <w:r w:rsidR="003C4B81" w:rsidRPr="007B228F">
        <w:rPr>
          <w:szCs w:val="26"/>
        </w:rPr>
        <w:t xml:space="preserve">  </w:t>
      </w:r>
    </w:p>
    <w:bookmarkEnd w:id="1"/>
    <w:p w:rsidR="004106A1" w:rsidRDefault="004106A1" w:rsidP="00F47597">
      <w:pPr>
        <w:tabs>
          <w:tab w:val="left" w:pos="709"/>
        </w:tabs>
        <w:ind w:firstLine="0"/>
        <w:contextualSpacing/>
        <w:rPr>
          <w:szCs w:val="26"/>
        </w:rPr>
      </w:pPr>
    </w:p>
    <w:p w:rsidR="00F47597" w:rsidRDefault="00F47597" w:rsidP="00F47597">
      <w:pPr>
        <w:tabs>
          <w:tab w:val="left" w:pos="709"/>
        </w:tabs>
        <w:ind w:firstLine="0"/>
        <w:contextualSpacing/>
        <w:rPr>
          <w:szCs w:val="26"/>
        </w:rPr>
      </w:pPr>
    </w:p>
    <w:p w:rsidR="00F47597" w:rsidRPr="007B228F" w:rsidRDefault="00F47597" w:rsidP="00F47597">
      <w:pPr>
        <w:tabs>
          <w:tab w:val="left" w:pos="709"/>
        </w:tabs>
        <w:ind w:firstLine="0"/>
        <w:contextualSpacing/>
        <w:rPr>
          <w:szCs w:val="26"/>
        </w:rPr>
      </w:pPr>
    </w:p>
    <w:p w:rsidR="00080C9D" w:rsidRPr="00DC6C20" w:rsidRDefault="00810D74" w:rsidP="00D93DB5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7B228F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7B228F">
        <w:rPr>
          <w:color w:val="000000"/>
          <w:szCs w:val="26"/>
        </w:rPr>
        <w:t xml:space="preserve">законом </w:t>
      </w:r>
      <w:r w:rsidRPr="007B228F">
        <w:rPr>
          <w:szCs w:val="26"/>
        </w:rPr>
        <w:t xml:space="preserve">от 27 июля 2010 года № 210-ФЗ «Об организации </w:t>
      </w:r>
      <w:r w:rsidRPr="00DC6C20">
        <w:rPr>
          <w:szCs w:val="26"/>
        </w:rPr>
        <w:t>предоставления государственных и муниципальных услуг», руководствуясь</w:t>
      </w:r>
      <w:r w:rsidR="00066BD3" w:rsidRPr="00DC6C20">
        <w:rPr>
          <w:szCs w:val="26"/>
        </w:rPr>
        <w:t xml:space="preserve"> Федеральным </w:t>
      </w:r>
      <w:r w:rsidR="00066BD3" w:rsidRPr="00DC6C20">
        <w:rPr>
          <w:color w:val="000000"/>
          <w:szCs w:val="26"/>
        </w:rPr>
        <w:t xml:space="preserve">законом </w:t>
      </w:r>
      <w:r w:rsidR="00066BD3" w:rsidRPr="00DC6C20">
        <w:rPr>
          <w:szCs w:val="26"/>
        </w:rPr>
        <w:t>от 02 ноября 2023 года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Федерации»,</w:t>
      </w:r>
      <w:r w:rsidRPr="00DC6C20">
        <w:rPr>
          <w:szCs w:val="26"/>
        </w:rPr>
        <w:t xml:space="preserve"> </w:t>
      </w:r>
      <w:hyperlink r:id="rId10">
        <w:r w:rsidR="00066BD3" w:rsidRPr="00DC6C20">
          <w:rPr>
            <w:rStyle w:val="-"/>
            <w:color w:val="000000"/>
            <w:szCs w:val="26"/>
            <w:u w:val="none"/>
          </w:rPr>
          <w:t>постановлением</w:t>
        </w:r>
      </w:hyperlink>
      <w:r w:rsidR="00066BD3" w:rsidRPr="00DC6C20">
        <w:rPr>
          <w:szCs w:val="26"/>
        </w:rPr>
        <w:t xml:space="preserve"> Правительства Приморского края от 18 января 20</w:t>
      </w:r>
      <w:r w:rsidR="00BC4A60" w:rsidRPr="00DC6C20">
        <w:rPr>
          <w:szCs w:val="26"/>
        </w:rPr>
        <w:t>2</w:t>
      </w:r>
      <w:r w:rsidR="00066BD3" w:rsidRPr="00DC6C20">
        <w:rPr>
          <w:szCs w:val="26"/>
        </w:rPr>
        <w:t>4 года  № 18-пп «Об установлении случаев, в которых предоставление муниципальных услуг по выдаче разрешения на строительство и разрешения на ввод объекта в эксплуатацию осуществляется исключительно в электронной форме»,</w:t>
      </w:r>
      <w:r w:rsidR="00091973" w:rsidRPr="00DC6C20">
        <w:rPr>
          <w:szCs w:val="26"/>
        </w:rPr>
        <w:t xml:space="preserve"> Уставом Арсеньевского городского округа,</w:t>
      </w:r>
      <w:r w:rsidR="00066BD3" w:rsidRPr="00DC6C20">
        <w:rPr>
          <w:szCs w:val="26"/>
        </w:rPr>
        <w:t xml:space="preserve"> </w:t>
      </w:r>
      <w:r w:rsidRPr="00DC6C20">
        <w:rPr>
          <w:szCs w:val="26"/>
        </w:rPr>
        <w:t xml:space="preserve">администрация Арсеньевского городского округа </w:t>
      </w:r>
    </w:p>
    <w:p w:rsidR="00080C9D" w:rsidRPr="007B228F" w:rsidRDefault="00080C9D" w:rsidP="00D93DB5">
      <w:pPr>
        <w:ind w:firstLine="0"/>
        <w:contextualSpacing/>
        <w:rPr>
          <w:szCs w:val="26"/>
        </w:rPr>
      </w:pPr>
    </w:p>
    <w:p w:rsidR="00080C9D" w:rsidRPr="007B228F" w:rsidRDefault="00080C9D" w:rsidP="00D93DB5">
      <w:pPr>
        <w:ind w:firstLine="0"/>
        <w:contextualSpacing/>
        <w:rPr>
          <w:szCs w:val="26"/>
        </w:rPr>
      </w:pPr>
    </w:p>
    <w:p w:rsidR="00080C9D" w:rsidRPr="007B228F" w:rsidRDefault="00810D74" w:rsidP="00D93DB5">
      <w:pPr>
        <w:ind w:firstLine="0"/>
        <w:contextualSpacing/>
        <w:rPr>
          <w:szCs w:val="26"/>
        </w:rPr>
      </w:pPr>
      <w:r w:rsidRPr="007B228F">
        <w:rPr>
          <w:szCs w:val="26"/>
        </w:rPr>
        <w:t xml:space="preserve">ПОСТАНОВЛЯЕТ: </w:t>
      </w:r>
    </w:p>
    <w:p w:rsidR="00080C9D" w:rsidRPr="007B228F" w:rsidRDefault="00080C9D" w:rsidP="00D93DB5">
      <w:pPr>
        <w:ind w:firstLine="0"/>
        <w:contextualSpacing/>
        <w:rPr>
          <w:szCs w:val="26"/>
        </w:rPr>
      </w:pPr>
    </w:p>
    <w:p w:rsidR="00080C9D" w:rsidRPr="007B228F" w:rsidRDefault="00080C9D" w:rsidP="00D93DB5">
      <w:pPr>
        <w:ind w:firstLine="0"/>
        <w:contextualSpacing/>
        <w:rPr>
          <w:szCs w:val="26"/>
        </w:rPr>
      </w:pPr>
    </w:p>
    <w:p w:rsidR="00080C9D" w:rsidRPr="00460EE2" w:rsidRDefault="00C52B26" w:rsidP="00412BA6">
      <w:pPr>
        <w:tabs>
          <w:tab w:val="left" w:pos="709"/>
        </w:tabs>
        <w:spacing w:line="360" w:lineRule="auto"/>
        <w:ind w:firstLine="0"/>
        <w:contextualSpacing/>
        <w:rPr>
          <w:rFonts w:eastAsia="Calibri"/>
          <w:bCs/>
          <w:szCs w:val="26"/>
        </w:rPr>
      </w:pPr>
      <w:r w:rsidRPr="00460EE2">
        <w:rPr>
          <w:rFonts w:eastAsia="Calibri"/>
          <w:bCs/>
          <w:szCs w:val="26"/>
        </w:rPr>
        <w:t xml:space="preserve">          </w:t>
      </w:r>
      <w:r w:rsidR="00810D74" w:rsidRPr="00460EE2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</w:t>
      </w:r>
      <w:r w:rsidR="00497D24" w:rsidRPr="00460EE2">
        <w:rPr>
          <w:bCs/>
          <w:spacing w:val="-1"/>
          <w:szCs w:val="26"/>
        </w:rPr>
        <w:t>Выдача разрешения на ввод объекта в эксплуатацию»</w:t>
      </w:r>
      <w:r w:rsidRPr="00460EE2">
        <w:rPr>
          <w:bCs/>
          <w:spacing w:val="-1"/>
          <w:szCs w:val="26"/>
        </w:rPr>
        <w:t xml:space="preserve">, утвержденный </w:t>
      </w:r>
      <w:r w:rsidRPr="00460EE2">
        <w:rPr>
          <w:rFonts w:eastAsia="Calibri"/>
          <w:bCs/>
          <w:szCs w:val="26"/>
        </w:rPr>
        <w:t xml:space="preserve">постановлением администрации Арсеньевского городского округа от 01 ноября 2019 года № 787-па </w:t>
      </w:r>
      <w:r w:rsidR="00497D24" w:rsidRPr="00460EE2">
        <w:rPr>
          <w:bCs/>
          <w:spacing w:val="-1"/>
          <w:szCs w:val="26"/>
        </w:rPr>
        <w:t>(в редакции постановлений от 27</w:t>
      </w:r>
      <w:r w:rsidR="009B6135" w:rsidRPr="00460EE2">
        <w:rPr>
          <w:bCs/>
          <w:spacing w:val="-1"/>
          <w:szCs w:val="26"/>
        </w:rPr>
        <w:t xml:space="preserve"> декабря </w:t>
      </w:r>
      <w:r w:rsidR="00497D24" w:rsidRPr="00460EE2">
        <w:rPr>
          <w:bCs/>
          <w:spacing w:val="-1"/>
          <w:szCs w:val="26"/>
        </w:rPr>
        <w:t>2019</w:t>
      </w:r>
      <w:r w:rsidR="009B6135" w:rsidRPr="00460EE2">
        <w:rPr>
          <w:bCs/>
          <w:spacing w:val="-1"/>
          <w:szCs w:val="26"/>
        </w:rPr>
        <w:t xml:space="preserve"> года</w:t>
      </w:r>
      <w:r w:rsidR="00497D24" w:rsidRPr="00460EE2">
        <w:rPr>
          <w:bCs/>
          <w:spacing w:val="-1"/>
          <w:szCs w:val="26"/>
        </w:rPr>
        <w:t xml:space="preserve"> № 971-па, от 03</w:t>
      </w:r>
      <w:r w:rsidR="009B6135" w:rsidRPr="00460EE2">
        <w:rPr>
          <w:bCs/>
          <w:spacing w:val="-1"/>
          <w:szCs w:val="26"/>
        </w:rPr>
        <w:t xml:space="preserve"> февраля </w:t>
      </w:r>
      <w:r w:rsidR="00497D24" w:rsidRPr="00460EE2">
        <w:rPr>
          <w:bCs/>
          <w:spacing w:val="-1"/>
          <w:szCs w:val="26"/>
        </w:rPr>
        <w:t>2020</w:t>
      </w:r>
      <w:r w:rsidR="009B6135" w:rsidRPr="00460EE2">
        <w:rPr>
          <w:bCs/>
          <w:spacing w:val="-1"/>
          <w:szCs w:val="26"/>
        </w:rPr>
        <w:t xml:space="preserve"> года </w:t>
      </w:r>
      <w:r w:rsidR="00497D24" w:rsidRPr="00460EE2">
        <w:rPr>
          <w:bCs/>
          <w:spacing w:val="-1"/>
          <w:szCs w:val="26"/>
        </w:rPr>
        <w:t>№ 66-па, от 28</w:t>
      </w:r>
      <w:r w:rsidR="009B6135" w:rsidRPr="00460EE2">
        <w:rPr>
          <w:bCs/>
          <w:spacing w:val="-1"/>
          <w:szCs w:val="26"/>
        </w:rPr>
        <w:t xml:space="preserve"> апреля </w:t>
      </w:r>
      <w:r w:rsidR="00497D24" w:rsidRPr="00460EE2">
        <w:rPr>
          <w:bCs/>
          <w:spacing w:val="-1"/>
          <w:szCs w:val="26"/>
        </w:rPr>
        <w:t>2020</w:t>
      </w:r>
      <w:r w:rsidR="009B6135" w:rsidRPr="00460EE2">
        <w:rPr>
          <w:bCs/>
          <w:spacing w:val="-1"/>
          <w:szCs w:val="26"/>
        </w:rPr>
        <w:t xml:space="preserve"> года </w:t>
      </w:r>
      <w:r w:rsidR="00497D24" w:rsidRPr="00460EE2">
        <w:rPr>
          <w:bCs/>
          <w:spacing w:val="-1"/>
          <w:szCs w:val="26"/>
        </w:rPr>
        <w:t>№ 234-па, от 25</w:t>
      </w:r>
      <w:r w:rsidR="009B6135" w:rsidRPr="00460EE2">
        <w:rPr>
          <w:bCs/>
          <w:spacing w:val="-1"/>
          <w:szCs w:val="26"/>
        </w:rPr>
        <w:t xml:space="preserve"> февраля </w:t>
      </w:r>
      <w:r w:rsidR="00497D24" w:rsidRPr="00460EE2">
        <w:rPr>
          <w:bCs/>
          <w:spacing w:val="-1"/>
          <w:szCs w:val="26"/>
        </w:rPr>
        <w:t xml:space="preserve">2021 </w:t>
      </w:r>
      <w:r w:rsidR="009B6135" w:rsidRPr="00460EE2">
        <w:rPr>
          <w:bCs/>
          <w:spacing w:val="-1"/>
          <w:szCs w:val="26"/>
        </w:rPr>
        <w:t xml:space="preserve">года </w:t>
      </w:r>
      <w:r w:rsidR="00E92C90" w:rsidRPr="00460EE2">
        <w:rPr>
          <w:bCs/>
          <w:spacing w:val="-1"/>
          <w:szCs w:val="26"/>
        </w:rPr>
        <w:t>№ 90-па, от 21</w:t>
      </w:r>
      <w:r w:rsidR="009B6135" w:rsidRPr="00460EE2">
        <w:rPr>
          <w:bCs/>
          <w:spacing w:val="-1"/>
          <w:szCs w:val="26"/>
        </w:rPr>
        <w:t xml:space="preserve"> апреля </w:t>
      </w:r>
      <w:r w:rsidR="00E92C90" w:rsidRPr="00460EE2">
        <w:rPr>
          <w:bCs/>
          <w:spacing w:val="-1"/>
          <w:szCs w:val="26"/>
        </w:rPr>
        <w:t xml:space="preserve">2021 </w:t>
      </w:r>
      <w:r w:rsidR="009B6135" w:rsidRPr="00460EE2">
        <w:rPr>
          <w:bCs/>
          <w:spacing w:val="-1"/>
          <w:szCs w:val="26"/>
        </w:rPr>
        <w:t xml:space="preserve">года </w:t>
      </w:r>
      <w:r w:rsidR="00E92C90" w:rsidRPr="00460EE2">
        <w:rPr>
          <w:bCs/>
          <w:spacing w:val="-1"/>
          <w:szCs w:val="26"/>
        </w:rPr>
        <w:t>№ 207-па,</w:t>
      </w:r>
      <w:r w:rsidR="00E92C90" w:rsidRPr="00460EE2">
        <w:rPr>
          <w:b/>
          <w:bCs/>
          <w:spacing w:val="-1"/>
          <w:szCs w:val="26"/>
        </w:rPr>
        <w:t xml:space="preserve"> </w:t>
      </w:r>
      <w:r w:rsidR="009B6135" w:rsidRPr="00460EE2">
        <w:rPr>
          <w:bCs/>
          <w:spacing w:val="-1"/>
          <w:szCs w:val="26"/>
        </w:rPr>
        <w:t xml:space="preserve">от 19 октября </w:t>
      </w:r>
      <w:r w:rsidR="00E92C90" w:rsidRPr="00460EE2">
        <w:rPr>
          <w:bCs/>
          <w:spacing w:val="-1"/>
          <w:szCs w:val="26"/>
        </w:rPr>
        <w:t>2021</w:t>
      </w:r>
      <w:r w:rsidR="009B6135" w:rsidRPr="00460EE2">
        <w:rPr>
          <w:bCs/>
          <w:spacing w:val="-1"/>
          <w:szCs w:val="26"/>
        </w:rPr>
        <w:t xml:space="preserve"> года</w:t>
      </w:r>
      <w:r w:rsidR="00E92C90" w:rsidRPr="00460EE2">
        <w:rPr>
          <w:bCs/>
          <w:spacing w:val="-1"/>
          <w:szCs w:val="26"/>
        </w:rPr>
        <w:t xml:space="preserve"> № 518-па</w:t>
      </w:r>
      <w:r w:rsidR="00A0654A" w:rsidRPr="00460EE2">
        <w:rPr>
          <w:bCs/>
          <w:spacing w:val="-1"/>
          <w:szCs w:val="26"/>
        </w:rPr>
        <w:t xml:space="preserve">, от 17 марта </w:t>
      </w:r>
      <w:r w:rsidR="00A0654A" w:rsidRPr="00460EE2">
        <w:rPr>
          <w:bCs/>
          <w:spacing w:val="-1"/>
          <w:szCs w:val="26"/>
        </w:rPr>
        <w:lastRenderedPageBreak/>
        <w:t>2022 года № 143-па</w:t>
      </w:r>
      <w:r w:rsidR="009F12D9" w:rsidRPr="00460EE2">
        <w:rPr>
          <w:bCs/>
          <w:spacing w:val="-1"/>
          <w:szCs w:val="26"/>
        </w:rPr>
        <w:t>, 18 мая 2023 №</w:t>
      </w:r>
      <w:r w:rsidR="002444E9">
        <w:rPr>
          <w:bCs/>
          <w:spacing w:val="-1"/>
          <w:szCs w:val="26"/>
        </w:rPr>
        <w:t xml:space="preserve"> </w:t>
      </w:r>
      <w:r w:rsidR="009F12D9" w:rsidRPr="00460EE2">
        <w:rPr>
          <w:bCs/>
          <w:spacing w:val="-1"/>
          <w:szCs w:val="26"/>
        </w:rPr>
        <w:t>278-па,от 12.02.2024 №</w:t>
      </w:r>
      <w:r w:rsidR="002444E9">
        <w:rPr>
          <w:bCs/>
          <w:spacing w:val="-1"/>
          <w:szCs w:val="26"/>
        </w:rPr>
        <w:t xml:space="preserve"> </w:t>
      </w:r>
      <w:r w:rsidR="009F12D9" w:rsidRPr="00460EE2">
        <w:rPr>
          <w:bCs/>
          <w:spacing w:val="-1"/>
          <w:szCs w:val="26"/>
        </w:rPr>
        <w:t>77-па</w:t>
      </w:r>
      <w:r w:rsidR="00E92C90" w:rsidRPr="00460EE2">
        <w:rPr>
          <w:bCs/>
          <w:spacing w:val="-1"/>
          <w:szCs w:val="26"/>
        </w:rPr>
        <w:t>)</w:t>
      </w:r>
      <w:r w:rsidR="00810D74" w:rsidRPr="00460EE2">
        <w:rPr>
          <w:rFonts w:eastAsia="Calibri"/>
          <w:bCs/>
          <w:szCs w:val="26"/>
        </w:rPr>
        <w:t>, следующие изменения:</w:t>
      </w:r>
    </w:p>
    <w:p w:rsidR="009C479A" w:rsidRPr="00460EE2" w:rsidRDefault="00810D74" w:rsidP="00F47597">
      <w:pPr>
        <w:autoSpaceDE w:val="0"/>
        <w:autoSpaceDN w:val="0"/>
        <w:adjustRightInd w:val="0"/>
        <w:spacing w:before="240" w:line="360" w:lineRule="auto"/>
        <w:contextualSpacing/>
        <w:rPr>
          <w:rFonts w:eastAsia="Calibri"/>
          <w:bCs/>
          <w:szCs w:val="26"/>
        </w:rPr>
      </w:pPr>
      <w:r w:rsidRPr="00460EE2">
        <w:rPr>
          <w:rFonts w:eastAsia="Calibri"/>
          <w:bCs/>
          <w:szCs w:val="26"/>
        </w:rPr>
        <w:t>1</w:t>
      </w:r>
      <w:r w:rsidR="009C479A" w:rsidRPr="00460EE2">
        <w:rPr>
          <w:rFonts w:eastAsia="Calibri"/>
          <w:bCs/>
          <w:szCs w:val="26"/>
        </w:rPr>
        <w:t xml:space="preserve">.1. </w:t>
      </w:r>
      <w:r w:rsidR="00460EE2" w:rsidRPr="00460EE2">
        <w:rPr>
          <w:rFonts w:eastAsia="Calibri"/>
          <w:bCs/>
          <w:szCs w:val="26"/>
        </w:rPr>
        <w:t>Исключить</w:t>
      </w:r>
      <w:r w:rsidR="009C479A" w:rsidRPr="00460EE2">
        <w:rPr>
          <w:rFonts w:eastAsia="Calibri"/>
          <w:bCs/>
          <w:szCs w:val="26"/>
        </w:rPr>
        <w:t xml:space="preserve"> пункт 9.1</w:t>
      </w:r>
      <w:r w:rsidR="009C479A" w:rsidRPr="00460EE2">
        <w:rPr>
          <w:color w:val="000000" w:themeColor="text1"/>
          <w:szCs w:val="26"/>
        </w:rPr>
        <w:t xml:space="preserve"> части 9.</w:t>
      </w:r>
    </w:p>
    <w:p w:rsidR="006B2C74" w:rsidRPr="00460EE2" w:rsidRDefault="00076E74" w:rsidP="00F47597">
      <w:pPr>
        <w:autoSpaceDE w:val="0"/>
        <w:autoSpaceDN w:val="0"/>
        <w:adjustRightInd w:val="0"/>
        <w:spacing w:before="240" w:line="360" w:lineRule="auto"/>
        <w:contextualSpacing/>
        <w:rPr>
          <w:color w:val="000000" w:themeColor="text1"/>
          <w:szCs w:val="26"/>
        </w:rPr>
      </w:pPr>
      <w:r w:rsidRPr="00460EE2">
        <w:rPr>
          <w:rFonts w:eastAsia="Calibri"/>
          <w:bCs/>
          <w:szCs w:val="26"/>
        </w:rPr>
        <w:t xml:space="preserve">1.2. </w:t>
      </w:r>
      <w:r w:rsidR="008534E4" w:rsidRPr="00460EE2">
        <w:rPr>
          <w:rFonts w:eastAsia="Calibri"/>
          <w:bCs/>
          <w:szCs w:val="26"/>
        </w:rPr>
        <w:t xml:space="preserve">Дополнить </w:t>
      </w:r>
      <w:r w:rsidR="00BC4A60">
        <w:rPr>
          <w:rFonts w:eastAsia="Calibri"/>
          <w:bCs/>
          <w:szCs w:val="26"/>
        </w:rPr>
        <w:t xml:space="preserve">абзац 3 </w:t>
      </w:r>
      <w:proofErr w:type="gramStart"/>
      <w:r w:rsidR="00ED6AE1" w:rsidRPr="00460EE2">
        <w:rPr>
          <w:rFonts w:eastAsia="Calibri"/>
          <w:bCs/>
          <w:szCs w:val="26"/>
        </w:rPr>
        <w:t>подпункт</w:t>
      </w:r>
      <w:r w:rsidR="00BC4A60">
        <w:rPr>
          <w:rFonts w:eastAsia="Calibri"/>
          <w:bCs/>
          <w:szCs w:val="26"/>
        </w:rPr>
        <w:t>а</w:t>
      </w:r>
      <w:proofErr w:type="gramEnd"/>
      <w:r w:rsidR="00ED6AE1" w:rsidRPr="00460EE2">
        <w:rPr>
          <w:rFonts w:eastAsia="Calibri"/>
          <w:bCs/>
          <w:szCs w:val="26"/>
        </w:rPr>
        <w:t xml:space="preserve"> а) </w:t>
      </w:r>
      <w:r w:rsidR="008534E4" w:rsidRPr="00460EE2">
        <w:rPr>
          <w:rFonts w:eastAsia="Calibri"/>
          <w:bCs/>
          <w:szCs w:val="26"/>
        </w:rPr>
        <w:t>пункт</w:t>
      </w:r>
      <w:r w:rsidR="00ED6AE1" w:rsidRPr="00460EE2">
        <w:rPr>
          <w:rFonts w:eastAsia="Calibri"/>
          <w:bCs/>
          <w:szCs w:val="26"/>
        </w:rPr>
        <w:t>а</w:t>
      </w:r>
      <w:r w:rsidR="008534E4" w:rsidRPr="00460EE2">
        <w:rPr>
          <w:rFonts w:eastAsia="Calibri"/>
          <w:bCs/>
          <w:szCs w:val="26"/>
        </w:rPr>
        <w:t xml:space="preserve"> </w:t>
      </w:r>
      <w:r w:rsidR="00ED6AE1" w:rsidRPr="00460EE2">
        <w:rPr>
          <w:rFonts w:eastAsia="Calibri"/>
          <w:bCs/>
          <w:szCs w:val="26"/>
        </w:rPr>
        <w:t>9.2</w:t>
      </w:r>
      <w:r w:rsidR="00CA2731" w:rsidRPr="00460EE2">
        <w:rPr>
          <w:color w:val="000000" w:themeColor="text1"/>
          <w:szCs w:val="26"/>
        </w:rPr>
        <w:t xml:space="preserve"> </w:t>
      </w:r>
      <w:r w:rsidR="007B228F" w:rsidRPr="00460EE2">
        <w:rPr>
          <w:color w:val="000000" w:themeColor="text1"/>
          <w:szCs w:val="26"/>
        </w:rPr>
        <w:t>части</w:t>
      </w:r>
      <w:r w:rsidR="00CA2731" w:rsidRPr="00460EE2">
        <w:rPr>
          <w:color w:val="000000" w:themeColor="text1"/>
          <w:szCs w:val="26"/>
        </w:rPr>
        <w:t xml:space="preserve"> </w:t>
      </w:r>
      <w:r w:rsidR="00ED6AE1" w:rsidRPr="00460EE2">
        <w:rPr>
          <w:color w:val="000000" w:themeColor="text1"/>
          <w:szCs w:val="26"/>
        </w:rPr>
        <w:t>9</w:t>
      </w:r>
      <w:r w:rsidR="00CA2731" w:rsidRPr="00460EE2">
        <w:rPr>
          <w:color w:val="000000" w:themeColor="text1"/>
          <w:szCs w:val="26"/>
        </w:rPr>
        <w:t xml:space="preserve"> </w:t>
      </w:r>
      <w:r w:rsidR="00BC4A60">
        <w:rPr>
          <w:color w:val="000000" w:themeColor="text1"/>
          <w:szCs w:val="26"/>
        </w:rPr>
        <w:t>позицией</w:t>
      </w:r>
      <w:r w:rsidR="008534E4" w:rsidRPr="00460EE2">
        <w:rPr>
          <w:color w:val="000000" w:themeColor="text1"/>
          <w:szCs w:val="26"/>
        </w:rPr>
        <w:t xml:space="preserve"> </w:t>
      </w:r>
      <w:r w:rsidR="007165A5">
        <w:rPr>
          <w:color w:val="000000" w:themeColor="text1"/>
          <w:szCs w:val="26"/>
        </w:rPr>
        <w:t xml:space="preserve">3) </w:t>
      </w:r>
      <w:r w:rsidR="008534E4" w:rsidRPr="00460EE2">
        <w:rPr>
          <w:color w:val="000000" w:themeColor="text1"/>
          <w:szCs w:val="26"/>
        </w:rPr>
        <w:t>следующего содержания</w:t>
      </w:r>
      <w:r w:rsidR="00CA2731" w:rsidRPr="00460EE2">
        <w:rPr>
          <w:color w:val="000000" w:themeColor="text1"/>
          <w:szCs w:val="26"/>
        </w:rPr>
        <w:t>:</w:t>
      </w:r>
    </w:p>
    <w:p w:rsidR="009F12D9" w:rsidRPr="00460EE2" w:rsidRDefault="00460EE2" w:rsidP="00F47597">
      <w:pPr>
        <w:autoSpaceDE w:val="0"/>
        <w:autoSpaceDN w:val="0"/>
        <w:adjustRightInd w:val="0"/>
        <w:spacing w:before="260" w:line="360" w:lineRule="auto"/>
        <w:contextualSpacing/>
        <w:rPr>
          <w:szCs w:val="26"/>
        </w:rPr>
      </w:pPr>
      <w:r>
        <w:rPr>
          <w:szCs w:val="26"/>
        </w:rPr>
        <w:t>«</w:t>
      </w:r>
      <w:r w:rsidR="009F12D9" w:rsidRPr="00460EE2">
        <w:rPr>
          <w:szCs w:val="26"/>
        </w:rPr>
        <w:t xml:space="preserve">3) при вводе в эксплуатацию объекта капитального строительства, в отношении которого в соответствии с Федеральным </w:t>
      </w:r>
      <w:hyperlink r:id="rId11" w:history="1">
        <w:r w:rsidR="009F12D9" w:rsidRPr="00460EE2">
          <w:rPr>
            <w:szCs w:val="26"/>
          </w:rPr>
          <w:t>законом</w:t>
        </w:r>
      </w:hyperlink>
      <w:r w:rsidR="009F12D9" w:rsidRPr="00460EE2">
        <w:rPr>
          <w:szCs w:val="26"/>
        </w:rPr>
        <w:t xml:space="preserve"> </w:t>
      </w:r>
      <w:r w:rsidR="006D074D">
        <w:rPr>
          <w:szCs w:val="26"/>
        </w:rPr>
        <w:t>«</w:t>
      </w:r>
      <w:r w:rsidR="009F12D9" w:rsidRPr="00460EE2">
        <w:rPr>
          <w:szCs w:val="26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 w:rsidR="006D074D">
        <w:rPr>
          <w:szCs w:val="26"/>
        </w:rPr>
        <w:t>льные акты Российской Федерации»</w:t>
      </w:r>
      <w:r w:rsidR="009F12D9" w:rsidRPr="00460EE2">
        <w:rPr>
          <w:szCs w:val="26"/>
        </w:rPr>
        <w:t xml:space="preserve"> государственный кадастровый учет и (или) государственная регистрация прав не осуществляются.</w:t>
      </w:r>
    </w:p>
    <w:p w:rsidR="00412BA6" w:rsidRPr="00460EE2" w:rsidRDefault="009F12D9" w:rsidP="00F47597">
      <w:pPr>
        <w:autoSpaceDE w:val="0"/>
        <w:autoSpaceDN w:val="0"/>
        <w:adjustRightInd w:val="0"/>
        <w:spacing w:before="260" w:line="360" w:lineRule="auto"/>
        <w:contextualSpacing/>
        <w:rPr>
          <w:szCs w:val="26"/>
        </w:rPr>
      </w:pPr>
      <w:r w:rsidRPr="00460EE2">
        <w:rPr>
          <w:szCs w:val="26"/>
        </w:rPr>
        <w:t xml:space="preserve">В случае, если в соответствии с Федеральным </w:t>
      </w:r>
      <w:hyperlink r:id="rId12" w:history="1">
        <w:r w:rsidRPr="00460EE2">
          <w:rPr>
            <w:szCs w:val="26"/>
          </w:rPr>
          <w:t>законом</w:t>
        </w:r>
      </w:hyperlink>
      <w:r w:rsidRPr="00460EE2">
        <w:rPr>
          <w:szCs w:val="26"/>
        </w:rPr>
        <w:t xml:space="preserve"> </w:t>
      </w:r>
      <w:r w:rsidR="006D074D">
        <w:rPr>
          <w:szCs w:val="26"/>
        </w:rPr>
        <w:t>«</w:t>
      </w:r>
      <w:r w:rsidRPr="00460EE2">
        <w:rPr>
          <w:szCs w:val="26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 w:rsidR="006D074D">
        <w:rPr>
          <w:szCs w:val="26"/>
        </w:rPr>
        <w:t>льные акты Российской Федерации»</w:t>
      </w:r>
      <w:r w:rsidRPr="00460EE2">
        <w:rPr>
          <w:szCs w:val="26"/>
        </w:rPr>
        <w:t xml:space="preserve">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</w:t>
      </w:r>
      <w:r w:rsidR="00460EE2">
        <w:rPr>
          <w:szCs w:val="26"/>
        </w:rPr>
        <w:t>»</w:t>
      </w:r>
      <w:r w:rsidR="006D074D">
        <w:rPr>
          <w:szCs w:val="26"/>
        </w:rPr>
        <w:t>.</w:t>
      </w:r>
    </w:p>
    <w:p w:rsidR="00412BA6" w:rsidRPr="00460EE2" w:rsidRDefault="00412BA6" w:rsidP="00F47597">
      <w:pPr>
        <w:autoSpaceDE w:val="0"/>
        <w:autoSpaceDN w:val="0"/>
        <w:adjustRightInd w:val="0"/>
        <w:spacing w:line="360" w:lineRule="auto"/>
        <w:contextualSpacing/>
        <w:rPr>
          <w:szCs w:val="26"/>
        </w:rPr>
      </w:pPr>
      <w:r w:rsidRPr="00460EE2">
        <w:rPr>
          <w:rFonts w:eastAsia="Calibri"/>
          <w:bCs/>
          <w:szCs w:val="26"/>
        </w:rPr>
        <w:t>1.</w:t>
      </w:r>
      <w:r w:rsidR="00460EE2" w:rsidRPr="00460EE2">
        <w:rPr>
          <w:rFonts w:eastAsia="Calibri"/>
          <w:bCs/>
          <w:szCs w:val="26"/>
        </w:rPr>
        <w:t>3</w:t>
      </w:r>
      <w:r w:rsidRPr="00460EE2">
        <w:rPr>
          <w:rFonts w:eastAsia="Calibri"/>
          <w:bCs/>
          <w:szCs w:val="26"/>
        </w:rPr>
        <w:t xml:space="preserve">. Дополнить подпункт </w:t>
      </w:r>
      <w:r w:rsidR="00001CDA">
        <w:rPr>
          <w:rFonts w:eastAsia="Calibri"/>
          <w:bCs/>
          <w:szCs w:val="26"/>
        </w:rPr>
        <w:t>д</w:t>
      </w:r>
      <w:r w:rsidRPr="00460EE2">
        <w:rPr>
          <w:rFonts w:eastAsia="Calibri"/>
          <w:bCs/>
          <w:szCs w:val="26"/>
        </w:rPr>
        <w:t>) пункта 9.2</w:t>
      </w:r>
      <w:r w:rsidRPr="00460EE2">
        <w:rPr>
          <w:color w:val="000000" w:themeColor="text1"/>
          <w:szCs w:val="26"/>
        </w:rPr>
        <w:t xml:space="preserve"> части 9 словами</w:t>
      </w:r>
      <w:r w:rsidRPr="00460EE2">
        <w:rPr>
          <w:szCs w:val="26"/>
        </w:rPr>
        <w:t xml:space="preserve"> «, за исключением ввода в эксплуатацию объекта капитального строительства, в отношении которого в соответствии с Федеральным </w:t>
      </w:r>
      <w:hyperlink r:id="rId13" w:history="1">
        <w:r w:rsidRPr="00460EE2">
          <w:rPr>
            <w:szCs w:val="26"/>
          </w:rPr>
          <w:t>законом</w:t>
        </w:r>
      </w:hyperlink>
      <w:r w:rsidRPr="00460EE2">
        <w:rPr>
          <w:szCs w:val="26"/>
        </w:rPr>
        <w:t xml:space="preserve"> </w:t>
      </w:r>
      <w:r w:rsidR="00F47597">
        <w:rPr>
          <w:szCs w:val="26"/>
        </w:rPr>
        <w:t>«</w:t>
      </w:r>
      <w:r w:rsidRPr="00460EE2">
        <w:rPr>
          <w:szCs w:val="26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 w:rsidR="00F47597">
        <w:rPr>
          <w:szCs w:val="26"/>
        </w:rPr>
        <w:t>льные акты Российской Федерации»</w:t>
      </w:r>
      <w:r w:rsidRPr="00460EE2">
        <w:rPr>
          <w:szCs w:val="26"/>
        </w:rPr>
        <w:t xml:space="preserve"> государственный кадастровый учет и (или) государственная регистрация прав не осуществляются.»</w:t>
      </w:r>
      <w:r w:rsidR="00F47597">
        <w:rPr>
          <w:szCs w:val="26"/>
        </w:rPr>
        <w:t>.</w:t>
      </w:r>
    </w:p>
    <w:p w:rsidR="00460EE2" w:rsidRPr="00460EE2" w:rsidRDefault="00460EE2" w:rsidP="00F47597">
      <w:pPr>
        <w:autoSpaceDE w:val="0"/>
        <w:autoSpaceDN w:val="0"/>
        <w:adjustRightInd w:val="0"/>
        <w:spacing w:line="360" w:lineRule="auto"/>
        <w:contextualSpacing/>
        <w:rPr>
          <w:rFonts w:eastAsia="Calibri"/>
          <w:bCs/>
          <w:szCs w:val="26"/>
        </w:rPr>
      </w:pPr>
      <w:r w:rsidRPr="00460EE2">
        <w:rPr>
          <w:szCs w:val="26"/>
        </w:rPr>
        <w:t>1.4.</w:t>
      </w:r>
      <w:r w:rsidRPr="00460EE2">
        <w:rPr>
          <w:rFonts w:eastAsia="Calibri"/>
          <w:bCs/>
          <w:szCs w:val="26"/>
        </w:rPr>
        <w:t xml:space="preserve"> </w:t>
      </w:r>
      <w:bookmarkStart w:id="2" w:name="__DdeLink__1381_2676803764"/>
      <w:r w:rsidRPr="00460EE2">
        <w:rPr>
          <w:color w:val="000000" w:themeColor="text1"/>
          <w:szCs w:val="26"/>
        </w:rPr>
        <w:t>Изложить подпункт 14.1 пункта 14 в следующей редакции</w:t>
      </w:r>
      <w:bookmarkEnd w:id="2"/>
      <w:r w:rsidRPr="00460EE2">
        <w:rPr>
          <w:color w:val="000000" w:themeColor="text1"/>
          <w:szCs w:val="26"/>
        </w:rPr>
        <w:t xml:space="preserve">: </w:t>
      </w:r>
      <w:r w:rsidRPr="00460EE2">
        <w:rPr>
          <w:rFonts w:eastAsia="Calibri"/>
          <w:bCs/>
          <w:szCs w:val="26"/>
        </w:rPr>
        <w:t xml:space="preserve"> </w:t>
      </w:r>
    </w:p>
    <w:p w:rsidR="009C479A" w:rsidRDefault="00460EE2" w:rsidP="00F47597">
      <w:pPr>
        <w:spacing w:line="360" w:lineRule="auto"/>
        <w:rPr>
          <w:color w:val="000000" w:themeColor="text1"/>
          <w:szCs w:val="26"/>
        </w:rPr>
      </w:pPr>
      <w:r w:rsidRPr="00460EE2">
        <w:rPr>
          <w:color w:val="000000" w:themeColor="text1"/>
          <w:szCs w:val="26"/>
        </w:rPr>
        <w:t xml:space="preserve">         </w:t>
      </w:r>
      <w:r>
        <w:rPr>
          <w:color w:val="000000" w:themeColor="text1"/>
          <w:szCs w:val="26"/>
        </w:rPr>
        <w:t>«</w:t>
      </w:r>
      <w:r w:rsidRPr="00460EE2">
        <w:rPr>
          <w:color w:val="000000" w:themeColor="text1"/>
          <w:szCs w:val="26"/>
        </w:rPr>
        <w:t>14.1. Заявление о предоставлении муниципальной услуги, поданное заявителем при личном обращении в МФЦ, регистрируе</w:t>
      </w:r>
      <w:r>
        <w:rPr>
          <w:color w:val="000000" w:themeColor="text1"/>
          <w:szCs w:val="26"/>
        </w:rPr>
        <w:t>тся в день обращения заявителя.»</w:t>
      </w:r>
      <w:r w:rsidR="00F47597">
        <w:rPr>
          <w:color w:val="000000" w:themeColor="text1"/>
          <w:szCs w:val="26"/>
        </w:rPr>
        <w:t>.</w:t>
      </w:r>
    </w:p>
    <w:p w:rsidR="00731CB2" w:rsidRPr="00A11A71" w:rsidRDefault="00731CB2" w:rsidP="00F47597">
      <w:pPr>
        <w:spacing w:line="360" w:lineRule="auto"/>
        <w:rPr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lastRenderedPageBreak/>
        <w:t>1.5. Изложить подпункт 18.1 пункта 18 в следующей редакции:</w:t>
      </w:r>
    </w:p>
    <w:p w:rsidR="00731CB2" w:rsidRPr="00A11A71" w:rsidRDefault="00731CB2" w:rsidP="00460352">
      <w:pPr>
        <w:spacing w:line="360" w:lineRule="auto"/>
        <w:rPr>
          <w:b/>
          <w:i/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t xml:space="preserve">«18.1. </w:t>
      </w:r>
      <w:r w:rsidRPr="00A11A71">
        <w:rPr>
          <w:b/>
          <w:i/>
          <w:color w:val="000000" w:themeColor="text1"/>
          <w:szCs w:val="26"/>
        </w:rPr>
        <w:t xml:space="preserve">Прием и регистрация заявления </w:t>
      </w:r>
      <w:r w:rsidR="00A11A71">
        <w:rPr>
          <w:b/>
          <w:i/>
          <w:color w:val="000000" w:themeColor="text1"/>
          <w:szCs w:val="26"/>
        </w:rPr>
        <w:t>и прилагаемых к нему документов</w:t>
      </w:r>
    </w:p>
    <w:p w:rsidR="00731CB2" w:rsidRPr="00A11A71" w:rsidRDefault="00731CB2" w:rsidP="00460352">
      <w:pPr>
        <w:spacing w:line="360" w:lineRule="auto"/>
        <w:rPr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t xml:space="preserve">Основанием для начала административной процедуры является обращение заявителя в </w:t>
      </w:r>
      <w:r w:rsidR="00460352" w:rsidRPr="00A11A71">
        <w:rPr>
          <w:color w:val="000000" w:themeColor="text1"/>
          <w:szCs w:val="26"/>
        </w:rPr>
        <w:t>электронной форме</w:t>
      </w:r>
      <w:r w:rsidRPr="00A11A71">
        <w:rPr>
          <w:color w:val="000000" w:themeColor="text1"/>
          <w:szCs w:val="26"/>
        </w:rPr>
        <w:t xml:space="preserve"> с заявлением о предоставлении муниципальной услуги в соответствии с настоящим Регламентом. </w:t>
      </w:r>
    </w:p>
    <w:p w:rsidR="00731CB2" w:rsidRPr="00A11A71" w:rsidRDefault="00731CB2" w:rsidP="00460352">
      <w:pPr>
        <w:spacing w:line="360" w:lineRule="auto"/>
        <w:rPr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t>Должностное лицо Администрации, на которое возложены обязанности по приему документов в соответствии с его должностной инструкцией, в день поступления заявления и прилагаемых к нему документов (срок выполнения действия не более 15 минут):</w:t>
      </w:r>
    </w:p>
    <w:p w:rsidR="00731CB2" w:rsidRPr="00A11A71" w:rsidRDefault="00460352" w:rsidP="00460352">
      <w:pPr>
        <w:spacing w:line="360" w:lineRule="auto"/>
        <w:rPr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t>а</w:t>
      </w:r>
      <w:r w:rsidR="00731CB2" w:rsidRPr="00A11A71">
        <w:rPr>
          <w:color w:val="000000" w:themeColor="text1"/>
          <w:szCs w:val="26"/>
        </w:rPr>
        <w:t>) проверяет наличие всех документов, необходимых для предоставления муниципальной услуги в соответствии с настоящим Регламентом.</w:t>
      </w:r>
    </w:p>
    <w:p w:rsidR="00731CB2" w:rsidRPr="00A11A71" w:rsidRDefault="00731CB2" w:rsidP="00460352">
      <w:pPr>
        <w:spacing w:line="360" w:lineRule="auto"/>
        <w:rPr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t>Должностное лицо Администрации, на которое возложены обязанности по регистрации документов в соответствии с его должностной инструкцией, в день поступления заявления (срок выполнения действия не более 15 минут) регистрирует заявление и прилагаемые к нему документы по правилам делопроизводства.</w:t>
      </w:r>
    </w:p>
    <w:p w:rsidR="00731CB2" w:rsidRPr="00A11A71" w:rsidRDefault="00731CB2" w:rsidP="00460352">
      <w:pPr>
        <w:spacing w:line="360" w:lineRule="auto"/>
        <w:rPr>
          <w:color w:val="000000" w:themeColor="text1"/>
          <w:szCs w:val="26"/>
        </w:rPr>
      </w:pPr>
      <w:r w:rsidRPr="00A11A71">
        <w:rPr>
          <w:color w:val="000000" w:themeColor="text1"/>
          <w:szCs w:val="26"/>
        </w:rPr>
        <w:t xml:space="preserve">Результатом административной процедуры является регистрация заявления и прилагаемых к нему документов, необходимых для выдачи разрешения на </w:t>
      </w:r>
      <w:r w:rsidR="00460352" w:rsidRPr="00A11A71">
        <w:rPr>
          <w:color w:val="000000" w:themeColor="text1"/>
          <w:szCs w:val="26"/>
        </w:rPr>
        <w:t>ввод объекта в эксплуатацию</w:t>
      </w:r>
      <w:r w:rsidRPr="00A11A71">
        <w:rPr>
          <w:color w:val="000000" w:themeColor="text1"/>
          <w:szCs w:val="26"/>
        </w:rPr>
        <w:t>.</w:t>
      </w:r>
      <w:r w:rsidR="00460352" w:rsidRPr="00A11A71">
        <w:rPr>
          <w:color w:val="000000" w:themeColor="text1"/>
          <w:szCs w:val="26"/>
        </w:rPr>
        <w:t>»</w:t>
      </w:r>
      <w:r w:rsidR="00F47597">
        <w:rPr>
          <w:color w:val="000000" w:themeColor="text1"/>
          <w:szCs w:val="26"/>
        </w:rPr>
        <w:t>.</w:t>
      </w:r>
    </w:p>
    <w:p w:rsidR="00080C9D" w:rsidRPr="00A11A71" w:rsidRDefault="003C38EF" w:rsidP="00460352">
      <w:pPr>
        <w:pStyle w:val="ConsPlusNormal0"/>
        <w:spacing w:line="360" w:lineRule="auto"/>
        <w:contextualSpacing/>
        <w:jc w:val="both"/>
        <w:rPr>
          <w:sz w:val="26"/>
          <w:szCs w:val="26"/>
        </w:rPr>
      </w:pPr>
      <w:r w:rsidRPr="00A11A71">
        <w:rPr>
          <w:sz w:val="26"/>
          <w:szCs w:val="26"/>
        </w:rPr>
        <w:t xml:space="preserve">   </w:t>
      </w:r>
      <w:r w:rsidR="000E46E9" w:rsidRPr="00A11A71">
        <w:rPr>
          <w:sz w:val="26"/>
          <w:szCs w:val="26"/>
        </w:rPr>
        <w:t xml:space="preserve">      </w:t>
      </w:r>
      <w:r w:rsidRPr="00A11A71">
        <w:rPr>
          <w:sz w:val="26"/>
          <w:szCs w:val="26"/>
        </w:rPr>
        <w:t xml:space="preserve"> </w:t>
      </w:r>
      <w:r w:rsidR="00810D74" w:rsidRPr="00A11A71">
        <w:rPr>
          <w:rFonts w:eastAsia="Calibri"/>
          <w:bCs/>
          <w:sz w:val="26"/>
          <w:szCs w:val="26"/>
        </w:rPr>
        <w:t>2. Организационному управлению администрации Арсеньевского городского округа (Абрамова) обеспечить официальное о</w:t>
      </w:r>
      <w:r w:rsidR="00BC4A60">
        <w:rPr>
          <w:rFonts w:eastAsia="Calibri"/>
          <w:bCs/>
          <w:sz w:val="26"/>
          <w:szCs w:val="26"/>
        </w:rPr>
        <w:t>бнародование</w:t>
      </w:r>
      <w:r w:rsidR="00810D74" w:rsidRPr="00A11A71">
        <w:rPr>
          <w:rFonts w:eastAsia="Calibri"/>
          <w:bCs/>
          <w:sz w:val="26"/>
          <w:szCs w:val="26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680E8D" w:rsidRPr="00A11A71" w:rsidRDefault="00810D74" w:rsidP="00412BA6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11A71">
        <w:rPr>
          <w:szCs w:val="26"/>
        </w:rPr>
        <w:t>3. Настоящее постановление вступает в силу после его официального о</w:t>
      </w:r>
      <w:r w:rsidR="00BC4A60">
        <w:rPr>
          <w:szCs w:val="26"/>
        </w:rPr>
        <w:t>бнародования</w:t>
      </w:r>
      <w:r w:rsidRPr="00A11A71">
        <w:rPr>
          <w:szCs w:val="26"/>
        </w:rPr>
        <w:t>.</w:t>
      </w:r>
    </w:p>
    <w:p w:rsidR="00DA377A" w:rsidRDefault="00DA377A" w:rsidP="00412BA6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F47597" w:rsidRPr="00A11A71" w:rsidRDefault="00F47597" w:rsidP="00412BA6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080C9D" w:rsidRPr="00A11A71" w:rsidRDefault="00700C6D" w:rsidP="00D93DB5">
      <w:pPr>
        <w:tabs>
          <w:tab w:val="left" w:pos="709"/>
        </w:tabs>
        <w:ind w:firstLine="0"/>
        <w:contextualSpacing/>
        <w:rPr>
          <w:szCs w:val="26"/>
        </w:rPr>
      </w:pPr>
      <w:r w:rsidRPr="00A11A71">
        <w:rPr>
          <w:szCs w:val="26"/>
        </w:rPr>
        <w:t>Глава</w:t>
      </w:r>
      <w:r w:rsidR="00810D74" w:rsidRPr="00A11A71">
        <w:rPr>
          <w:szCs w:val="26"/>
        </w:rPr>
        <w:t xml:space="preserve"> городского округа </w:t>
      </w:r>
      <w:r w:rsidR="00810D74" w:rsidRPr="00A11A71">
        <w:rPr>
          <w:szCs w:val="26"/>
        </w:rPr>
        <w:tab/>
        <w:t xml:space="preserve">                  </w:t>
      </w:r>
      <w:r w:rsidRPr="00A11A71">
        <w:rPr>
          <w:szCs w:val="26"/>
        </w:rPr>
        <w:t xml:space="preserve">        </w:t>
      </w:r>
      <w:r w:rsidR="00810D74" w:rsidRPr="00A11A71">
        <w:rPr>
          <w:szCs w:val="26"/>
        </w:rPr>
        <w:t xml:space="preserve">           </w:t>
      </w:r>
      <w:r w:rsidR="00A55491" w:rsidRPr="00A11A71">
        <w:rPr>
          <w:szCs w:val="26"/>
        </w:rPr>
        <w:t xml:space="preserve">        </w:t>
      </w:r>
      <w:r w:rsidR="00810D74" w:rsidRPr="00A11A71">
        <w:rPr>
          <w:szCs w:val="26"/>
        </w:rPr>
        <w:t xml:space="preserve">                     </w:t>
      </w:r>
      <w:r w:rsidR="009C5D45" w:rsidRPr="00A11A71">
        <w:rPr>
          <w:szCs w:val="26"/>
        </w:rPr>
        <w:t xml:space="preserve"> </w:t>
      </w:r>
      <w:r w:rsidR="00BF3212" w:rsidRPr="00A11A71">
        <w:rPr>
          <w:szCs w:val="26"/>
        </w:rPr>
        <w:t xml:space="preserve">    </w:t>
      </w:r>
      <w:r w:rsidR="009C5D45" w:rsidRPr="00A11A71">
        <w:rPr>
          <w:szCs w:val="26"/>
        </w:rPr>
        <w:t xml:space="preserve">   </w:t>
      </w:r>
      <w:r w:rsidR="00810D74" w:rsidRPr="00A11A71">
        <w:rPr>
          <w:szCs w:val="26"/>
        </w:rPr>
        <w:t xml:space="preserve">        В.С.</w:t>
      </w:r>
      <w:r w:rsidR="00F47597">
        <w:rPr>
          <w:szCs w:val="26"/>
        </w:rPr>
        <w:t xml:space="preserve"> </w:t>
      </w:r>
      <w:r w:rsidR="00810D74" w:rsidRPr="00A11A71">
        <w:rPr>
          <w:szCs w:val="26"/>
        </w:rPr>
        <w:t>Пивень</w:t>
      </w:r>
    </w:p>
    <w:sectPr w:rsidR="00080C9D" w:rsidRPr="00A11A71" w:rsidSect="00F47597">
      <w:type w:val="continuous"/>
      <w:pgSz w:w="11906" w:h="16838"/>
      <w:pgMar w:top="1146" w:right="851" w:bottom="851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41" w:rsidRDefault="003F5041">
      <w:r>
        <w:separator/>
      </w:r>
    </w:p>
  </w:endnote>
  <w:endnote w:type="continuationSeparator" w:id="0">
    <w:p w:rsidR="003F5041" w:rsidRDefault="003F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alibri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41" w:rsidRDefault="003F5041">
      <w:r>
        <w:separator/>
      </w:r>
    </w:p>
  </w:footnote>
  <w:footnote w:type="continuationSeparator" w:id="0">
    <w:p w:rsidR="003F5041" w:rsidRDefault="003F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2D2"/>
    <w:multiLevelType w:val="multilevel"/>
    <w:tmpl w:val="6CFA2C9E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E2112E"/>
    <w:multiLevelType w:val="multilevel"/>
    <w:tmpl w:val="9D9E2C8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 w15:restartNumberingAfterBreak="0">
    <w:nsid w:val="54144182"/>
    <w:multiLevelType w:val="hybridMultilevel"/>
    <w:tmpl w:val="B008A8B6"/>
    <w:lvl w:ilvl="0" w:tplc="D8FCFE70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48546B7"/>
    <w:multiLevelType w:val="hybridMultilevel"/>
    <w:tmpl w:val="D0D0447A"/>
    <w:lvl w:ilvl="0" w:tplc="AD1EFE06">
      <w:start w:val="7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01CDA"/>
    <w:rsid w:val="00020B42"/>
    <w:rsid w:val="000408EE"/>
    <w:rsid w:val="000441D6"/>
    <w:rsid w:val="00046F7E"/>
    <w:rsid w:val="00055D28"/>
    <w:rsid w:val="00066BD3"/>
    <w:rsid w:val="00067463"/>
    <w:rsid w:val="00076E74"/>
    <w:rsid w:val="00080C9D"/>
    <w:rsid w:val="0008624B"/>
    <w:rsid w:val="00091973"/>
    <w:rsid w:val="00092EE2"/>
    <w:rsid w:val="000958EF"/>
    <w:rsid w:val="000A4674"/>
    <w:rsid w:val="000A66B0"/>
    <w:rsid w:val="000B5004"/>
    <w:rsid w:val="000B6E12"/>
    <w:rsid w:val="000E46E9"/>
    <w:rsid w:val="000E7D9F"/>
    <w:rsid w:val="000F1514"/>
    <w:rsid w:val="000F1D3D"/>
    <w:rsid w:val="000F5DB6"/>
    <w:rsid w:val="00120E2A"/>
    <w:rsid w:val="00131E29"/>
    <w:rsid w:val="001377DA"/>
    <w:rsid w:val="001646C6"/>
    <w:rsid w:val="00191A9C"/>
    <w:rsid w:val="001B1034"/>
    <w:rsid w:val="001B2F80"/>
    <w:rsid w:val="001E04E6"/>
    <w:rsid w:val="001E19EB"/>
    <w:rsid w:val="001F414C"/>
    <w:rsid w:val="00231D56"/>
    <w:rsid w:val="00235AAF"/>
    <w:rsid w:val="002361DE"/>
    <w:rsid w:val="002444E9"/>
    <w:rsid w:val="002513B2"/>
    <w:rsid w:val="00255437"/>
    <w:rsid w:val="00275720"/>
    <w:rsid w:val="00280D7B"/>
    <w:rsid w:val="00286C00"/>
    <w:rsid w:val="00292482"/>
    <w:rsid w:val="00297AF0"/>
    <w:rsid w:val="002A3BD2"/>
    <w:rsid w:val="002B3B9E"/>
    <w:rsid w:val="002C3E66"/>
    <w:rsid w:val="002C5167"/>
    <w:rsid w:val="002D02AF"/>
    <w:rsid w:val="002D26DA"/>
    <w:rsid w:val="002D2A69"/>
    <w:rsid w:val="002E2BD9"/>
    <w:rsid w:val="003025D9"/>
    <w:rsid w:val="003179B7"/>
    <w:rsid w:val="00317D42"/>
    <w:rsid w:val="00335693"/>
    <w:rsid w:val="00341DE2"/>
    <w:rsid w:val="0035112F"/>
    <w:rsid w:val="003653F2"/>
    <w:rsid w:val="00370C89"/>
    <w:rsid w:val="003724FA"/>
    <w:rsid w:val="00384C44"/>
    <w:rsid w:val="003A3F9E"/>
    <w:rsid w:val="003A4285"/>
    <w:rsid w:val="003C38EF"/>
    <w:rsid w:val="003C4B81"/>
    <w:rsid w:val="003D03D6"/>
    <w:rsid w:val="003D67BA"/>
    <w:rsid w:val="003E5D6F"/>
    <w:rsid w:val="003F158C"/>
    <w:rsid w:val="003F45EC"/>
    <w:rsid w:val="003F5041"/>
    <w:rsid w:val="00402651"/>
    <w:rsid w:val="00404DCD"/>
    <w:rsid w:val="004106A1"/>
    <w:rsid w:val="004118DA"/>
    <w:rsid w:val="00412BA6"/>
    <w:rsid w:val="004172B5"/>
    <w:rsid w:val="00422487"/>
    <w:rsid w:val="00422E17"/>
    <w:rsid w:val="00436F7A"/>
    <w:rsid w:val="0045785C"/>
    <w:rsid w:val="00460352"/>
    <w:rsid w:val="00460EE2"/>
    <w:rsid w:val="004836F4"/>
    <w:rsid w:val="00493901"/>
    <w:rsid w:val="00493C7A"/>
    <w:rsid w:val="00497D24"/>
    <w:rsid w:val="004C0448"/>
    <w:rsid w:val="0050313E"/>
    <w:rsid w:val="00506A69"/>
    <w:rsid w:val="00517D09"/>
    <w:rsid w:val="00543513"/>
    <w:rsid w:val="00545CDF"/>
    <w:rsid w:val="00586586"/>
    <w:rsid w:val="00590E0E"/>
    <w:rsid w:val="005A3A38"/>
    <w:rsid w:val="005C5A50"/>
    <w:rsid w:val="005D5A6C"/>
    <w:rsid w:val="005D60AB"/>
    <w:rsid w:val="005F22FF"/>
    <w:rsid w:val="005F7168"/>
    <w:rsid w:val="00605803"/>
    <w:rsid w:val="0061392F"/>
    <w:rsid w:val="00613F55"/>
    <w:rsid w:val="006149C6"/>
    <w:rsid w:val="00625A76"/>
    <w:rsid w:val="00640F65"/>
    <w:rsid w:val="00652F59"/>
    <w:rsid w:val="00661BA3"/>
    <w:rsid w:val="0067322E"/>
    <w:rsid w:val="00680E8D"/>
    <w:rsid w:val="006919E3"/>
    <w:rsid w:val="0069307B"/>
    <w:rsid w:val="00696C3F"/>
    <w:rsid w:val="006A0197"/>
    <w:rsid w:val="006A571A"/>
    <w:rsid w:val="006B2C74"/>
    <w:rsid w:val="006B78B2"/>
    <w:rsid w:val="006C49CF"/>
    <w:rsid w:val="006D074D"/>
    <w:rsid w:val="006D2E81"/>
    <w:rsid w:val="006D5723"/>
    <w:rsid w:val="006E0BF9"/>
    <w:rsid w:val="006E5B70"/>
    <w:rsid w:val="006F5FD5"/>
    <w:rsid w:val="00700C6D"/>
    <w:rsid w:val="00702FC1"/>
    <w:rsid w:val="007118ED"/>
    <w:rsid w:val="007165A5"/>
    <w:rsid w:val="00726D56"/>
    <w:rsid w:val="00731CB2"/>
    <w:rsid w:val="00740CEC"/>
    <w:rsid w:val="00745F1E"/>
    <w:rsid w:val="00752594"/>
    <w:rsid w:val="007535AD"/>
    <w:rsid w:val="00754764"/>
    <w:rsid w:val="0075600F"/>
    <w:rsid w:val="00757269"/>
    <w:rsid w:val="00762431"/>
    <w:rsid w:val="00764AD4"/>
    <w:rsid w:val="00771537"/>
    <w:rsid w:val="00785124"/>
    <w:rsid w:val="00792588"/>
    <w:rsid w:val="00792DB0"/>
    <w:rsid w:val="007A4371"/>
    <w:rsid w:val="007A4514"/>
    <w:rsid w:val="007A55E3"/>
    <w:rsid w:val="007A6156"/>
    <w:rsid w:val="007B228F"/>
    <w:rsid w:val="007C42C8"/>
    <w:rsid w:val="007C7470"/>
    <w:rsid w:val="007C7A23"/>
    <w:rsid w:val="007C7B21"/>
    <w:rsid w:val="007D7666"/>
    <w:rsid w:val="007E7779"/>
    <w:rsid w:val="007F1BC3"/>
    <w:rsid w:val="007F7F78"/>
    <w:rsid w:val="00804C73"/>
    <w:rsid w:val="00810D74"/>
    <w:rsid w:val="008217F3"/>
    <w:rsid w:val="008302B6"/>
    <w:rsid w:val="00841CD3"/>
    <w:rsid w:val="008458A1"/>
    <w:rsid w:val="00846459"/>
    <w:rsid w:val="0085215C"/>
    <w:rsid w:val="0085277D"/>
    <w:rsid w:val="008534E4"/>
    <w:rsid w:val="00860B21"/>
    <w:rsid w:val="008807A7"/>
    <w:rsid w:val="008916D7"/>
    <w:rsid w:val="008A201D"/>
    <w:rsid w:val="008D0EA0"/>
    <w:rsid w:val="008D650A"/>
    <w:rsid w:val="00951A83"/>
    <w:rsid w:val="009523A9"/>
    <w:rsid w:val="00960E9C"/>
    <w:rsid w:val="00964165"/>
    <w:rsid w:val="0098671A"/>
    <w:rsid w:val="009904EF"/>
    <w:rsid w:val="009B153E"/>
    <w:rsid w:val="009B38B4"/>
    <w:rsid w:val="009B6135"/>
    <w:rsid w:val="009C27B0"/>
    <w:rsid w:val="009C479A"/>
    <w:rsid w:val="009C5D45"/>
    <w:rsid w:val="009D143A"/>
    <w:rsid w:val="009F12D9"/>
    <w:rsid w:val="009F1D95"/>
    <w:rsid w:val="00A01998"/>
    <w:rsid w:val="00A0654A"/>
    <w:rsid w:val="00A0671E"/>
    <w:rsid w:val="00A11A71"/>
    <w:rsid w:val="00A154A9"/>
    <w:rsid w:val="00A21132"/>
    <w:rsid w:val="00A21EBC"/>
    <w:rsid w:val="00A5428B"/>
    <w:rsid w:val="00A55491"/>
    <w:rsid w:val="00A73491"/>
    <w:rsid w:val="00A753B0"/>
    <w:rsid w:val="00A7560F"/>
    <w:rsid w:val="00A82C00"/>
    <w:rsid w:val="00A844C0"/>
    <w:rsid w:val="00A8645E"/>
    <w:rsid w:val="00AB7398"/>
    <w:rsid w:val="00AC2899"/>
    <w:rsid w:val="00AC45D2"/>
    <w:rsid w:val="00AD70CA"/>
    <w:rsid w:val="00AE0BDE"/>
    <w:rsid w:val="00AE6593"/>
    <w:rsid w:val="00AF483F"/>
    <w:rsid w:val="00B057C7"/>
    <w:rsid w:val="00B67048"/>
    <w:rsid w:val="00B84673"/>
    <w:rsid w:val="00BB0E56"/>
    <w:rsid w:val="00BB6071"/>
    <w:rsid w:val="00BC4A60"/>
    <w:rsid w:val="00BF1C6F"/>
    <w:rsid w:val="00BF3212"/>
    <w:rsid w:val="00BF3C04"/>
    <w:rsid w:val="00C003C0"/>
    <w:rsid w:val="00C16D98"/>
    <w:rsid w:val="00C52B26"/>
    <w:rsid w:val="00C609E4"/>
    <w:rsid w:val="00C63EA0"/>
    <w:rsid w:val="00C77716"/>
    <w:rsid w:val="00C9291A"/>
    <w:rsid w:val="00C92D3E"/>
    <w:rsid w:val="00CA0A99"/>
    <w:rsid w:val="00CA2731"/>
    <w:rsid w:val="00CB5651"/>
    <w:rsid w:val="00CB5E61"/>
    <w:rsid w:val="00CB6E9A"/>
    <w:rsid w:val="00CD5729"/>
    <w:rsid w:val="00CE1CD9"/>
    <w:rsid w:val="00CE1FC5"/>
    <w:rsid w:val="00CF305E"/>
    <w:rsid w:val="00D04D38"/>
    <w:rsid w:val="00D077CA"/>
    <w:rsid w:val="00D10CFD"/>
    <w:rsid w:val="00D159E9"/>
    <w:rsid w:val="00D15AA4"/>
    <w:rsid w:val="00D15C02"/>
    <w:rsid w:val="00D41E58"/>
    <w:rsid w:val="00D43471"/>
    <w:rsid w:val="00D456C9"/>
    <w:rsid w:val="00D61C5C"/>
    <w:rsid w:val="00D67B82"/>
    <w:rsid w:val="00D754B1"/>
    <w:rsid w:val="00D93DB5"/>
    <w:rsid w:val="00DA377A"/>
    <w:rsid w:val="00DA5FD5"/>
    <w:rsid w:val="00DA6181"/>
    <w:rsid w:val="00DB5B80"/>
    <w:rsid w:val="00DC4402"/>
    <w:rsid w:val="00DC6C20"/>
    <w:rsid w:val="00DD1400"/>
    <w:rsid w:val="00DD1996"/>
    <w:rsid w:val="00DE1C84"/>
    <w:rsid w:val="00DF68F4"/>
    <w:rsid w:val="00E146E1"/>
    <w:rsid w:val="00E50497"/>
    <w:rsid w:val="00E56B77"/>
    <w:rsid w:val="00E65E00"/>
    <w:rsid w:val="00E74A90"/>
    <w:rsid w:val="00E83C39"/>
    <w:rsid w:val="00E906E2"/>
    <w:rsid w:val="00E9156C"/>
    <w:rsid w:val="00E92C90"/>
    <w:rsid w:val="00E9422E"/>
    <w:rsid w:val="00E967C0"/>
    <w:rsid w:val="00EA49D9"/>
    <w:rsid w:val="00EA5EE5"/>
    <w:rsid w:val="00EA68F6"/>
    <w:rsid w:val="00EC644F"/>
    <w:rsid w:val="00ED6AE1"/>
    <w:rsid w:val="00EE36A2"/>
    <w:rsid w:val="00EF1677"/>
    <w:rsid w:val="00F2764E"/>
    <w:rsid w:val="00F34D81"/>
    <w:rsid w:val="00F43B98"/>
    <w:rsid w:val="00F47597"/>
    <w:rsid w:val="00F72ECA"/>
    <w:rsid w:val="00F736FA"/>
    <w:rsid w:val="00F75BF4"/>
    <w:rsid w:val="00F92D0D"/>
    <w:rsid w:val="00F9563A"/>
    <w:rsid w:val="00F96417"/>
    <w:rsid w:val="00F97175"/>
    <w:rsid w:val="00F97927"/>
    <w:rsid w:val="00FB016B"/>
    <w:rsid w:val="00FB02AC"/>
    <w:rsid w:val="00FB0779"/>
    <w:rsid w:val="00FC4F49"/>
    <w:rsid w:val="00FC74BE"/>
    <w:rsid w:val="00FE205C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7">
    <w:name w:val="ListLabel 7"/>
    <w:qFormat/>
    <w:rsid w:val="001646C6"/>
    <w:rPr>
      <w:rFonts w:cs="Times New Roman"/>
    </w:rPr>
  </w:style>
  <w:style w:type="character" w:customStyle="1" w:styleId="ListLabel17">
    <w:name w:val="ListLabel 17"/>
    <w:qFormat/>
    <w:rsid w:val="008D0EA0"/>
    <w:rPr>
      <w:bCs/>
      <w:color w:val="000000" w:themeColor="text1"/>
      <w:sz w:val="24"/>
      <w:szCs w:val="24"/>
    </w:rPr>
  </w:style>
  <w:style w:type="character" w:customStyle="1" w:styleId="ListLabel19">
    <w:name w:val="ListLabel 19"/>
    <w:qFormat/>
    <w:rsid w:val="000408EE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61022&amp;dst=10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1022&amp;dst=100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022&amp;dst=1000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CF977B4A68B7C3A5077FD70AB0F0131127E387EF279806E67F4C2CF55662C4EC92EE39CB0CB971D54930ZDoE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E53E-BD56-4F6D-BFF4-85BF86A0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Диденко Ольга Петровна</cp:lastModifiedBy>
  <cp:revision>2</cp:revision>
  <cp:lastPrinted>2024-07-15T04:00:00Z</cp:lastPrinted>
  <dcterms:created xsi:type="dcterms:W3CDTF">2024-09-17T04:51:00Z</dcterms:created>
  <dcterms:modified xsi:type="dcterms:W3CDTF">2024-09-17T04:51:00Z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