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EC" w:rsidRPr="007D2B27" w:rsidRDefault="00E86BA1" w:rsidP="00C00374">
      <w:pPr>
        <w:pStyle w:val="Standard"/>
        <w:tabs>
          <w:tab w:val="left" w:pos="2552"/>
          <w:tab w:val="left" w:pos="4962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Руководство по соблюдению</w:t>
      </w:r>
      <w:r w:rsidR="00677674" w:rsidRPr="007D2B27">
        <w:rPr>
          <w:b/>
          <w:bCs/>
          <w:lang w:val="ru-RU"/>
        </w:rPr>
        <w:t xml:space="preserve"> обязательных требований</w:t>
      </w:r>
      <w:r w:rsidR="002C79CB">
        <w:rPr>
          <w:b/>
          <w:bCs/>
          <w:lang w:val="ru-RU"/>
        </w:rPr>
        <w:t xml:space="preserve"> при осуществлении муниципального контроля</w:t>
      </w:r>
      <w:r w:rsidR="00677674" w:rsidRPr="007D2B27">
        <w:rPr>
          <w:b/>
          <w:bCs/>
          <w:lang w:val="ru-RU"/>
        </w:rPr>
        <w:t xml:space="preserve"> </w:t>
      </w:r>
      <w:r w:rsidR="00677674">
        <w:rPr>
          <w:b/>
          <w:bCs/>
          <w:lang w:val="ru-RU"/>
        </w:rPr>
        <w:t>з</w:t>
      </w:r>
      <w:r w:rsidR="00C00374">
        <w:rPr>
          <w:rFonts w:ascii="Times New Roman CYR" w:hAnsi="Times New Roman CYR"/>
          <w:b/>
          <w:bCs/>
          <w:color w:val="000000"/>
          <w:shd w:val="clear" w:color="auto" w:fill="FFFFFF"/>
          <w:lang w:val="ru-RU"/>
        </w:rPr>
        <w:t>а обеспечением сохранности автомобильных дорог местного значения</w:t>
      </w:r>
    </w:p>
    <w:p w:rsidR="000F71B6" w:rsidRPr="000F71B6" w:rsidRDefault="000F71B6" w:rsidP="00B40AC6">
      <w:pPr>
        <w:suppressAutoHyphens w:val="0"/>
        <w:ind w:firstLine="567"/>
        <w:jc w:val="both"/>
        <w:rPr>
          <w:rFonts w:eastAsia="Times New Roman" w:cs="Times New Roman"/>
          <w:kern w:val="0"/>
          <w:lang w:val="ru-RU" w:eastAsia="ru-RU" w:bidi="ar-SA"/>
        </w:rPr>
      </w:pPr>
      <w:bookmarkStart w:id="0" w:name="0"/>
      <w:bookmarkEnd w:id="0"/>
      <w:r>
        <w:rPr>
          <w:rFonts w:eastAsia="Times New Roman" w:cs="Times New Roman"/>
          <w:kern w:val="0"/>
          <w:lang w:val="ru-RU" w:eastAsia="ru-RU" w:bidi="ar-SA"/>
        </w:rPr>
        <w:t>О</w:t>
      </w:r>
      <w:r w:rsidRPr="000F71B6">
        <w:rPr>
          <w:rFonts w:eastAsia="Times New Roman" w:cs="Times New Roman"/>
          <w:kern w:val="0"/>
          <w:lang w:val="ru-RU" w:eastAsia="ru-RU" w:bidi="ar-SA"/>
        </w:rPr>
        <w:t>сновной задачей при осуществление дорожной деятельности в отношении автомобильных дорог является комплекс мероприятий, направленных на соблюдение требований в области обеспечения сохранности автомобильных дорог:</w:t>
      </w:r>
    </w:p>
    <w:p w:rsidR="000F71B6" w:rsidRPr="000F71B6" w:rsidRDefault="000F71B6" w:rsidP="00B40AC6">
      <w:pPr>
        <w:suppressAutoHyphens w:val="0"/>
        <w:ind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 w:rsidRPr="000F71B6">
        <w:rPr>
          <w:rFonts w:eastAsia="Times New Roman" w:cs="Times New Roman"/>
          <w:kern w:val="0"/>
          <w:lang w:val="ru-RU" w:eastAsia="ru-RU" w:bidi="ar-SA"/>
        </w:rPr>
        <w:t>владельцами автомобильных дорог, владеющими автомобильными дорогами на вещном праве в соответствии со статьей 216 Гражданского кодекса РФ (в области ремонта и содержания автомобильных дорог),</w:t>
      </w:r>
    </w:p>
    <w:p w:rsidR="000F71B6" w:rsidRPr="000F71B6" w:rsidRDefault="000F71B6" w:rsidP="00B40AC6">
      <w:pPr>
        <w:suppressAutoHyphens w:val="0"/>
        <w:ind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 w:rsidRPr="000F71B6">
        <w:rPr>
          <w:rFonts w:eastAsia="Times New Roman" w:cs="Times New Roman"/>
          <w:kern w:val="0"/>
          <w:lang w:val="ru-RU" w:eastAsia="ru-RU" w:bidi="ar-SA"/>
        </w:rPr>
        <w:t>пользователями автомобильных дорог, являющимися физическими и юридическими лицами, использующими автомобильные дороги в качестве участников дорожного движения (в области использования автомобильных дорог),</w:t>
      </w:r>
    </w:p>
    <w:p w:rsidR="000F71B6" w:rsidRPr="000F71B6" w:rsidRDefault="000F71B6" w:rsidP="00B40AC6">
      <w:pPr>
        <w:suppressAutoHyphens w:val="0"/>
        <w:ind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 w:rsidRPr="000F71B6">
        <w:rPr>
          <w:rFonts w:eastAsia="Times New Roman" w:cs="Times New Roman"/>
          <w:kern w:val="0"/>
          <w:lang w:val="ru-RU" w:eastAsia="ru-RU" w:bidi="ar-SA"/>
        </w:rPr>
        <w:t>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0F71B6" w:rsidRPr="000F71B6" w:rsidRDefault="000F71B6" w:rsidP="00B40AC6">
      <w:pPr>
        <w:suppressAutoHyphens w:val="0"/>
        <w:ind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 w:rsidRPr="000F71B6">
        <w:rPr>
          <w:rFonts w:eastAsia="Times New Roman" w:cs="Times New Roman"/>
          <w:kern w:val="0"/>
          <w:lang w:val="ru-RU" w:eastAsia="ru-RU" w:bidi="ar-SA"/>
        </w:rPr>
        <w:t xml:space="preserve">Перечень основных нормативных правовых актов, содержащих обязательные требования, соблюдение которых оценивается при осуществлении </w:t>
      </w:r>
      <w:r>
        <w:rPr>
          <w:rFonts w:eastAsia="Times New Roman" w:cs="Times New Roman"/>
          <w:kern w:val="0"/>
          <w:lang w:val="ru-RU" w:eastAsia="ru-RU" w:bidi="ar-SA"/>
        </w:rPr>
        <w:t>муниципального контроля</w:t>
      </w:r>
      <w:r w:rsidRPr="000F71B6">
        <w:rPr>
          <w:rFonts w:eastAsia="Times New Roman" w:cs="Times New Roman"/>
          <w:kern w:val="0"/>
          <w:lang w:val="ru-RU" w:eastAsia="ru-RU" w:bidi="ar-SA"/>
        </w:rPr>
        <w:t xml:space="preserve"> за обеспечением сохранности автомобильных дорог</w:t>
      </w:r>
      <w:r>
        <w:rPr>
          <w:rFonts w:eastAsia="Times New Roman" w:cs="Times New Roman"/>
          <w:kern w:val="0"/>
          <w:lang w:val="ru-RU" w:eastAsia="ru-RU" w:bidi="ar-SA"/>
        </w:rPr>
        <w:t>:</w:t>
      </w:r>
    </w:p>
    <w:p w:rsidR="000F71B6" w:rsidRPr="000F71B6" w:rsidRDefault="000F71B6" w:rsidP="00B40AC6">
      <w:pPr>
        <w:suppressAutoHyphens w:val="0"/>
        <w:ind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 w:rsidRPr="000F71B6">
        <w:rPr>
          <w:rFonts w:eastAsia="Times New Roman" w:cs="Times New Roman"/>
          <w:kern w:val="0"/>
          <w:lang w:val="ru-RU" w:eastAsia="ru-RU" w:bidi="ar-SA"/>
        </w:rPr>
        <w:t>Кодекс Российской Федерации об административных правонарушениях от 30.12.2001 № 195-ФЗ;</w:t>
      </w:r>
    </w:p>
    <w:p w:rsidR="000F71B6" w:rsidRPr="000F71B6" w:rsidRDefault="000F71B6" w:rsidP="00B40AC6">
      <w:pPr>
        <w:suppressAutoHyphens w:val="0"/>
        <w:ind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 w:rsidRPr="000F71B6">
        <w:rPr>
          <w:rFonts w:eastAsia="Times New Roman" w:cs="Times New Roman"/>
          <w:kern w:val="0"/>
          <w:lang w:val="ru-RU" w:eastAsia="ru-RU" w:bidi="ar-SA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F71B6" w:rsidRPr="000F71B6" w:rsidRDefault="000F71B6" w:rsidP="00B40AC6">
      <w:pPr>
        <w:suppressAutoHyphens w:val="0"/>
        <w:ind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 w:rsidRPr="000F71B6">
        <w:rPr>
          <w:rFonts w:eastAsia="Times New Roman" w:cs="Times New Roman"/>
          <w:kern w:val="0"/>
          <w:lang w:val="ru-RU" w:eastAsia="ru-RU" w:bidi="ar-SA"/>
        </w:rPr>
        <w:t>Федеральный закон от 10.12.1995 № 196-ФЗ «О безопасности дорожного движения»;</w:t>
      </w:r>
    </w:p>
    <w:p w:rsidR="000F71B6" w:rsidRPr="0072771C" w:rsidRDefault="000F71B6" w:rsidP="00B40AC6">
      <w:pPr>
        <w:suppressAutoHyphens w:val="0"/>
        <w:ind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 w:rsidRPr="0072771C">
        <w:rPr>
          <w:rFonts w:eastAsia="Times New Roman" w:cs="Times New Roman"/>
          <w:kern w:val="0"/>
          <w:lang w:val="ru-RU" w:eastAsia="ru-RU" w:bidi="ar-SA"/>
        </w:rPr>
        <w:t xml:space="preserve">- </w:t>
      </w:r>
      <w:r w:rsidRPr="000F71B6">
        <w:rPr>
          <w:rFonts w:eastAsia="Times New Roman" w:cs="Times New Roman"/>
          <w:kern w:val="0"/>
          <w:lang w:val="ru-RU" w:eastAsia="ru-RU" w:bidi="ar-SA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F71B6" w:rsidRPr="0072771C" w:rsidRDefault="000F71B6" w:rsidP="00B40AC6">
      <w:pPr>
        <w:ind w:right="51" w:firstLine="567"/>
        <w:jc w:val="both"/>
        <w:rPr>
          <w:color w:val="000000"/>
          <w:shd w:val="clear" w:color="auto" w:fill="FFFFFF"/>
          <w:lang w:val="ru-RU"/>
        </w:rPr>
      </w:pPr>
      <w:r w:rsidRPr="0072771C">
        <w:rPr>
          <w:rFonts w:eastAsia="Times New Roman" w:cs="Times New Roman"/>
          <w:kern w:val="0"/>
          <w:lang w:val="ru-RU" w:eastAsia="ru-RU" w:bidi="ar-SA"/>
        </w:rPr>
        <w:t xml:space="preserve">- </w:t>
      </w:r>
      <w:r w:rsidRPr="0072771C">
        <w:rPr>
          <w:color w:val="000000"/>
          <w:shd w:val="clear" w:color="auto" w:fill="FFFFFF"/>
          <w:lang w:val="ru-RU"/>
        </w:rPr>
        <w:t>Муниципальны</w:t>
      </w:r>
      <w:r w:rsidRPr="0072771C">
        <w:rPr>
          <w:color w:val="000000"/>
          <w:shd w:val="clear" w:color="auto" w:fill="FFFFFF"/>
          <w:lang w:val="ru-RU"/>
        </w:rPr>
        <w:t>й</w:t>
      </w:r>
      <w:r w:rsidRPr="0072771C">
        <w:rPr>
          <w:color w:val="000000"/>
          <w:shd w:val="clear" w:color="auto" w:fill="FFFFFF"/>
          <w:lang w:val="ru-RU"/>
        </w:rPr>
        <w:t xml:space="preserve"> правов</w:t>
      </w:r>
      <w:r w:rsidRPr="0072771C">
        <w:rPr>
          <w:color w:val="000000"/>
          <w:shd w:val="clear" w:color="auto" w:fill="FFFFFF"/>
          <w:lang w:val="ru-RU"/>
        </w:rPr>
        <w:t>ой</w:t>
      </w:r>
      <w:r w:rsidRPr="0072771C">
        <w:rPr>
          <w:color w:val="000000"/>
          <w:shd w:val="clear" w:color="auto" w:fill="FFFFFF"/>
          <w:lang w:val="ru-RU"/>
        </w:rPr>
        <w:t xml:space="preserve"> акт от </w:t>
      </w:r>
      <w:r w:rsidR="0072771C" w:rsidRPr="0072771C">
        <w:rPr>
          <w:color w:val="000000"/>
          <w:shd w:val="clear" w:color="auto" w:fill="FFFFFF"/>
          <w:lang w:val="ru-RU"/>
        </w:rPr>
        <w:t>0</w:t>
      </w:r>
      <w:r w:rsidR="0072771C">
        <w:rPr>
          <w:color w:val="000000"/>
          <w:shd w:val="clear" w:color="auto" w:fill="FFFFFF"/>
          <w:lang w:val="ru-RU"/>
        </w:rPr>
        <w:t>3</w:t>
      </w:r>
      <w:r w:rsidR="0072771C" w:rsidRPr="0072771C">
        <w:rPr>
          <w:color w:val="000000"/>
          <w:shd w:val="clear" w:color="auto" w:fill="FFFFFF"/>
          <w:lang w:val="ru-RU"/>
        </w:rPr>
        <w:t>.06.</w:t>
      </w:r>
      <w:r w:rsidRPr="0072771C">
        <w:rPr>
          <w:color w:val="000000"/>
          <w:shd w:val="clear" w:color="auto" w:fill="FFFFFF"/>
          <w:lang w:val="ru-RU"/>
        </w:rPr>
        <w:t>20</w:t>
      </w:r>
      <w:r w:rsidRPr="0072771C">
        <w:rPr>
          <w:color w:val="000000"/>
          <w:shd w:val="clear" w:color="auto" w:fill="FFFFFF"/>
          <w:lang w:val="ru-RU"/>
        </w:rPr>
        <w:t>19</w:t>
      </w:r>
      <w:r w:rsidRPr="0072771C">
        <w:rPr>
          <w:color w:val="000000"/>
          <w:shd w:val="clear" w:color="auto" w:fill="FFFFFF"/>
          <w:lang w:val="ru-RU"/>
        </w:rPr>
        <w:t xml:space="preserve"> № </w:t>
      </w:r>
      <w:r w:rsidRPr="0072771C">
        <w:rPr>
          <w:color w:val="000000"/>
          <w:shd w:val="clear" w:color="auto" w:fill="FFFFFF"/>
          <w:lang w:val="ru-RU"/>
        </w:rPr>
        <w:t>118</w:t>
      </w:r>
      <w:r w:rsidRPr="0072771C">
        <w:rPr>
          <w:color w:val="000000"/>
          <w:shd w:val="clear" w:color="auto" w:fill="FFFFFF"/>
          <w:lang w:val="ru-RU"/>
        </w:rPr>
        <w:t>–МПА «</w:t>
      </w:r>
      <w:r w:rsidR="0072771C" w:rsidRPr="0072771C">
        <w:rPr>
          <w:lang w:val="ru-RU"/>
        </w:rPr>
        <w:t>Положение</w:t>
      </w:r>
      <w:r w:rsidR="0072771C" w:rsidRPr="0072771C">
        <w:rPr>
          <w:lang w:val="ru-RU"/>
        </w:rPr>
        <w:t xml:space="preserve"> </w:t>
      </w:r>
      <w:r w:rsidR="0072771C" w:rsidRPr="0072771C">
        <w:rPr>
          <w:lang w:val="ru-RU"/>
        </w:rPr>
        <w:t xml:space="preserve">о дорожной </w:t>
      </w:r>
      <w:r w:rsidR="0072771C" w:rsidRPr="0072771C">
        <w:rPr>
          <w:lang w:val="ru-RU"/>
        </w:rPr>
        <w:t>д</w:t>
      </w:r>
      <w:r w:rsidR="0072771C" w:rsidRPr="0072771C">
        <w:rPr>
          <w:lang w:val="ru-RU"/>
        </w:rPr>
        <w:t>еятельности в отношении автомобильных дорог общего пользования местного значения и об организации дорожного движения на территории Арсеньевского городского округа</w:t>
      </w:r>
      <w:r w:rsidR="0072771C" w:rsidRPr="0072771C">
        <w:rPr>
          <w:lang w:val="ru-RU"/>
        </w:rPr>
        <w:t>»</w:t>
      </w:r>
      <w:r w:rsidR="00B40AC6">
        <w:rPr>
          <w:color w:val="000000"/>
          <w:shd w:val="clear" w:color="auto" w:fill="FFFFFF"/>
          <w:lang w:val="ru-RU"/>
        </w:rPr>
        <w:t>.</w:t>
      </w:r>
    </w:p>
    <w:p w:rsidR="00132A34" w:rsidRDefault="00132A34" w:rsidP="00556BA1">
      <w:pPr>
        <w:pStyle w:val="Standard"/>
        <w:ind w:firstLine="567"/>
        <w:jc w:val="center"/>
        <w:rPr>
          <w:b/>
          <w:bCs/>
          <w:lang w:val="ru-RU"/>
        </w:rPr>
      </w:pPr>
    </w:p>
    <w:p w:rsidR="005B4FEC" w:rsidRDefault="00677674" w:rsidP="00556BA1">
      <w:pPr>
        <w:pStyle w:val="Standard"/>
        <w:ind w:firstLine="567"/>
        <w:jc w:val="center"/>
        <w:rPr>
          <w:b/>
          <w:bCs/>
          <w:lang w:val="ru-RU"/>
        </w:rPr>
      </w:pPr>
      <w:r w:rsidRPr="007D2B27">
        <w:rPr>
          <w:b/>
          <w:bCs/>
          <w:lang w:val="ru-RU"/>
        </w:rPr>
        <w:t>Ответственность за нарушение обязательных требований</w:t>
      </w:r>
    </w:p>
    <w:p w:rsidR="00556BA1" w:rsidRPr="007D2B27" w:rsidRDefault="00556BA1" w:rsidP="00556BA1">
      <w:pPr>
        <w:pStyle w:val="Standard"/>
        <w:ind w:firstLine="567"/>
        <w:jc w:val="center"/>
        <w:rPr>
          <w:b/>
          <w:bCs/>
          <w:lang w:val="ru-RU"/>
        </w:rPr>
      </w:pPr>
    </w:p>
    <w:p w:rsidR="005B4FEC" w:rsidRPr="007D2B27" w:rsidRDefault="00677674" w:rsidP="00556BA1">
      <w:pPr>
        <w:pStyle w:val="Standard"/>
        <w:ind w:firstLine="567"/>
        <w:jc w:val="both"/>
        <w:rPr>
          <w:lang w:val="ru-RU"/>
        </w:rPr>
      </w:pPr>
      <w:r w:rsidRPr="007D2B27">
        <w:rPr>
          <w:lang w:val="ru-RU"/>
        </w:rPr>
        <w:t>В соответствии со статьей 17 Федерального закона от 26</w:t>
      </w:r>
      <w:r w:rsidR="00FC2C47">
        <w:rPr>
          <w:lang w:val="ru-RU"/>
        </w:rPr>
        <w:t>.12.</w:t>
      </w:r>
      <w:r w:rsidRPr="007D2B27">
        <w:rPr>
          <w:lang w:val="ru-RU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случае выявления при проведении проверки субъектов предпринимательской деятельности нарушений обязательных требований </w:t>
      </w:r>
      <w:r>
        <w:rPr>
          <w:lang w:val="ru-RU"/>
        </w:rPr>
        <w:t>перевозок пассажиров</w:t>
      </w:r>
      <w:r w:rsidR="009C4A40">
        <w:rPr>
          <w:lang w:val="ru-RU"/>
        </w:rPr>
        <w:t>,</w:t>
      </w:r>
      <w:r w:rsidRPr="007D2B27">
        <w:rPr>
          <w:lang w:val="ru-RU"/>
        </w:rPr>
        <w:t xml:space="preserve"> должностные лица администрации </w:t>
      </w:r>
      <w:r w:rsidR="009C4A40">
        <w:rPr>
          <w:lang w:val="ru-RU"/>
        </w:rPr>
        <w:t>Арсеньевского городского округа</w:t>
      </w:r>
      <w:r w:rsidRPr="007D2B27">
        <w:rPr>
          <w:lang w:val="ru-RU"/>
        </w:rPr>
        <w:t xml:space="preserve"> обязаны выдать предписание об устранении выявленных нарушений.</w:t>
      </w:r>
    </w:p>
    <w:p w:rsidR="005B4FEC" w:rsidRPr="00A768BC" w:rsidRDefault="00677674" w:rsidP="00556BA1">
      <w:pPr>
        <w:pStyle w:val="Standard"/>
        <w:ind w:firstLine="567"/>
        <w:jc w:val="both"/>
        <w:rPr>
          <w:lang w:val="ru-RU"/>
        </w:rPr>
      </w:pPr>
      <w:r w:rsidRPr="007D2B27">
        <w:rPr>
          <w:lang w:val="ru-RU"/>
        </w:rPr>
        <w:t xml:space="preserve">Неисполнение предписания в установленный срок влечет ответственность, предусмотренную </w:t>
      </w:r>
      <w:r w:rsidRPr="00A768BC">
        <w:rPr>
          <w:lang w:val="ru-RU"/>
        </w:rPr>
        <w:t>стать</w:t>
      </w:r>
      <w:r w:rsidR="00A768BC">
        <w:rPr>
          <w:lang w:val="ru-RU"/>
        </w:rPr>
        <w:t>ей</w:t>
      </w:r>
      <w:r w:rsidRPr="00A768BC">
        <w:rPr>
          <w:lang w:val="ru-RU"/>
        </w:rPr>
        <w:t xml:space="preserve"> 19.5 Кодекса Российской Федерации об административных правонарушениях.</w:t>
      </w:r>
    </w:p>
    <w:p w:rsidR="005B4FEC" w:rsidRPr="007D2B27" w:rsidRDefault="00677674" w:rsidP="00556BA1">
      <w:pPr>
        <w:pStyle w:val="Standard"/>
        <w:ind w:firstLine="567"/>
        <w:jc w:val="both"/>
        <w:rPr>
          <w:lang w:val="ru-RU"/>
        </w:rPr>
      </w:pPr>
      <w:r w:rsidRPr="007D2B27">
        <w:rPr>
          <w:lang w:val="ru-RU"/>
        </w:rPr>
        <w:t xml:space="preserve">Воспрепятствование законной деятельности должностного лица органа муниципального контроля влечет ответственность, предусмотренную </w:t>
      </w:r>
      <w:r>
        <w:rPr>
          <w:lang w:val="ru-RU"/>
        </w:rPr>
        <w:t>с</w:t>
      </w:r>
      <w:r w:rsidRPr="007D2B27">
        <w:rPr>
          <w:lang w:val="ru-RU"/>
        </w:rPr>
        <w:t>тать</w:t>
      </w:r>
      <w:r>
        <w:rPr>
          <w:lang w:val="ru-RU"/>
        </w:rPr>
        <w:t>ей</w:t>
      </w:r>
      <w:r w:rsidRPr="007D2B27">
        <w:rPr>
          <w:lang w:val="ru-RU"/>
        </w:rPr>
        <w:t xml:space="preserve"> 19.4.1 Кодекса Российской Федерации об административных правонарушениях.</w:t>
      </w:r>
    </w:p>
    <w:p w:rsidR="005B4FEC" w:rsidRPr="007D2B27" w:rsidRDefault="00677674" w:rsidP="00556BA1">
      <w:pPr>
        <w:pStyle w:val="Standard"/>
        <w:ind w:firstLine="567"/>
        <w:jc w:val="both"/>
        <w:rPr>
          <w:lang w:val="ru-RU"/>
        </w:rPr>
      </w:pPr>
      <w:r w:rsidRPr="007D2B27">
        <w:rPr>
          <w:lang w:val="ru-RU"/>
        </w:rPr>
        <w:t xml:space="preserve">   Неповиновение законному распоряжению должностного лица органа, осуществляющего муниципальный контроль</w:t>
      </w:r>
      <w:r w:rsidR="00FC2C47">
        <w:rPr>
          <w:lang w:val="ru-RU"/>
        </w:rPr>
        <w:t>,</w:t>
      </w:r>
      <w:r w:rsidRPr="007D2B27">
        <w:rPr>
          <w:lang w:val="ru-RU"/>
        </w:rPr>
        <w:t xml:space="preserve"> влечет ответственность, предусмотренную </w:t>
      </w:r>
      <w:r>
        <w:rPr>
          <w:lang w:val="ru-RU"/>
        </w:rPr>
        <w:t>с</w:t>
      </w:r>
      <w:r w:rsidRPr="007D2B27">
        <w:rPr>
          <w:lang w:val="ru-RU"/>
        </w:rPr>
        <w:t>тать</w:t>
      </w:r>
      <w:r>
        <w:rPr>
          <w:lang w:val="ru-RU"/>
        </w:rPr>
        <w:t>ей</w:t>
      </w:r>
      <w:r w:rsidRPr="007D2B27">
        <w:rPr>
          <w:lang w:val="ru-RU"/>
        </w:rPr>
        <w:t xml:space="preserve"> 19.4 Кодекса Российской Федерации об административных правонарушениях.</w:t>
      </w:r>
    </w:p>
    <w:p w:rsidR="0050282B" w:rsidRDefault="00677674" w:rsidP="00EA0F78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7D2B27">
        <w:rPr>
          <w:iCs/>
          <w:lang w:val="ru-RU"/>
        </w:rPr>
        <w:t>Непредставление или несвоевременное представление в орган (должностному лицу), осуществляющий (осуществляющему) муниципальный контроль</w:t>
      </w:r>
      <w:r w:rsidR="00FC2C47">
        <w:rPr>
          <w:iCs/>
          <w:lang w:val="ru-RU"/>
        </w:rPr>
        <w:t>,</w:t>
      </w:r>
      <w:r w:rsidRPr="007D2B27">
        <w:rPr>
          <w:iCs/>
          <w:lang w:val="ru-RU"/>
        </w:rPr>
        <w:t xml:space="preserve"> влечет ответственность, предусмотренную </w:t>
      </w:r>
      <w:r>
        <w:rPr>
          <w:iCs/>
          <w:lang w:val="ru-RU"/>
        </w:rPr>
        <w:t>с</w:t>
      </w:r>
      <w:r w:rsidRPr="007D2B27">
        <w:rPr>
          <w:iCs/>
          <w:lang w:val="ru-RU"/>
        </w:rPr>
        <w:t>тать</w:t>
      </w:r>
      <w:r>
        <w:rPr>
          <w:iCs/>
          <w:lang w:val="ru-RU"/>
        </w:rPr>
        <w:t>ей 19.7 Кодекса Российской Федерации об административных правонарушениях.</w:t>
      </w:r>
      <w:bookmarkStart w:id="1" w:name="_GoBack"/>
      <w:bookmarkEnd w:id="1"/>
    </w:p>
    <w:sectPr w:rsidR="0050282B" w:rsidSect="00B40AC6">
      <w:endnotePr>
        <w:numFmt w:val="decimal"/>
      </w:endnotePr>
      <w:type w:val="continuous"/>
      <w:pgSz w:w="12242" w:h="15842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A6D"/>
    <w:multiLevelType w:val="hybridMultilevel"/>
    <w:tmpl w:val="4AEC9564"/>
    <w:name w:val="WW8Num7"/>
    <w:lvl w:ilvl="0" w:tplc="9200AD7A">
      <w:numFmt w:val="bullet"/>
      <w:lvlText w:val=""/>
      <w:lvlJc w:val="left"/>
      <w:pPr>
        <w:ind w:left="0" w:firstLine="0"/>
      </w:pPr>
      <w:rPr>
        <w:rFonts w:ascii="Symbol" w:hAnsi="Symbol" w:cs="Symbol"/>
        <w:color w:val="000000"/>
        <w:sz w:val="22"/>
        <w:szCs w:val="22"/>
        <w:shd w:val="clear" w:color="auto" w:fill="FFFFFF"/>
      </w:rPr>
    </w:lvl>
    <w:lvl w:ilvl="1" w:tplc="D1A41AB8">
      <w:start w:val="1"/>
      <w:numFmt w:val="decimal"/>
      <w:lvlText w:val="%2."/>
      <w:lvlJc w:val="left"/>
      <w:pPr>
        <w:ind w:left="721" w:firstLine="0"/>
      </w:pPr>
    </w:lvl>
    <w:lvl w:ilvl="2" w:tplc="58FE7374">
      <w:start w:val="1"/>
      <w:numFmt w:val="decimal"/>
      <w:lvlText w:val="%3."/>
      <w:lvlJc w:val="left"/>
      <w:pPr>
        <w:ind w:left="1081" w:firstLine="0"/>
      </w:pPr>
    </w:lvl>
    <w:lvl w:ilvl="3" w:tplc="84E4B330">
      <w:start w:val="1"/>
      <w:numFmt w:val="decimal"/>
      <w:lvlText w:val="%4."/>
      <w:lvlJc w:val="left"/>
      <w:pPr>
        <w:ind w:left="1441" w:firstLine="0"/>
      </w:pPr>
    </w:lvl>
    <w:lvl w:ilvl="4" w:tplc="B5309CC2">
      <w:start w:val="1"/>
      <w:numFmt w:val="decimal"/>
      <w:lvlText w:val="%5."/>
      <w:lvlJc w:val="left"/>
      <w:pPr>
        <w:ind w:left="1801" w:firstLine="0"/>
      </w:pPr>
    </w:lvl>
    <w:lvl w:ilvl="5" w:tplc="6D3AE912">
      <w:start w:val="1"/>
      <w:numFmt w:val="decimal"/>
      <w:lvlText w:val="%6."/>
      <w:lvlJc w:val="left"/>
      <w:pPr>
        <w:ind w:left="2161" w:firstLine="0"/>
      </w:pPr>
    </w:lvl>
    <w:lvl w:ilvl="6" w:tplc="EA429FA8">
      <w:start w:val="1"/>
      <w:numFmt w:val="decimal"/>
      <w:lvlText w:val="%7."/>
      <w:lvlJc w:val="left"/>
      <w:pPr>
        <w:ind w:left="2521" w:firstLine="0"/>
      </w:pPr>
    </w:lvl>
    <w:lvl w:ilvl="7" w:tplc="8464756A">
      <w:start w:val="1"/>
      <w:numFmt w:val="decimal"/>
      <w:lvlText w:val="%8."/>
      <w:lvlJc w:val="left"/>
      <w:pPr>
        <w:ind w:left="2881" w:firstLine="0"/>
      </w:pPr>
    </w:lvl>
    <w:lvl w:ilvl="8" w:tplc="E2AEB26E">
      <w:start w:val="1"/>
      <w:numFmt w:val="decimal"/>
      <w:lvlText w:val="%9."/>
      <w:lvlJc w:val="left"/>
      <w:pPr>
        <w:ind w:left="3601" w:firstLine="0"/>
      </w:pPr>
    </w:lvl>
  </w:abstractNum>
  <w:abstractNum w:abstractNumId="1" w15:restartNumberingAfterBreak="0">
    <w:nsid w:val="06883B26"/>
    <w:multiLevelType w:val="multilevel"/>
    <w:tmpl w:val="DD24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871EA"/>
    <w:multiLevelType w:val="multilevel"/>
    <w:tmpl w:val="C91C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01EA2"/>
    <w:multiLevelType w:val="hybridMultilevel"/>
    <w:tmpl w:val="DDD85AC8"/>
    <w:name w:val="Outline"/>
    <w:lvl w:ilvl="0" w:tplc="0D2CAA82">
      <w:start w:val="1"/>
      <w:numFmt w:val="none"/>
      <w:lvlText w:val="%1"/>
      <w:lvlJc w:val="left"/>
      <w:pPr>
        <w:ind w:left="0" w:firstLine="0"/>
      </w:pPr>
    </w:lvl>
    <w:lvl w:ilvl="1" w:tplc="C28AC170">
      <w:start w:val="1"/>
      <w:numFmt w:val="none"/>
      <w:pStyle w:val="2"/>
      <w:lvlText w:val="%2"/>
      <w:lvlJc w:val="left"/>
      <w:pPr>
        <w:ind w:left="0" w:firstLine="0"/>
      </w:pPr>
    </w:lvl>
    <w:lvl w:ilvl="2" w:tplc="5674FB08">
      <w:start w:val="1"/>
      <w:numFmt w:val="none"/>
      <w:lvlText w:val="%3"/>
      <w:lvlJc w:val="left"/>
      <w:pPr>
        <w:ind w:left="0" w:firstLine="0"/>
      </w:pPr>
    </w:lvl>
    <w:lvl w:ilvl="3" w:tplc="FAB0CC3A">
      <w:start w:val="1"/>
      <w:numFmt w:val="none"/>
      <w:lvlText w:val="%4"/>
      <w:lvlJc w:val="left"/>
      <w:pPr>
        <w:ind w:left="0" w:firstLine="0"/>
      </w:pPr>
    </w:lvl>
    <w:lvl w:ilvl="4" w:tplc="54AE0FB8">
      <w:start w:val="1"/>
      <w:numFmt w:val="none"/>
      <w:lvlText w:val="%5"/>
      <w:lvlJc w:val="left"/>
      <w:pPr>
        <w:ind w:left="0" w:firstLine="0"/>
      </w:pPr>
    </w:lvl>
    <w:lvl w:ilvl="5" w:tplc="66E4C05C">
      <w:start w:val="1"/>
      <w:numFmt w:val="none"/>
      <w:lvlText w:val="%6"/>
      <w:lvlJc w:val="left"/>
      <w:pPr>
        <w:ind w:left="0" w:firstLine="0"/>
      </w:pPr>
    </w:lvl>
    <w:lvl w:ilvl="6" w:tplc="316C88C0">
      <w:start w:val="1"/>
      <w:numFmt w:val="none"/>
      <w:lvlText w:val="%7"/>
      <w:lvlJc w:val="left"/>
      <w:pPr>
        <w:ind w:left="0" w:firstLine="0"/>
      </w:pPr>
    </w:lvl>
    <w:lvl w:ilvl="7" w:tplc="946C8266">
      <w:start w:val="1"/>
      <w:numFmt w:val="none"/>
      <w:lvlText w:val="%8"/>
      <w:lvlJc w:val="left"/>
      <w:pPr>
        <w:ind w:left="0" w:firstLine="0"/>
      </w:pPr>
    </w:lvl>
    <w:lvl w:ilvl="8" w:tplc="0D446C74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15EB1341"/>
    <w:multiLevelType w:val="multilevel"/>
    <w:tmpl w:val="8EB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02C45"/>
    <w:multiLevelType w:val="multilevel"/>
    <w:tmpl w:val="0668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60AA0"/>
    <w:multiLevelType w:val="multilevel"/>
    <w:tmpl w:val="767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256F2"/>
    <w:multiLevelType w:val="hybridMultilevel"/>
    <w:tmpl w:val="997466F4"/>
    <w:lvl w:ilvl="0" w:tplc="26D079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15EFE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5A443B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1989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7DA406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2245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E2848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9A00B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C1E55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proofState w:spelling="clean" w:grammar="clean"/>
  <w:defaultTabStop w:val="720"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EC"/>
    <w:rsid w:val="00094ADC"/>
    <w:rsid w:val="000C666D"/>
    <w:rsid w:val="000F71B6"/>
    <w:rsid w:val="00101F04"/>
    <w:rsid w:val="001064C8"/>
    <w:rsid w:val="00132A34"/>
    <w:rsid w:val="001A7F0D"/>
    <w:rsid w:val="001B0B7D"/>
    <w:rsid w:val="00205D01"/>
    <w:rsid w:val="00242BF2"/>
    <w:rsid w:val="00256DEA"/>
    <w:rsid w:val="002C79CB"/>
    <w:rsid w:val="00311544"/>
    <w:rsid w:val="003F20EF"/>
    <w:rsid w:val="0050282B"/>
    <w:rsid w:val="00556BA1"/>
    <w:rsid w:val="005B4FEC"/>
    <w:rsid w:val="005E5164"/>
    <w:rsid w:val="00655AB3"/>
    <w:rsid w:val="00677674"/>
    <w:rsid w:val="006F24BA"/>
    <w:rsid w:val="0072771C"/>
    <w:rsid w:val="007D2B27"/>
    <w:rsid w:val="007E50C5"/>
    <w:rsid w:val="0087276A"/>
    <w:rsid w:val="008871C5"/>
    <w:rsid w:val="0089632F"/>
    <w:rsid w:val="009C0C8F"/>
    <w:rsid w:val="009C4A40"/>
    <w:rsid w:val="00A768BC"/>
    <w:rsid w:val="00B40AC6"/>
    <w:rsid w:val="00B511E5"/>
    <w:rsid w:val="00C00374"/>
    <w:rsid w:val="00CA456B"/>
    <w:rsid w:val="00D508B5"/>
    <w:rsid w:val="00DA2510"/>
    <w:rsid w:val="00E36E18"/>
    <w:rsid w:val="00E86BA1"/>
    <w:rsid w:val="00EA0F78"/>
    <w:rsid w:val="00EF5C66"/>
    <w:rsid w:val="00F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29C3"/>
  <w15:docId w15:val="{2C54D674-1437-4E76-8FA4-1DB0A429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1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3">
    <w:name w:val="List"/>
    <w:basedOn w:val="Textbody"/>
    <w:qFormat/>
  </w:style>
  <w:style w:type="paragraph" w:styleId="a4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</w:style>
  <w:style w:type="paragraph" w:customStyle="1" w:styleId="TableContents">
    <w:name w:val="Table Contents"/>
    <w:basedOn w:val="Standard"/>
    <w:qFormat/>
  </w:style>
  <w:style w:type="character" w:customStyle="1" w:styleId="Internetlink">
    <w:name w:val="Internet link"/>
    <w:rPr>
      <w:noProof/>
      <w:color w:val="000080"/>
      <w:u w:val="single"/>
    </w:rPr>
  </w:style>
  <w:style w:type="character" w:customStyle="1" w:styleId="WW8Num7z0">
    <w:name w:val="WW8Num7z0"/>
    <w:rPr>
      <w:rFonts w:ascii="Symbol" w:hAnsi="Symbol" w:cs="Symbol"/>
      <w:color w:val="000000"/>
      <w:sz w:val="22"/>
      <w:szCs w:val="22"/>
      <w:shd w:val="clear" w:color="auto" w:fill="FFFFFF"/>
    </w:rPr>
  </w:style>
  <w:style w:type="paragraph" w:styleId="a5">
    <w:name w:val="Normal (Web)"/>
    <w:basedOn w:val="Standard"/>
    <w:rsid w:val="00A768BC"/>
    <w:pPr>
      <w:autoSpaceDN w:val="0"/>
      <w:spacing w:before="280" w:after="280"/>
      <w:textAlignment w:val="baseline"/>
    </w:pPr>
    <w:rPr>
      <w:kern w:val="3"/>
    </w:rPr>
  </w:style>
  <w:style w:type="character" w:customStyle="1" w:styleId="StrongEmphasis">
    <w:name w:val="Strong Emphasis"/>
    <w:basedOn w:val="a0"/>
    <w:rsid w:val="00A768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20EF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0EF"/>
    <w:rPr>
      <w:rFonts w:ascii="Segoe UI" w:hAnsi="Segoe UI"/>
      <w:sz w:val="18"/>
      <w:szCs w:val="16"/>
    </w:rPr>
  </w:style>
  <w:style w:type="paragraph" w:styleId="a8">
    <w:name w:val="Body Text"/>
    <w:basedOn w:val="a"/>
    <w:link w:val="a9"/>
    <w:rsid w:val="008871C5"/>
    <w:pPr>
      <w:jc w:val="both"/>
    </w:pPr>
    <w:rPr>
      <w:rFonts w:eastAsia="Times New Roman" w:cs="Times New Roman"/>
      <w:kern w:val="0"/>
      <w:szCs w:val="22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8871C5"/>
    <w:rPr>
      <w:rFonts w:eastAsia="Times New Roman" w:cs="Times New Roman"/>
      <w:kern w:val="0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Liberation Serif"/>
        <a:ea typeface="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220-ФЗ(ред. от 29.12.2017)"Об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220-ФЗ(ред. от 29.12.2017)"Об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Федерации"(с изм. и доп., вступ. в силу с 28.06.2018)</dc:title>
  <dc:subject/>
  <dc:creator>Шапоренко Вера Юрьевна</dc:creator>
  <cp:keywords/>
  <dc:description/>
  <cp:lastModifiedBy>Шапоренко Вера Юрьевна</cp:lastModifiedBy>
  <cp:revision>5</cp:revision>
  <cp:lastPrinted>2019-06-25T23:40:00Z</cp:lastPrinted>
  <dcterms:created xsi:type="dcterms:W3CDTF">2020-06-30T04:47:00Z</dcterms:created>
  <dcterms:modified xsi:type="dcterms:W3CDTF">2020-07-06T04:39:00Z</dcterms:modified>
</cp:coreProperties>
</file>