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51" w:rsidRDefault="00194551" w:rsidP="00194551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 w:rsidRPr="00176E08">
        <w:rPr>
          <w:noProof/>
          <w:sz w:val="24"/>
          <w:szCs w:val="24"/>
        </w:rPr>
        <w:drawing>
          <wp:inline distT="0" distB="0" distL="0" distR="0" wp14:anchorId="4E71BDAB" wp14:editId="7C86171E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51" w:rsidRDefault="00194551" w:rsidP="00194551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1DD79" wp14:editId="770A434B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C688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spacing w:val="20"/>
          <w:sz w:val="32"/>
          <w:szCs w:val="32"/>
        </w:rPr>
        <w:t xml:space="preserve">АДМИНИСТРАЦИЯ </w:t>
      </w:r>
    </w:p>
    <w:p w:rsidR="00194551" w:rsidRPr="0081502D" w:rsidRDefault="00194551" w:rsidP="00194551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АРСЕНЬЕВСКОГО Г</w:t>
      </w:r>
      <w:r w:rsidRPr="0081502D">
        <w:rPr>
          <w:b/>
          <w:bCs/>
          <w:spacing w:val="20"/>
          <w:sz w:val="32"/>
          <w:szCs w:val="32"/>
        </w:rPr>
        <w:t>ОРОДСКОГО ОКРУГА</w:t>
      </w:r>
      <w:r>
        <w:rPr>
          <w:b/>
          <w:bCs/>
          <w:spacing w:val="20"/>
          <w:sz w:val="32"/>
          <w:szCs w:val="32"/>
        </w:rPr>
        <w:t xml:space="preserve"> </w:t>
      </w:r>
    </w:p>
    <w:p w:rsidR="00194551" w:rsidRDefault="00194551" w:rsidP="00194551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194551" w:rsidRPr="00C078D6" w:rsidRDefault="00194551" w:rsidP="00194551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194551" w:rsidRDefault="00194551" w:rsidP="0019455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94551" w:rsidRDefault="00194551" w:rsidP="00194551">
      <w:pPr>
        <w:shd w:val="clear" w:color="auto" w:fill="FFFFFF"/>
        <w:jc w:val="center"/>
        <w:rPr>
          <w:sz w:val="16"/>
          <w:szCs w:val="16"/>
        </w:rPr>
      </w:pPr>
    </w:p>
    <w:p w:rsidR="00194551" w:rsidRDefault="00194551" w:rsidP="00194551">
      <w:pPr>
        <w:shd w:val="clear" w:color="auto" w:fill="FFFFFF"/>
        <w:jc w:val="center"/>
        <w:rPr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194551" w:rsidRPr="009C452A" w:rsidTr="00A05B8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194551" w:rsidRPr="009C452A" w:rsidRDefault="00070BE0" w:rsidP="00A05B87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2025 г.</w:t>
            </w:r>
          </w:p>
        </w:tc>
        <w:tc>
          <w:tcPr>
            <w:tcW w:w="5101" w:type="dxa"/>
          </w:tcPr>
          <w:p w:rsidR="00194551" w:rsidRPr="009C452A" w:rsidRDefault="00194551" w:rsidP="00A05B87">
            <w:pPr>
              <w:ind w:left="-295"/>
              <w:jc w:val="center"/>
              <w:rPr>
                <w:rFonts w:ascii="Arial" w:cs="Arial"/>
                <w:sz w:val="24"/>
                <w:szCs w:val="24"/>
              </w:rPr>
            </w:pPr>
            <w:r w:rsidRPr="009C452A">
              <w:rPr>
                <w:rFonts w:ascii="Arial" w:cs="Arial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94551" w:rsidRPr="009C452A" w:rsidRDefault="00194551" w:rsidP="00A05B87">
            <w:pPr>
              <w:rPr>
                <w:sz w:val="24"/>
                <w:szCs w:val="24"/>
              </w:rPr>
            </w:pPr>
            <w:r w:rsidRPr="009C452A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94551" w:rsidRPr="009C452A" w:rsidRDefault="00070BE0" w:rsidP="00A05B87">
            <w:pPr>
              <w:ind w:left="-108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285-па</w:t>
            </w:r>
          </w:p>
        </w:tc>
      </w:tr>
    </w:tbl>
    <w:p w:rsidR="00194551" w:rsidRDefault="00194551" w:rsidP="00194551">
      <w:pPr>
        <w:tabs>
          <w:tab w:val="left" w:pos="8041"/>
        </w:tabs>
        <w:spacing w:line="360" w:lineRule="auto"/>
        <w:ind w:firstLine="748"/>
      </w:pPr>
    </w:p>
    <w:p w:rsidR="00194551" w:rsidRDefault="00194551" w:rsidP="00194551">
      <w:pPr>
        <w:tabs>
          <w:tab w:val="left" w:pos="8041"/>
        </w:tabs>
        <w:spacing w:line="360" w:lineRule="auto"/>
        <w:ind w:firstLine="748"/>
      </w:pPr>
    </w:p>
    <w:p w:rsidR="00194551" w:rsidRPr="00194551" w:rsidRDefault="00194551" w:rsidP="00194551">
      <w:pPr>
        <w:jc w:val="center"/>
        <w:rPr>
          <w:b/>
          <w:sz w:val="26"/>
          <w:szCs w:val="26"/>
        </w:rPr>
      </w:pPr>
      <w:r w:rsidRPr="00194551">
        <w:rPr>
          <w:b/>
          <w:sz w:val="26"/>
          <w:szCs w:val="26"/>
        </w:rPr>
        <w:t>О внесении изменений в постановление администрации Арсеньевского городского округа от 05 февраля 2025 года № 75-па «Об утверждении Плана основных мероприятий по подготовке и проведению празднования 80-й годовщины Победы в Великой Отечественной войне 1941-1945 годов Арсеньевского городского округа»</w:t>
      </w:r>
    </w:p>
    <w:p w:rsidR="00194551" w:rsidRPr="00194551" w:rsidRDefault="00194551" w:rsidP="00194551">
      <w:pPr>
        <w:ind w:firstLine="709"/>
        <w:jc w:val="both"/>
        <w:rPr>
          <w:sz w:val="26"/>
          <w:szCs w:val="26"/>
        </w:rPr>
      </w:pPr>
    </w:p>
    <w:p w:rsidR="00194551" w:rsidRPr="00194551" w:rsidRDefault="00194551" w:rsidP="00194551">
      <w:pPr>
        <w:ind w:firstLine="709"/>
        <w:jc w:val="both"/>
        <w:rPr>
          <w:sz w:val="26"/>
          <w:szCs w:val="26"/>
        </w:rPr>
      </w:pPr>
    </w:p>
    <w:p w:rsidR="00194551" w:rsidRPr="00194551" w:rsidRDefault="00194551" w:rsidP="00194551">
      <w:pPr>
        <w:spacing w:line="360" w:lineRule="auto"/>
        <w:ind w:firstLine="709"/>
        <w:jc w:val="both"/>
        <w:rPr>
          <w:sz w:val="26"/>
          <w:szCs w:val="26"/>
        </w:rPr>
      </w:pPr>
      <w:r w:rsidRPr="00194551">
        <w:rPr>
          <w:sz w:val="26"/>
          <w:szCs w:val="26"/>
        </w:rPr>
        <w:t>В целях создания единого плана, посвященного 80-й годовщине Победы советского народа в Великой отечественной войне 1941-1945 годов, 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 Приморского края</w:t>
      </w:r>
    </w:p>
    <w:p w:rsidR="00194551" w:rsidRDefault="00194551" w:rsidP="00194551">
      <w:pPr>
        <w:spacing w:line="360" w:lineRule="auto"/>
        <w:jc w:val="both"/>
        <w:rPr>
          <w:sz w:val="26"/>
          <w:szCs w:val="26"/>
        </w:rPr>
      </w:pPr>
    </w:p>
    <w:p w:rsidR="00194551" w:rsidRPr="00194551" w:rsidRDefault="00194551" w:rsidP="00194551">
      <w:pPr>
        <w:spacing w:line="360" w:lineRule="auto"/>
        <w:jc w:val="both"/>
        <w:rPr>
          <w:sz w:val="26"/>
          <w:szCs w:val="26"/>
        </w:rPr>
      </w:pPr>
      <w:r w:rsidRPr="00194551">
        <w:rPr>
          <w:sz w:val="26"/>
          <w:szCs w:val="26"/>
        </w:rPr>
        <w:t>ПОСТАНОВЛЯЕТ:</w:t>
      </w:r>
    </w:p>
    <w:p w:rsidR="00194551" w:rsidRPr="00194551" w:rsidRDefault="00194551" w:rsidP="00194551">
      <w:pPr>
        <w:spacing w:line="360" w:lineRule="auto"/>
        <w:ind w:firstLine="709"/>
        <w:jc w:val="both"/>
        <w:rPr>
          <w:sz w:val="26"/>
          <w:szCs w:val="26"/>
        </w:rPr>
      </w:pPr>
    </w:p>
    <w:p w:rsidR="00194551" w:rsidRPr="00194551" w:rsidRDefault="00194551" w:rsidP="00194551">
      <w:pPr>
        <w:spacing w:line="360" w:lineRule="auto"/>
        <w:ind w:firstLine="709"/>
        <w:jc w:val="both"/>
        <w:rPr>
          <w:sz w:val="26"/>
          <w:szCs w:val="26"/>
        </w:rPr>
      </w:pPr>
      <w:r w:rsidRPr="00194551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>План</w:t>
      </w:r>
      <w:r w:rsidRPr="00194551">
        <w:rPr>
          <w:sz w:val="26"/>
          <w:szCs w:val="26"/>
        </w:rPr>
        <w:t xml:space="preserve"> основных мероприятий по подготовке и проведению празднования 80-й годовщины Победы в Великой Отечественной войне 1941-1945 годов Арсеньевского городского округа</w:t>
      </w:r>
      <w:r>
        <w:rPr>
          <w:sz w:val="26"/>
          <w:szCs w:val="26"/>
        </w:rPr>
        <w:t>, утвержденный</w:t>
      </w:r>
      <w:r w:rsidRPr="00194551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194551">
        <w:rPr>
          <w:sz w:val="26"/>
          <w:szCs w:val="26"/>
        </w:rPr>
        <w:t xml:space="preserve"> администрации Арсеньевского городского округа </w:t>
      </w:r>
      <w:r>
        <w:rPr>
          <w:sz w:val="26"/>
          <w:szCs w:val="26"/>
        </w:rPr>
        <w:t xml:space="preserve">от 05 февраля 2025 года № 75-па, </w:t>
      </w:r>
      <w:r w:rsidR="00642D2D">
        <w:rPr>
          <w:sz w:val="26"/>
          <w:szCs w:val="26"/>
        </w:rPr>
        <w:t xml:space="preserve">изменение, </w:t>
      </w:r>
      <w:r>
        <w:rPr>
          <w:sz w:val="26"/>
          <w:szCs w:val="26"/>
        </w:rPr>
        <w:t>дополнив его</w:t>
      </w:r>
      <w:r w:rsidRPr="00194551">
        <w:rPr>
          <w:sz w:val="26"/>
          <w:szCs w:val="26"/>
        </w:rPr>
        <w:t xml:space="preserve"> приложением к настоящему постановлению.</w:t>
      </w:r>
    </w:p>
    <w:p w:rsidR="00194551" w:rsidRPr="00194551" w:rsidRDefault="00194551" w:rsidP="00194551">
      <w:pPr>
        <w:spacing w:line="360" w:lineRule="auto"/>
        <w:ind w:firstLine="709"/>
        <w:jc w:val="both"/>
        <w:rPr>
          <w:sz w:val="26"/>
          <w:szCs w:val="26"/>
        </w:rPr>
      </w:pPr>
      <w:r w:rsidRPr="00194551">
        <w:rPr>
          <w:sz w:val="26"/>
          <w:szCs w:val="26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194551" w:rsidRPr="00194551" w:rsidRDefault="00194551" w:rsidP="00194551">
      <w:pPr>
        <w:spacing w:line="360" w:lineRule="auto"/>
        <w:ind w:firstLine="709"/>
        <w:jc w:val="both"/>
        <w:rPr>
          <w:sz w:val="26"/>
          <w:szCs w:val="26"/>
        </w:rPr>
      </w:pPr>
      <w:r w:rsidRPr="00194551">
        <w:rPr>
          <w:sz w:val="26"/>
          <w:szCs w:val="26"/>
        </w:rPr>
        <w:t>3. Контроль за исполнением настоящего постановления возложить                              на и.о. заместителя главы администрации городского округа Пуха Н.П.</w:t>
      </w:r>
    </w:p>
    <w:p w:rsidR="00194551" w:rsidRDefault="00194551" w:rsidP="00194551">
      <w:pPr>
        <w:spacing w:line="360" w:lineRule="auto"/>
        <w:jc w:val="both"/>
        <w:rPr>
          <w:sz w:val="26"/>
          <w:szCs w:val="26"/>
        </w:rPr>
      </w:pPr>
    </w:p>
    <w:p w:rsidR="00194551" w:rsidRPr="00194551" w:rsidRDefault="00194551" w:rsidP="00194551">
      <w:pPr>
        <w:jc w:val="both"/>
        <w:rPr>
          <w:sz w:val="26"/>
          <w:szCs w:val="26"/>
        </w:rPr>
        <w:sectPr w:rsidR="00194551" w:rsidRPr="00194551" w:rsidSect="00194551">
          <w:type w:val="continuous"/>
          <w:pgSz w:w="11906" w:h="16838"/>
          <w:pgMar w:top="284" w:right="851" w:bottom="568" w:left="1418" w:header="0" w:footer="0" w:gutter="0"/>
          <w:cols w:space="720"/>
          <w:formProt w:val="0"/>
          <w:docGrid w:linePitch="360" w:charSpace="16384"/>
        </w:sectPr>
      </w:pPr>
      <w:r w:rsidRPr="00194551">
        <w:rPr>
          <w:sz w:val="26"/>
          <w:szCs w:val="26"/>
        </w:rPr>
        <w:t>И.о. Главы городского округа</w:t>
      </w:r>
      <w:r w:rsidRPr="00194551">
        <w:rPr>
          <w:sz w:val="26"/>
          <w:szCs w:val="26"/>
        </w:rPr>
        <w:tab/>
      </w:r>
      <w:r w:rsidRPr="00194551">
        <w:rPr>
          <w:sz w:val="26"/>
          <w:szCs w:val="26"/>
        </w:rPr>
        <w:tab/>
        <w:t xml:space="preserve">                                                              Н.Л.</w:t>
      </w:r>
      <w:r>
        <w:rPr>
          <w:sz w:val="26"/>
          <w:szCs w:val="26"/>
        </w:rPr>
        <w:t xml:space="preserve"> </w:t>
      </w:r>
      <w:r w:rsidRPr="00194551">
        <w:rPr>
          <w:sz w:val="26"/>
          <w:szCs w:val="26"/>
        </w:rPr>
        <w:t>Янкин</w:t>
      </w:r>
    </w:p>
    <w:p w:rsidR="00787A13" w:rsidRPr="00194551" w:rsidRDefault="00787A13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  <w:shd w:val="clear" w:color="auto" w:fill="auto"/>
        </w:rPr>
      </w:pPr>
      <w:r w:rsidRPr="00194551">
        <w:rPr>
          <w:sz w:val="26"/>
          <w:szCs w:val="26"/>
          <w:shd w:val="clear" w:color="auto" w:fill="auto"/>
        </w:rPr>
        <w:lastRenderedPageBreak/>
        <w:t xml:space="preserve">Приложение </w:t>
      </w:r>
    </w:p>
    <w:p w:rsidR="007A50E5" w:rsidRPr="00194551" w:rsidRDefault="00787A13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 w:rsidRPr="00194551">
        <w:rPr>
          <w:sz w:val="26"/>
          <w:szCs w:val="26"/>
          <w:shd w:val="clear" w:color="auto" w:fill="auto"/>
        </w:rPr>
        <w:t xml:space="preserve">к </w:t>
      </w:r>
      <w:r w:rsidR="00C10A6E" w:rsidRPr="00194551">
        <w:rPr>
          <w:sz w:val="26"/>
          <w:szCs w:val="26"/>
          <w:shd w:val="clear" w:color="auto" w:fill="auto"/>
        </w:rPr>
        <w:t>постановлени</w:t>
      </w:r>
      <w:r w:rsidRPr="00194551">
        <w:rPr>
          <w:sz w:val="26"/>
          <w:szCs w:val="26"/>
          <w:shd w:val="clear" w:color="auto" w:fill="auto"/>
        </w:rPr>
        <w:t>ю</w:t>
      </w:r>
      <w:r w:rsidR="00C10A6E" w:rsidRPr="00194551">
        <w:rPr>
          <w:sz w:val="26"/>
          <w:szCs w:val="26"/>
          <w:shd w:val="clear" w:color="auto" w:fill="auto"/>
        </w:rPr>
        <w:t xml:space="preserve"> администрации</w:t>
      </w:r>
    </w:p>
    <w:p w:rsidR="007A50E5" w:rsidRPr="00194551" w:rsidRDefault="00C10A6E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 w:rsidRPr="00194551">
        <w:rPr>
          <w:sz w:val="26"/>
          <w:szCs w:val="26"/>
          <w:shd w:val="clear" w:color="auto" w:fill="auto"/>
        </w:rPr>
        <w:t>Арсеньевского городского округа</w:t>
      </w:r>
    </w:p>
    <w:p w:rsidR="007A50E5" w:rsidRPr="00194551" w:rsidRDefault="00070BE0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>о</w:t>
      </w:r>
      <w:r w:rsidR="00C10A6E" w:rsidRPr="00194551">
        <w:rPr>
          <w:sz w:val="26"/>
          <w:szCs w:val="26"/>
          <w:shd w:val="clear" w:color="auto" w:fill="auto"/>
        </w:rPr>
        <w:t>т</w:t>
      </w:r>
      <w:r>
        <w:rPr>
          <w:sz w:val="26"/>
          <w:szCs w:val="26"/>
          <w:u w:val="single"/>
          <w:shd w:val="clear" w:color="auto" w:fill="auto"/>
        </w:rPr>
        <w:t xml:space="preserve"> 25 апреля</w:t>
      </w:r>
      <w:r w:rsidR="0078621C" w:rsidRPr="00194551">
        <w:rPr>
          <w:sz w:val="26"/>
          <w:szCs w:val="26"/>
          <w:u w:val="single"/>
          <w:shd w:val="clear" w:color="auto" w:fill="auto"/>
        </w:rPr>
        <w:t xml:space="preserve"> 2025 года</w:t>
      </w:r>
      <w:r w:rsidR="00C10A6E" w:rsidRPr="00194551">
        <w:rPr>
          <w:sz w:val="26"/>
          <w:szCs w:val="26"/>
          <w:shd w:val="clear" w:color="auto" w:fill="auto"/>
        </w:rPr>
        <w:t xml:space="preserve"> № </w:t>
      </w:r>
      <w:r>
        <w:rPr>
          <w:sz w:val="26"/>
          <w:szCs w:val="26"/>
          <w:u w:val="single"/>
          <w:shd w:val="clear" w:color="auto" w:fill="auto"/>
        </w:rPr>
        <w:t>285-па</w:t>
      </w:r>
      <w:bookmarkStart w:id="0" w:name="_GoBack"/>
      <w:bookmarkEnd w:id="0"/>
    </w:p>
    <w:p w:rsidR="007A50E5" w:rsidRDefault="007A50E5">
      <w:pPr>
        <w:jc w:val="center"/>
        <w:rPr>
          <w:rFonts w:ascii="PT Astra Serif" w:hAnsi="PT Astra Serif"/>
          <w:sz w:val="24"/>
          <w:szCs w:val="24"/>
        </w:rPr>
      </w:pPr>
    </w:p>
    <w:p w:rsidR="007A50E5" w:rsidRDefault="00C10A6E">
      <w:pPr>
        <w:jc w:val="center"/>
        <w:rPr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П Л А Н</w:t>
      </w:r>
    </w:p>
    <w:p w:rsidR="007A50E5" w:rsidRDefault="00C10A6E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основных мероприятий по подготовке и проведению празднования 80-й годовщины Победы</w:t>
      </w:r>
      <w:r w:rsidR="00194551">
        <w:rPr>
          <w:rFonts w:ascii="PT Astra Serif" w:hAnsi="PT Astra Serif"/>
          <w:b/>
          <w:sz w:val="26"/>
          <w:szCs w:val="26"/>
        </w:rPr>
        <w:t xml:space="preserve"> </w:t>
      </w:r>
    </w:p>
    <w:p w:rsidR="007A50E5" w:rsidRDefault="00C10A6E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в Великой Отечественной войне 1941-1945 годов</w:t>
      </w:r>
      <w:r w:rsidR="00194551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>Арсеньевского городского округа</w:t>
      </w:r>
    </w:p>
    <w:p w:rsidR="007A50E5" w:rsidRDefault="007A50E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14463" w:type="dxa"/>
        <w:tblInd w:w="-7" w:type="dxa"/>
        <w:tblLayout w:type="fixed"/>
        <w:tblLook w:val="01E0" w:firstRow="1" w:lastRow="1" w:firstColumn="1" w:lastColumn="1" w:noHBand="0" w:noVBand="0"/>
      </w:tblPr>
      <w:tblGrid>
        <w:gridCol w:w="4824"/>
        <w:gridCol w:w="4536"/>
        <w:gridCol w:w="1843"/>
        <w:gridCol w:w="3260"/>
      </w:tblGrid>
      <w:tr w:rsidR="00787A13" w:rsidTr="00C10A6E"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Срок и место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Время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проведения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«ЗАБЕГ ПАМЯТИ» посвященный Году защитника Отечества в рамках празднования 80-летия Победы в Великой Отечественной войне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04.05.2025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маршрут забега площадь Славы-улица Калининская-Комсомольская площадь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10:00-12:00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  <w:t>Управление  спорта и молодежной политики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  <w:t>Ш</w:t>
            </w:r>
            <w:r w:rsidR="00C10A6E"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  <w:t>ествие  молодежи «Свеча памяти»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06.05.2025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Площадь Славы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shd w:val="clear" w:color="auto" w:fill="auto"/>
              </w:rPr>
              <w:t>19:30-22:00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  <w:t>Управление  спорта и молодежной политики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pStyle w:val="ae"/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Торжественное собрание и праздничный концерт «Одна на всех Победа»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A6E" w:rsidRDefault="00C10A6E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07.05.2025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Дворец культуры «Прогресс»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17.30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Организационное управление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pStyle w:val="ae"/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Возложение венков, цветов к обелиску Славы;</w:t>
            </w:r>
          </w:p>
          <w:p w:rsidR="00787A13" w:rsidRDefault="00787A13" w:rsidP="00C10A6E">
            <w:pPr>
              <w:pStyle w:val="ae"/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Митинг – реквием;</w:t>
            </w:r>
          </w:p>
          <w:p w:rsidR="00787A13" w:rsidRDefault="00787A13" w:rsidP="00C10A6E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Торжественный марш военнослужащих в/ч, учащихся школ города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A6E" w:rsidRDefault="00C10A6E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Площадь Славы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10.00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</w:pP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11.00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</w:pP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11.40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Организационное управление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жизнеобеспечения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87A13" w:rsidRPr="0078621C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78621C" w:rsidRDefault="00787A13" w:rsidP="00C10A6E">
            <w:pPr>
              <w:pStyle w:val="ae"/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</w:pPr>
            <w:r w:rsidRPr="0078621C"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  <w:t>Цирковое представление учащихся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78621C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 w:rsidRPr="0078621C"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C10A6E" w:rsidRDefault="00C10A6E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Детская цирковая школа</w:t>
            </w:r>
          </w:p>
          <w:p w:rsidR="00787A13" w:rsidRPr="0078621C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 w:rsidRPr="0078621C">
              <w:rPr>
                <w:bCs/>
                <w:sz w:val="26"/>
                <w:szCs w:val="26"/>
                <w:highlight w:val="none"/>
                <w:shd w:val="clear" w:color="auto" w:fill="auto"/>
              </w:rPr>
              <w:t>им. В.М.Агарёва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78621C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 w:rsidRPr="0078621C">
              <w:rPr>
                <w:bCs/>
                <w:sz w:val="26"/>
                <w:szCs w:val="26"/>
                <w:shd w:val="clear" w:color="auto" w:fill="auto"/>
              </w:rPr>
              <w:t>13.00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78621C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 w:rsidRPr="0078621C"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RPr="009F5B58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pStyle w:val="ae"/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</w:pPr>
            <w:r w:rsidRPr="009F5B58"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  <w:t>День открытых дверей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 w:rsidRPr="009F5B58"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 w:rsidRPr="009F5B58">
              <w:rPr>
                <w:bCs/>
                <w:sz w:val="26"/>
                <w:szCs w:val="26"/>
                <w:highlight w:val="none"/>
                <w:shd w:val="clear" w:color="auto" w:fill="auto"/>
              </w:rPr>
              <w:t>Дальневосточный музей авиации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 w:rsidRPr="009F5B58">
              <w:rPr>
                <w:bCs/>
                <w:sz w:val="26"/>
                <w:szCs w:val="26"/>
                <w:shd w:val="clear" w:color="auto" w:fill="auto"/>
              </w:rPr>
              <w:t>10.00-18.00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RPr="009F5B58" w:rsidTr="00C10A6E">
        <w:tc>
          <w:tcPr>
            <w:tcW w:w="48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87A13" w:rsidRPr="009F5B58" w:rsidRDefault="00787A13" w:rsidP="00C10A6E">
            <w:pPr>
              <w:pStyle w:val="ae"/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  <w:t>Программа «Юные герои Великой Отечественной войны» с мастер-классом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Музей истории города Арсеньева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>
              <w:rPr>
                <w:bCs/>
                <w:sz w:val="26"/>
                <w:szCs w:val="26"/>
                <w:shd w:val="clear" w:color="auto" w:fill="auto"/>
              </w:rPr>
              <w:t>11.00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</w:tbl>
    <w:p w:rsidR="00C10A6E" w:rsidRDefault="00C10A6E">
      <w:r>
        <w:br w:type="page"/>
      </w:r>
    </w:p>
    <w:tbl>
      <w:tblPr>
        <w:tblW w:w="14463" w:type="dxa"/>
        <w:tblInd w:w="-7" w:type="dxa"/>
        <w:tblLayout w:type="fixed"/>
        <w:tblLook w:val="01E0" w:firstRow="1" w:lastRow="1" w:firstColumn="1" w:lastColumn="1" w:noHBand="0" w:noVBand="0"/>
      </w:tblPr>
      <w:tblGrid>
        <w:gridCol w:w="4824"/>
        <w:gridCol w:w="4536"/>
        <w:gridCol w:w="1843"/>
        <w:gridCol w:w="3260"/>
      </w:tblGrid>
      <w:tr w:rsidR="00787A13" w:rsidRPr="009F5B58" w:rsidTr="00C10A6E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pStyle w:val="ae"/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highlight w:val="none"/>
                <w:shd w:val="clear" w:color="auto" w:fill="auto"/>
              </w:rPr>
              <w:lastRenderedPageBreak/>
              <w:t>Музейный кинозал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Музей истории города Арсеньева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>
              <w:rPr>
                <w:bCs/>
                <w:sz w:val="26"/>
                <w:szCs w:val="26"/>
                <w:shd w:val="clear" w:color="auto" w:fill="auto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RPr="009F5B58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both"/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</w:pPr>
            <w:r w:rsidRPr="009F5B58"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  <w:t>Экскурсия по выставке «В тылу как на фронте»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Музей истории города Арсеньева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 w:rsidRPr="009F5B58">
              <w:rPr>
                <w:bCs/>
                <w:sz w:val="26"/>
                <w:szCs w:val="26"/>
                <w:shd w:val="clear" w:color="auto" w:fill="auto"/>
                <w:lang w:bidi="en-US"/>
              </w:rPr>
              <w:t>14.00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RPr="009F5B58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both"/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</w:pPr>
            <w:r w:rsidRPr="009F5B58"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  <w:t>Мастер-класс «Салют Победы»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Музей истории города Арсеньева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 w:rsidRPr="009F5B58">
              <w:rPr>
                <w:bCs/>
                <w:sz w:val="26"/>
                <w:szCs w:val="26"/>
                <w:shd w:val="clear" w:color="auto" w:fill="auto"/>
                <w:lang w:bidi="en-US"/>
              </w:rPr>
              <w:t>15.00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RPr="009F5B58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both"/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</w:pPr>
            <w:r w:rsidRPr="009F5B58"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  <w:t>Программа «У войны не женское лицо»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</w:rPr>
            </w:pPr>
            <w:r>
              <w:rPr>
                <w:bCs/>
                <w:sz w:val="26"/>
                <w:szCs w:val="26"/>
                <w:highlight w:val="none"/>
                <w:shd w:val="clear" w:color="auto" w:fill="auto"/>
              </w:rPr>
              <w:t>Музей истории города Арсеньева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16.00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bCs/>
                <w:sz w:val="26"/>
                <w:szCs w:val="26"/>
                <w:shd w:val="clear" w:color="auto" w:fill="auto"/>
                <w:lang w:bidi="en-US"/>
              </w:rPr>
            </w:pPr>
            <w:r>
              <w:rPr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87A13" w:rsidRPr="009F5B58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both"/>
              <w:rPr>
                <w:sz w:val="26"/>
                <w:szCs w:val="26"/>
                <w:highlight w:val="none"/>
                <w:shd w:val="clear" w:color="auto" w:fill="auto"/>
              </w:rPr>
            </w:pPr>
            <w:r w:rsidRPr="009F5B58"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  <w:t>Орг</w:t>
            </w:r>
            <w:r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  <w:t>анизация работы «Полевой кухни»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sz w:val="26"/>
                <w:szCs w:val="26"/>
              </w:rPr>
            </w:pPr>
            <w:r w:rsidRPr="009F5B58">
              <w:rPr>
                <w:bCs/>
                <w:sz w:val="26"/>
                <w:szCs w:val="26"/>
                <w:shd w:val="clear" w:color="auto" w:fill="auto"/>
              </w:rPr>
              <w:t>09.05.2025</w:t>
            </w:r>
          </w:p>
          <w:p w:rsidR="00787A13" w:rsidRPr="009F5B58" w:rsidRDefault="00787A13" w:rsidP="00C10A6E">
            <w:pPr>
              <w:widowControl w:val="0"/>
              <w:jc w:val="center"/>
              <w:rPr>
                <w:sz w:val="26"/>
                <w:szCs w:val="26"/>
              </w:rPr>
            </w:pPr>
            <w:r w:rsidRPr="009F5B58">
              <w:rPr>
                <w:sz w:val="26"/>
                <w:szCs w:val="26"/>
              </w:rPr>
              <w:t>парк «Восток»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jc w:val="center"/>
              <w:rPr>
                <w:sz w:val="26"/>
                <w:szCs w:val="26"/>
              </w:rPr>
            </w:pPr>
            <w:r w:rsidRPr="009F5B58">
              <w:rPr>
                <w:bCs/>
                <w:sz w:val="26"/>
                <w:szCs w:val="26"/>
                <w:shd w:val="clear" w:color="auto" w:fill="auto"/>
                <w:lang w:val="en-US" w:bidi="en-US"/>
              </w:rPr>
              <w:t>12.00-14.00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Pr="009F5B58" w:rsidRDefault="00787A13" w:rsidP="00C10A6E">
            <w:pPr>
              <w:widowControl w:val="0"/>
              <w:rPr>
                <w:sz w:val="26"/>
                <w:szCs w:val="26"/>
              </w:rPr>
            </w:pPr>
            <w:r w:rsidRPr="009F5B58">
              <w:rPr>
                <w:sz w:val="26"/>
                <w:szCs w:val="26"/>
                <w:highlight w:val="none"/>
                <w:shd w:val="clear" w:color="auto" w:fill="auto"/>
                <w:lang w:bidi="en-US"/>
              </w:rPr>
              <w:t>Управление экономики и инвестиций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78621C" w:rsidRDefault="00787A13" w:rsidP="00C10A6E">
            <w:pPr>
              <w:widowControl w:val="0"/>
              <w:jc w:val="both"/>
              <w:rPr>
                <w:rFonts w:asciiTheme="minorHAnsi" w:hAnsiTheme="minorHAnsi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eastAsia="Calibri" w:hAnsi="PT Astra Serif"/>
                <w:sz w:val="26"/>
                <w:szCs w:val="26"/>
                <w:highlight w:val="none"/>
                <w:shd w:val="clear" w:color="auto" w:fill="auto"/>
                <w:lang w:eastAsia="en-US"/>
              </w:rPr>
              <w:t>Шествие «Бессмертного полка». Литературно-музыкальная композиция «Бессмертный полк опять в строю» учащихся Детской школы искусств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  <w:t>ул. Калининская — площадь Славы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14.00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Организационное управление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образования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  <w:lang w:bidi="en-US"/>
              </w:rPr>
              <w:t>Управление  спорта и молодежной политики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  <w:lang w:bidi="en-US"/>
              </w:rPr>
              <w:t>Организация торгового обслуживания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Площадь Дворца культуры Прогресс»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парк «Восток»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val="en-US"/>
              </w:rPr>
              <w:t>11.00</w:t>
            </w:r>
            <w:r>
              <w:rPr>
                <w:rFonts w:asciiTheme="minorHAnsi" w:hAnsiTheme="minorHAnsi"/>
                <w:bCs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bCs/>
                <w:sz w:val="26"/>
                <w:szCs w:val="26"/>
                <w:lang w:val="en-US"/>
              </w:rPr>
              <w:t>21.00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  <w:lang w:bidi="en-US"/>
              </w:rPr>
              <w:t>Управление экономики и инвестиций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Pr="0078621C" w:rsidRDefault="00787A13" w:rsidP="00C10A6E">
            <w:pPr>
              <w:pStyle w:val="ae"/>
              <w:widowControl w:val="0"/>
              <w:jc w:val="both"/>
              <w:rPr>
                <w:rFonts w:asciiTheme="minorHAnsi" w:hAnsiTheme="minorHAnsi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Выступление сводного хора учащихся школ города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 xml:space="preserve">Площадь Дворца культуры </w:t>
            </w:r>
            <w:r w:rsidR="00C10A6E"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«</w:t>
            </w: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Прогресс»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12.30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pStyle w:val="ae"/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Концертные программы с участием творческих коллективов города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A6E" w:rsidRDefault="00C10A6E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Площадь Дворца культуры «Прогресс»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12.45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17.00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19.00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bidi="en-US"/>
              </w:rPr>
              <w:t>Управление культуры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pStyle w:val="ae"/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Тематиче</w:t>
            </w:r>
            <w:r w:rsidR="00C10A6E"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ские локальные игровые площадки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A6E" w:rsidRDefault="00C10A6E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Парк «Восток»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Площадь Дворца культуры «Прогресс»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13.00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14.30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bidi="en-US"/>
              </w:rPr>
              <w:t>Управление культуры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bidi="en-US"/>
              </w:rPr>
              <w:t>управление образования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bidi="en-US"/>
              </w:rPr>
              <w:t>управление спорта и молодежной политики</w:t>
            </w:r>
          </w:p>
        </w:tc>
      </w:tr>
      <w:tr w:rsidR="00787A13" w:rsidTr="00C10A6E"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C10A6E" w:rsidP="00C10A6E">
            <w:pPr>
              <w:pStyle w:val="ae"/>
              <w:widowControl w:val="0"/>
              <w:jc w:val="both"/>
              <w:rPr>
                <w:rFonts w:ascii="PT Astra Serif" w:hAnsi="PT Astra Serif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val="clear" w:color="auto" w:fill="auto"/>
              </w:rPr>
              <w:t>Праздничный фейерверк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10A6E" w:rsidRDefault="00C10A6E" w:rsidP="00C10A6E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09.05.2025</w:t>
            </w:r>
          </w:p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Площадь Славы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</w:rPr>
              <w:t>21.00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A13" w:rsidRDefault="00787A13" w:rsidP="00C10A6E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val="clear" w:color="auto" w:fill="auto"/>
                <w:lang w:bidi="en-US"/>
              </w:rPr>
              <w:t>Управление культуры</w:t>
            </w:r>
          </w:p>
          <w:p w:rsidR="00787A13" w:rsidRDefault="00787A13" w:rsidP="00C10A6E">
            <w:pPr>
              <w:widowControl w:val="0"/>
              <w:rPr>
                <w:rFonts w:ascii="PT Astra Serif" w:hAnsi="PT Astra Serif"/>
                <w:bCs/>
                <w:sz w:val="26"/>
                <w:szCs w:val="26"/>
                <w:lang w:bidi="en-US"/>
              </w:rPr>
            </w:pPr>
          </w:p>
        </w:tc>
      </w:tr>
    </w:tbl>
    <w:p w:rsidR="007A50E5" w:rsidRDefault="007A50E5">
      <w:pPr>
        <w:rPr>
          <w:rFonts w:ascii="PT Astra Serif" w:hAnsi="PT Astra Serif"/>
          <w:sz w:val="26"/>
          <w:szCs w:val="26"/>
        </w:rPr>
      </w:pPr>
    </w:p>
    <w:sectPr w:rsidR="007A50E5" w:rsidSect="00194551">
      <w:pgSz w:w="16838" w:h="11906" w:orient="landscape"/>
      <w:pgMar w:top="1135" w:right="1134" w:bottom="426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DA" w:rsidRDefault="00280EDA" w:rsidP="00194551">
      <w:r>
        <w:separator/>
      </w:r>
    </w:p>
  </w:endnote>
  <w:endnote w:type="continuationSeparator" w:id="0">
    <w:p w:rsidR="00280EDA" w:rsidRDefault="00280EDA" w:rsidP="0019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DA" w:rsidRDefault="00280EDA" w:rsidP="00194551">
      <w:r>
        <w:separator/>
      </w:r>
    </w:p>
  </w:footnote>
  <w:footnote w:type="continuationSeparator" w:id="0">
    <w:p w:rsidR="00280EDA" w:rsidRDefault="00280EDA" w:rsidP="0019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5CBE"/>
    <w:multiLevelType w:val="multilevel"/>
    <w:tmpl w:val="7814F9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364D43"/>
    <w:multiLevelType w:val="multilevel"/>
    <w:tmpl w:val="9D80A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E5"/>
    <w:rsid w:val="00070BE0"/>
    <w:rsid w:val="00194551"/>
    <w:rsid w:val="00280EDA"/>
    <w:rsid w:val="005655F0"/>
    <w:rsid w:val="00642D2D"/>
    <w:rsid w:val="0078621C"/>
    <w:rsid w:val="00787A13"/>
    <w:rsid w:val="007A50E5"/>
    <w:rsid w:val="00976AB2"/>
    <w:rsid w:val="009F5B58"/>
    <w:rsid w:val="00A537FA"/>
    <w:rsid w:val="00C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9535"/>
  <w15:docId w15:val="{F92A11B4-57A8-4C2B-A3FE-A3C733E0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Cs w:val="22"/>
      <w:highlight w:val="white"/>
      <w:shd w:val="clear" w:color="auto" w:fill="FFFFFF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6">
    <w:name w:val="Без интервала Знак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paragraph" w:styleId="a8">
    <w:name w:val="Title"/>
    <w:basedOn w:val="a"/>
    <w:next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20"/>
    </w:pPr>
    <w:rPr>
      <w:sz w:val="24"/>
      <w:szCs w:val="24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8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heading1">
    <w:name w:val="index heading1"/>
    <w:basedOn w:val="a"/>
    <w:qFormat/>
  </w:style>
  <w:style w:type="paragraph" w:styleId="ad">
    <w:name w:val="List Paragraph"/>
    <w:basedOn w:val="a"/>
    <w:qFormat/>
    <w:pPr>
      <w:ind w:left="708"/>
    </w:pPr>
    <w:rPr>
      <w:sz w:val="24"/>
      <w:szCs w:val="24"/>
    </w:rPr>
  </w:style>
  <w:style w:type="paragraph" w:styleId="ae">
    <w:name w:val="No Spacing"/>
    <w:qFormat/>
    <w:rPr>
      <w:rFonts w:ascii="Calibri" w:eastAsia="Calibri" w:hAnsi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zCs w:val="22"/>
      <w:highlight w:val="white"/>
      <w:shd w:val="clear" w:color="auto" w:fill="FFFFFF"/>
      <w:lang w:eastAsia="en-US" w:bidi="en-US"/>
    </w:rPr>
  </w:style>
  <w:style w:type="paragraph" w:styleId="af0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Cs w:val="22"/>
      <w:highlight w:val="white"/>
      <w:lang w:eastAsia="en-US" w:bidi="en-US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f1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er"/>
    <w:basedOn w:val="af1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0">
    <w:name w:val="toc 1"/>
    <w:basedOn w:val="indexheading1"/>
    <w:uiPriority w:val="39"/>
    <w:unhideWhenUsed/>
    <w:pPr>
      <w:spacing w:after="57"/>
    </w:pPr>
  </w:style>
  <w:style w:type="paragraph" w:styleId="21">
    <w:name w:val="toc 2"/>
    <w:basedOn w:val="indexheading1"/>
    <w:uiPriority w:val="39"/>
    <w:unhideWhenUsed/>
    <w:pPr>
      <w:spacing w:after="57"/>
      <w:ind w:left="283"/>
    </w:pPr>
  </w:style>
  <w:style w:type="paragraph" w:styleId="31">
    <w:name w:val="toc 3"/>
    <w:basedOn w:val="indexheading1"/>
    <w:uiPriority w:val="39"/>
    <w:unhideWhenUsed/>
    <w:pPr>
      <w:spacing w:after="57"/>
      <w:ind w:left="567"/>
    </w:pPr>
  </w:style>
  <w:style w:type="paragraph" w:styleId="40">
    <w:name w:val="toc 4"/>
    <w:basedOn w:val="indexheading1"/>
    <w:uiPriority w:val="39"/>
    <w:unhideWhenUsed/>
    <w:pPr>
      <w:spacing w:after="57"/>
      <w:ind w:left="850"/>
    </w:pPr>
  </w:style>
  <w:style w:type="paragraph" w:styleId="50">
    <w:name w:val="toc 5"/>
    <w:basedOn w:val="indexheading1"/>
    <w:uiPriority w:val="39"/>
    <w:unhideWhenUsed/>
    <w:pPr>
      <w:spacing w:after="57"/>
      <w:ind w:left="1134"/>
    </w:pPr>
  </w:style>
  <w:style w:type="paragraph" w:styleId="60">
    <w:name w:val="toc 6"/>
    <w:basedOn w:val="indexheading1"/>
    <w:uiPriority w:val="39"/>
    <w:unhideWhenUsed/>
    <w:pPr>
      <w:spacing w:after="57"/>
      <w:ind w:left="1417"/>
    </w:pPr>
  </w:style>
  <w:style w:type="paragraph" w:styleId="70">
    <w:name w:val="toc 7"/>
    <w:basedOn w:val="indexheading1"/>
    <w:uiPriority w:val="39"/>
    <w:unhideWhenUsed/>
    <w:pPr>
      <w:spacing w:after="57"/>
      <w:ind w:left="1701"/>
    </w:pPr>
  </w:style>
  <w:style w:type="paragraph" w:styleId="80">
    <w:name w:val="toc 8"/>
    <w:basedOn w:val="indexheading1"/>
    <w:uiPriority w:val="39"/>
    <w:unhideWhenUsed/>
    <w:pPr>
      <w:spacing w:after="57"/>
      <w:ind w:left="1984"/>
    </w:pPr>
  </w:style>
  <w:style w:type="paragraph" w:styleId="90">
    <w:name w:val="toc 9"/>
    <w:basedOn w:val="indexheading1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rPr>
      <w:color w:val="000000"/>
      <w:szCs w:val="22"/>
      <w:highlight w:val="white"/>
      <w:shd w:val="clear" w:color="auto" w:fill="FFFFFF"/>
      <w:lang w:eastAsia="en-US" w:bidi="en-US"/>
    </w:rPr>
  </w:style>
  <w:style w:type="paragraph" w:customStyle="1" w:styleId="22">
    <w:name w:val="Знак2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Обычный (веб)1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rPr>
      <w:sz w:val="24"/>
      <w:szCs w:val="24"/>
      <w:lang w:eastAsia="ar-SA"/>
    </w:r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Знак3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TableParagraph">
    <w:name w:val="Table Paragraph"/>
    <w:basedOn w:val="a"/>
    <w:qFormat/>
  </w:style>
  <w:style w:type="paragraph" w:styleId="af9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12">
    <w:name w:val="Абзац списка1"/>
    <w:basedOn w:val="a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afa">
    <w:name w:val="Заголовок таблицы"/>
    <w:basedOn w:val="af7"/>
    <w:qFormat/>
    <w:pPr>
      <w:suppressLineNumbers/>
      <w:jc w:val="center"/>
    </w:pPr>
    <w:rPr>
      <w:b/>
      <w:bCs/>
    </w:rPr>
  </w:style>
  <w:style w:type="paragraph" w:customStyle="1" w:styleId="23">
    <w:name w:val="Знак Знак2 Знак Знак Знак Знак Знак Знак Знак Знак Знак Знак"/>
    <w:basedOn w:val="a"/>
    <w:qFormat/>
    <w:rsid w:val="004A19D5"/>
    <w:pPr>
      <w:widowControl w:val="0"/>
      <w:suppressAutoHyphens w:val="0"/>
      <w:spacing w:after="160" w:line="240" w:lineRule="exact"/>
      <w:jc w:val="right"/>
    </w:pPr>
    <w:rPr>
      <w:szCs w:val="20"/>
      <w:highlight w:val="none"/>
      <w:shd w:val="clear" w:color="auto" w:fill="auto"/>
      <w:lang w:val="en-GB" w:eastAsia="en-US"/>
    </w:rPr>
  </w:style>
  <w:style w:type="table" w:styleId="afb">
    <w:name w:val="Table Grid"/>
    <w:basedOn w:val="a1"/>
    <w:tblPr/>
  </w:style>
  <w:style w:type="table" w:customStyle="1" w:styleId="TableGridLight">
    <w:name w:val="Table Grid Light"/>
    <w:uiPriority w:val="59"/>
    <w:rPr>
      <w:szCs w:val="22"/>
      <w:lang w:eastAsia="en-US"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szCs w:val="22"/>
      <w:lang w:eastAsia="en-US"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szCs w:val="22"/>
      <w:lang w:eastAsia="en-US" w:bidi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link w:val="TitleChar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642D2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642D2D"/>
    <w:rPr>
      <w:rFonts w:ascii="Segoe UI" w:hAnsi="Segoe UI" w:cs="Segoe UI"/>
      <w:color w:val="000000"/>
      <w:sz w:val="18"/>
      <w:szCs w:val="1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Инна Александровна</dc:creator>
  <dc:description/>
  <cp:lastModifiedBy>Герасимова Зоя Николаевна</cp:lastModifiedBy>
  <cp:revision>8</cp:revision>
  <cp:lastPrinted>2025-04-24T08:07:00Z</cp:lastPrinted>
  <dcterms:created xsi:type="dcterms:W3CDTF">2025-04-23T23:43:00Z</dcterms:created>
  <dcterms:modified xsi:type="dcterms:W3CDTF">2025-04-25T04:16:00Z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