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FA" w:rsidRDefault="009B5CF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26" style="position:absolute;left:0;text-align:left;margin-left:235.1pt;margin-top:-207.15pt;width:23.6pt;height:16.55pt;z-index:251658240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B5CFA" w:rsidRPr="0081502D" w:rsidRDefault="009B5CF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B5CFA" w:rsidRDefault="009B5CFA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B5CFA" w:rsidRPr="00C078D6" w:rsidRDefault="009B5CFA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B5CFA" w:rsidRDefault="009B5CFA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B5CFA" w:rsidRDefault="009B5CF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B5CFA" w:rsidRDefault="009B5CF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B5CFA" w:rsidRDefault="009B5CFA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9B5CFA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9B5CFA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B5CFA" w:rsidRPr="009C452A" w:rsidRDefault="009B5CF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 2013 г.</w:t>
            </w:r>
          </w:p>
        </w:tc>
        <w:tc>
          <w:tcPr>
            <w:tcW w:w="5101" w:type="dxa"/>
          </w:tcPr>
          <w:p w:rsidR="009B5CFA" w:rsidRPr="009C452A" w:rsidRDefault="009B5CFA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B5CFA" w:rsidRPr="009C452A" w:rsidRDefault="009B5CFA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B5CFA" w:rsidRPr="009C452A" w:rsidRDefault="009B5CF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848-па</w:t>
            </w:r>
          </w:p>
        </w:tc>
      </w:tr>
    </w:tbl>
    <w:p w:rsidR="009B5CFA" w:rsidRDefault="009B5CFA" w:rsidP="00F66375">
      <w:pPr>
        <w:tabs>
          <w:tab w:val="left" w:pos="8041"/>
        </w:tabs>
        <w:ind w:firstLine="748"/>
        <w:sectPr w:rsidR="009B5CFA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9B5CFA" w:rsidRDefault="009B5CFA" w:rsidP="00F66375">
      <w:pPr>
        <w:tabs>
          <w:tab w:val="left" w:pos="8041"/>
        </w:tabs>
        <w:ind w:firstLine="748"/>
      </w:pPr>
    </w:p>
    <w:p w:rsidR="009B5CFA" w:rsidRDefault="009B5CFA" w:rsidP="00F66375">
      <w:pPr>
        <w:tabs>
          <w:tab w:val="left" w:pos="8041"/>
        </w:tabs>
        <w:ind w:firstLine="748"/>
      </w:pPr>
    </w:p>
    <w:p w:rsidR="009B5CFA" w:rsidRDefault="009B5CFA" w:rsidP="00F66375">
      <w:pPr>
        <w:tabs>
          <w:tab w:val="left" w:pos="8041"/>
        </w:tabs>
        <w:ind w:firstLine="748"/>
        <w:sectPr w:rsidR="009B5CFA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9B5CFA" w:rsidRDefault="009B5CFA" w:rsidP="00B84FC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9B5CFA" w:rsidRDefault="009B5CFA" w:rsidP="00B84FC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Арсеньевского городского округа от 15 мая 2013 года № 385-па </w:t>
      </w:r>
    </w:p>
    <w:p w:rsidR="009B5CFA" w:rsidRDefault="009B5CFA" w:rsidP="00B84FC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административного регламента по предоставлению </w:t>
      </w:r>
    </w:p>
    <w:p w:rsidR="009B5CFA" w:rsidRDefault="009B5CFA" w:rsidP="00B84FC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«Предоставление информации о предоставлении ритуальных услуг»</w:t>
      </w:r>
    </w:p>
    <w:p w:rsidR="009B5CFA" w:rsidRDefault="009B5CFA" w:rsidP="00B84FCA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ind w:firstLine="748"/>
        <w:jc w:val="center"/>
        <w:rPr>
          <w:sz w:val="28"/>
          <w:szCs w:val="28"/>
        </w:rPr>
      </w:pPr>
    </w:p>
    <w:p w:rsidR="009B5CFA" w:rsidRDefault="009B5CFA" w:rsidP="00B84FCA">
      <w:pPr>
        <w:tabs>
          <w:tab w:val="left" w:pos="6413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Указом Президента Российской Федерации от 07 мая 2012 года № 601 «Об основных направлениях совершенствования системы государственного управления», распоряжением Администрации Приморского края 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постановлением администрации Арсеньевского городского округа</w:t>
      </w:r>
      <w:hyperlink r:id="rId8" w:history="1">
        <w:r w:rsidRPr="007E510F">
          <w:rPr>
            <w:rStyle w:val="Hyperlink"/>
            <w:sz w:val="28"/>
            <w:szCs w:val="28"/>
            <w:u w:val="none"/>
          </w:rPr>
          <w:t xml:space="preserve"> </w:t>
        </w:r>
        <w:r w:rsidRPr="007E510F">
          <w:rPr>
            <w:rStyle w:val="Hyperlink"/>
            <w:color w:val="auto"/>
            <w:sz w:val="28"/>
            <w:szCs w:val="28"/>
            <w:u w:val="none"/>
          </w:rPr>
          <w:t>от 03 ноября 2011 года        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</w:t>
        </w:r>
        <w:r w:rsidRPr="007E510F">
          <w:rPr>
            <w:rStyle w:val="Hyperlink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 xml:space="preserve">руководствуясь статьями 45, 51 Устава Арсеньевского городского округа, администрация Арсеньевского городского округа </w:t>
      </w:r>
    </w:p>
    <w:p w:rsidR="009B5CFA" w:rsidRDefault="009B5CFA" w:rsidP="00B84FCA">
      <w:pPr>
        <w:tabs>
          <w:tab w:val="left" w:pos="8041"/>
        </w:tabs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B5CFA" w:rsidRDefault="009B5CFA" w:rsidP="00B84FCA">
      <w:pPr>
        <w:tabs>
          <w:tab w:val="left" w:pos="8041"/>
        </w:tabs>
        <w:spacing w:line="360" w:lineRule="auto"/>
        <w:jc w:val="center"/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административный регламент о </w:t>
      </w:r>
      <w:r>
        <w:rPr>
          <w:sz w:val="28"/>
          <w:szCs w:val="28"/>
        </w:rPr>
        <w:br/>
        <w:t xml:space="preserve">предоставлении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 предоставлении  ритуальных услуг», утвержденный постановлением администрации Арсеньевского городского округа от 15 мая 2013 года № 385-па (далее – Административный регламент):</w:t>
      </w:r>
    </w:p>
    <w:p w:rsidR="009B5CFA" w:rsidRDefault="009B5CFA" w:rsidP="00B84FCA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Изложить пункт 2.10. раздела 2 Административного регламента в следующей редакции: </w:t>
      </w:r>
    </w:p>
    <w:p w:rsidR="009B5CFA" w:rsidRDefault="009B5CFA" w:rsidP="00B84FCA">
      <w:pPr>
        <w:pStyle w:val="NormalWeb"/>
        <w:shd w:val="clear" w:color="auto" w:fill="FFFFFF"/>
        <w:spacing w:before="0" w:beforeAutospacing="0" w:after="0" w:afterAutospacing="0"/>
        <w:ind w:firstLine="74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9B5CFA" w:rsidRDefault="009B5CFA" w:rsidP="00B84FCA">
      <w:pPr>
        <w:pStyle w:val="NormalWeb"/>
        <w:shd w:val="clear" w:color="auto" w:fill="FFFFFF"/>
        <w:spacing w:before="0" w:beforeAutospacing="0" w:after="0" w:afterAutospacing="0"/>
        <w:ind w:firstLine="748"/>
        <w:jc w:val="both"/>
        <w:rPr>
          <w:sz w:val="28"/>
          <w:szCs w:val="28"/>
        </w:rPr>
      </w:pPr>
    </w:p>
    <w:p w:rsidR="009B5CFA" w:rsidRDefault="009B5CFA" w:rsidP="00B84FCA">
      <w:pPr>
        <w:pStyle w:val="NormalWeb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B5CFA" w:rsidRDefault="009B5CFA" w:rsidP="00B84FCA">
      <w:pPr>
        <w:pStyle w:val="NormalWeb"/>
        <w:shd w:val="clear" w:color="auto" w:fill="FFFFFF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очереди заявитель принимается незамедлительно.».</w:t>
      </w:r>
    </w:p>
    <w:p w:rsidR="009B5CFA" w:rsidRDefault="009B5CFA" w:rsidP="00B84FCA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и размещения на официальном сайте администрации Арсеньевского городского округа.</w:t>
      </w:r>
    </w:p>
    <w:p w:rsidR="009B5CFA" w:rsidRDefault="009B5CFA" w:rsidP="00B84FCA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B5CFA" w:rsidRDefault="009B5CFA" w:rsidP="00B84FCA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городского округа В.Ф.Бутко.</w:t>
      </w:r>
    </w:p>
    <w:p w:rsidR="009B5CFA" w:rsidRDefault="009B5CFA" w:rsidP="00B84FCA">
      <w:pPr>
        <w:tabs>
          <w:tab w:val="left" w:pos="8041"/>
        </w:tabs>
        <w:ind w:firstLine="748"/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ind w:firstLine="748"/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ind w:firstLine="748"/>
        <w:rPr>
          <w:sz w:val="28"/>
          <w:szCs w:val="28"/>
        </w:rPr>
      </w:pPr>
    </w:p>
    <w:p w:rsidR="009B5CFA" w:rsidRDefault="009B5CFA" w:rsidP="00B84FCA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9B5CFA" w:rsidRPr="00BE6D8D" w:rsidRDefault="009B5CFA" w:rsidP="00992B48">
      <w:pPr>
        <w:tabs>
          <w:tab w:val="left" w:pos="8041"/>
        </w:tabs>
        <w:rPr>
          <w:sz w:val="28"/>
          <w:szCs w:val="28"/>
        </w:rPr>
      </w:pPr>
    </w:p>
    <w:sectPr w:rsidR="009B5CFA" w:rsidRPr="00BE6D8D" w:rsidSect="00486C52">
      <w:type w:val="continuous"/>
      <w:pgSz w:w="11906" w:h="16838" w:code="9"/>
      <w:pgMar w:top="567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FA" w:rsidRDefault="009B5CFA">
      <w:r>
        <w:separator/>
      </w:r>
    </w:p>
  </w:endnote>
  <w:endnote w:type="continuationSeparator" w:id="0">
    <w:p w:rsidR="009B5CFA" w:rsidRDefault="009B5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FA" w:rsidRDefault="009B5CFA">
      <w:r>
        <w:separator/>
      </w:r>
    </w:p>
  </w:footnote>
  <w:footnote w:type="continuationSeparator" w:id="0">
    <w:p w:rsidR="009B5CFA" w:rsidRDefault="009B5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FA" w:rsidRDefault="009B5CFA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FA" w:rsidRDefault="009B5CFA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13727E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C52"/>
    <w:rsid w:val="00012E93"/>
    <w:rsid w:val="0008485B"/>
    <w:rsid w:val="000B49D9"/>
    <w:rsid w:val="0013727E"/>
    <w:rsid w:val="00150A68"/>
    <w:rsid w:val="001C12F8"/>
    <w:rsid w:val="001D210B"/>
    <w:rsid w:val="001F2CD2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C7484"/>
    <w:rsid w:val="003F5F54"/>
    <w:rsid w:val="00403018"/>
    <w:rsid w:val="00454238"/>
    <w:rsid w:val="00471E00"/>
    <w:rsid w:val="00486C52"/>
    <w:rsid w:val="00496D37"/>
    <w:rsid w:val="00514707"/>
    <w:rsid w:val="00592A52"/>
    <w:rsid w:val="005A55C1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E510F"/>
    <w:rsid w:val="00804BE1"/>
    <w:rsid w:val="0081502D"/>
    <w:rsid w:val="00882939"/>
    <w:rsid w:val="008C51D3"/>
    <w:rsid w:val="008E0B13"/>
    <w:rsid w:val="009031B8"/>
    <w:rsid w:val="009750B7"/>
    <w:rsid w:val="00992B48"/>
    <w:rsid w:val="00994D10"/>
    <w:rsid w:val="009B5CFA"/>
    <w:rsid w:val="009B6CA3"/>
    <w:rsid w:val="009B7E37"/>
    <w:rsid w:val="009C452A"/>
    <w:rsid w:val="00A90A27"/>
    <w:rsid w:val="00AB6BB2"/>
    <w:rsid w:val="00AC5275"/>
    <w:rsid w:val="00B4356A"/>
    <w:rsid w:val="00B53139"/>
    <w:rsid w:val="00B84FCA"/>
    <w:rsid w:val="00B90291"/>
    <w:rsid w:val="00B945F8"/>
    <w:rsid w:val="00BA10C1"/>
    <w:rsid w:val="00BB5081"/>
    <w:rsid w:val="00BC3DC5"/>
    <w:rsid w:val="00BE6D8D"/>
    <w:rsid w:val="00C078D6"/>
    <w:rsid w:val="00C53553"/>
    <w:rsid w:val="00C86421"/>
    <w:rsid w:val="00CD66E5"/>
    <w:rsid w:val="00D03713"/>
    <w:rsid w:val="00D127D8"/>
    <w:rsid w:val="00D203CE"/>
    <w:rsid w:val="00D7375A"/>
    <w:rsid w:val="00D96501"/>
    <w:rsid w:val="00DF02F0"/>
    <w:rsid w:val="00E0057D"/>
    <w:rsid w:val="00E26D49"/>
    <w:rsid w:val="00E954C3"/>
    <w:rsid w:val="00EB19E9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8BB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8BB"/>
    <w:rPr>
      <w:sz w:val="26"/>
      <w:szCs w:val="20"/>
    </w:rPr>
  </w:style>
  <w:style w:type="paragraph" w:styleId="NormalWeb">
    <w:name w:val="Normal (Web)"/>
    <w:basedOn w:val="Normal"/>
    <w:uiPriority w:val="99"/>
    <w:rsid w:val="00B84F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B84F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8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55;&#1054;&#1057;&#1058;&#1040;&#1053;&#1054;&#1042;&#1051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410</Words>
  <Characters>2341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dc:description/>
  <cp:lastModifiedBy>Зоя Герасимова</cp:lastModifiedBy>
  <cp:revision>3</cp:revision>
  <cp:lastPrinted>2013-10-08T03:44:00Z</cp:lastPrinted>
  <dcterms:created xsi:type="dcterms:W3CDTF">2013-10-08T03:43:00Z</dcterms:created>
  <dcterms:modified xsi:type="dcterms:W3CDTF">2013-10-14T04:27:00Z</dcterms:modified>
</cp:coreProperties>
</file>