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5F" w:rsidRDefault="00924F5F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924F5F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924F5F">
        <w:trPr>
          <w:trHeight w:hRule="exact" w:val="1239"/>
          <w:jc w:val="center"/>
        </w:trPr>
        <w:tc>
          <w:tcPr>
            <w:tcW w:w="8793" w:type="dxa"/>
          </w:tcPr>
          <w:p w:rsidR="00924F5F" w:rsidRDefault="00106B55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F5F">
        <w:trPr>
          <w:trHeight w:val="1001"/>
          <w:jc w:val="center"/>
        </w:trPr>
        <w:tc>
          <w:tcPr>
            <w:tcW w:w="8793" w:type="dxa"/>
          </w:tcPr>
          <w:p w:rsidR="00924F5F" w:rsidRDefault="00106B55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924F5F" w:rsidRDefault="00106B55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924F5F">
        <w:trPr>
          <w:trHeight w:val="363"/>
          <w:jc w:val="center"/>
        </w:trPr>
        <w:tc>
          <w:tcPr>
            <w:tcW w:w="8793" w:type="dxa"/>
          </w:tcPr>
          <w:p w:rsidR="00924F5F" w:rsidRDefault="00106B55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924F5F" w:rsidRDefault="00924F5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24F5F" w:rsidRDefault="00924F5F">
      <w:pPr>
        <w:ind w:left="-124" w:right="-108" w:firstLine="0"/>
        <w:jc w:val="center"/>
        <w:rPr>
          <w:color w:val="000000"/>
          <w:sz w:val="24"/>
          <w:szCs w:val="24"/>
        </w:rPr>
        <w:sectPr w:rsidR="00924F5F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924F5F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924F5F" w:rsidRDefault="00106B5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августа 2020 г.</w:t>
            </w:r>
          </w:p>
        </w:tc>
        <w:tc>
          <w:tcPr>
            <w:tcW w:w="4914" w:type="dxa"/>
          </w:tcPr>
          <w:p w:rsidR="00924F5F" w:rsidRDefault="00106B55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24F5F" w:rsidRDefault="00106B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24F5F" w:rsidRDefault="00106B5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501-па</w:t>
            </w:r>
          </w:p>
        </w:tc>
      </w:tr>
    </w:tbl>
    <w:p w:rsidR="00924F5F" w:rsidRDefault="00106B55">
      <w:pPr>
        <w:tabs>
          <w:tab w:val="left" w:pos="8041"/>
        </w:tabs>
        <w:spacing w:before="720"/>
        <w:ind w:firstLine="0"/>
        <w:jc w:val="center"/>
        <w:rPr>
          <w:b/>
          <w:szCs w:val="26"/>
        </w:rPr>
      </w:pPr>
      <w:r>
        <w:rPr>
          <w:b/>
          <w:szCs w:val="26"/>
        </w:rPr>
        <w:t>О выделении средств материального ресурса для проведения</w:t>
      </w:r>
    </w:p>
    <w:p w:rsidR="00924F5F" w:rsidRDefault="00106B5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санитарно-противоэпидемиологических (профилактических)</w:t>
      </w:r>
    </w:p>
    <w:p w:rsidR="00924F5F" w:rsidRDefault="00106B5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мероприятий по предупреждению завоза и распространения</w:t>
      </w:r>
    </w:p>
    <w:p w:rsidR="00924F5F" w:rsidRDefault="00106B5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новой </w:t>
      </w:r>
      <w:proofErr w:type="spellStart"/>
      <w:r>
        <w:rPr>
          <w:b/>
          <w:szCs w:val="26"/>
        </w:rPr>
        <w:t>коронавирусной</w:t>
      </w:r>
      <w:proofErr w:type="spellEnd"/>
      <w:r>
        <w:rPr>
          <w:b/>
          <w:szCs w:val="26"/>
        </w:rPr>
        <w:t xml:space="preserve"> инфекции на территории</w:t>
      </w:r>
    </w:p>
    <w:p w:rsidR="00924F5F" w:rsidRDefault="00106B55">
      <w:pPr>
        <w:tabs>
          <w:tab w:val="left" w:pos="8041"/>
        </w:tabs>
        <w:spacing w:after="480"/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924F5F" w:rsidRDefault="00106B55">
      <w:pPr>
        <w:widowControl/>
        <w:autoSpaceDE/>
        <w:autoSpaceDN/>
        <w:adjustRightInd/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В целях проведения противоэпидемиологических (профилактических) мероприятий по предупреждению завоза и распространения новой </w:t>
      </w:r>
      <w:proofErr w:type="spellStart"/>
      <w:r>
        <w:rPr>
          <w:color w:val="000000"/>
          <w:szCs w:val="26"/>
        </w:rPr>
        <w:t>коронавирусной</w:t>
      </w:r>
      <w:proofErr w:type="spellEnd"/>
      <w:r>
        <w:rPr>
          <w:color w:val="000000"/>
          <w:szCs w:val="26"/>
        </w:rPr>
        <w:t xml:space="preserve"> инфекции на территории Арсеньевского городского округа, на основании решения комиссии по предупреждению и ликвидации чрезвычайных ситуаций и обеспечению пожарной безопасности администрации Арсеньевского городского округа от 26 августа 2020 года № 34</w:t>
      </w:r>
      <w:r>
        <w:rPr>
          <w:b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«Об обеспечении достаточности санитарно-противоэпидемиологических (профилактических) мероприятий по предупреждению завоза и распространения новой </w:t>
      </w:r>
      <w:proofErr w:type="spellStart"/>
      <w:r>
        <w:rPr>
          <w:bCs/>
          <w:color w:val="000000"/>
          <w:szCs w:val="26"/>
        </w:rPr>
        <w:t>коронавирусной</w:t>
      </w:r>
      <w:proofErr w:type="spellEnd"/>
      <w:r>
        <w:rPr>
          <w:bCs/>
          <w:color w:val="000000"/>
          <w:szCs w:val="26"/>
        </w:rPr>
        <w:t xml:space="preserve"> инфекции на территории Арсеньевского городского округа»</w:t>
      </w:r>
      <w:r>
        <w:rPr>
          <w:color w:val="000000"/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924F5F" w:rsidRDefault="00106B55">
      <w:pPr>
        <w:widowControl/>
        <w:autoSpaceDE/>
        <w:autoSpaceDN/>
        <w:adjustRightInd/>
        <w:spacing w:before="480" w:after="480"/>
        <w:ind w:firstLine="0"/>
        <w:rPr>
          <w:color w:val="000000"/>
          <w:szCs w:val="26"/>
        </w:rPr>
      </w:pPr>
      <w:bookmarkStart w:id="0" w:name="_GoBack"/>
      <w:bookmarkEnd w:id="0"/>
      <w:r>
        <w:rPr>
          <w:color w:val="000000"/>
          <w:szCs w:val="26"/>
        </w:rPr>
        <w:t>ПОСТАНОВЛЯЕТ:</w:t>
      </w:r>
    </w:p>
    <w:p w:rsidR="00924F5F" w:rsidRDefault="00106B5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Cs w:val="26"/>
        </w:rPr>
      </w:pPr>
      <w:r>
        <w:rPr>
          <w:color w:val="000000"/>
          <w:szCs w:val="26"/>
        </w:rPr>
        <w:t xml:space="preserve"> Разрешить выделение средств материального ресурса согласно прилагаемому перечню.</w:t>
      </w:r>
    </w:p>
    <w:p w:rsidR="00924F5F" w:rsidRDefault="00106B5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924F5F" w:rsidRDefault="00106B55">
      <w:pPr>
        <w:pStyle w:val="aa"/>
        <w:spacing w:before="720"/>
        <w:ind w:left="0" w:firstLine="0"/>
        <w:jc w:val="left"/>
        <w:rPr>
          <w:szCs w:val="26"/>
          <w:lang w:bidi="ru-RU"/>
        </w:rPr>
        <w:sectPr w:rsidR="00924F5F">
          <w:headerReference w:type="default" r:id="rId9"/>
          <w:headerReference w:type="first" r:id="rId10"/>
          <w:type w:val="continuous"/>
          <w:pgSz w:w="11906" w:h="16838" w:code="9"/>
          <w:pgMar w:top="567" w:right="851" w:bottom="1134" w:left="1701" w:header="56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Cs w:val="26"/>
          <w:lang w:bidi="ru-RU"/>
        </w:rPr>
        <w:t xml:space="preserve">Глава городского округа                                                                                В.С. </w:t>
      </w:r>
      <w:proofErr w:type="spellStart"/>
      <w:r>
        <w:rPr>
          <w:szCs w:val="26"/>
          <w:lang w:bidi="ru-RU"/>
        </w:rPr>
        <w:t>Пивень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4"/>
      </w:tblGrid>
      <w:tr w:rsidR="00924F5F">
        <w:tc>
          <w:tcPr>
            <w:tcW w:w="4820" w:type="dxa"/>
            <w:shd w:val="clear" w:color="auto" w:fill="auto"/>
          </w:tcPr>
          <w:p w:rsidR="00924F5F" w:rsidRDefault="00924F5F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534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:rsidR="00924F5F" w:rsidRDefault="00106B55">
            <w:pPr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924F5F" w:rsidRDefault="00106B55" w:rsidP="00106B55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 xml:space="preserve">от </w:t>
            </w:r>
            <w:r>
              <w:rPr>
                <w:color w:val="000000"/>
                <w:szCs w:val="26"/>
                <w:u w:val="single"/>
              </w:rPr>
              <w:t>«27»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  <w:u w:val="single"/>
              </w:rPr>
              <w:t>августа</w:t>
            </w:r>
            <w:r>
              <w:rPr>
                <w:color w:val="000000"/>
                <w:szCs w:val="26"/>
              </w:rPr>
              <w:t xml:space="preserve"> 2020 года № </w:t>
            </w:r>
            <w:r>
              <w:rPr>
                <w:color w:val="000000"/>
                <w:szCs w:val="26"/>
                <w:u w:val="single"/>
              </w:rPr>
              <w:t>501-па</w:t>
            </w:r>
          </w:p>
        </w:tc>
      </w:tr>
    </w:tbl>
    <w:p w:rsidR="00924F5F" w:rsidRDefault="00106B55">
      <w:pPr>
        <w:spacing w:before="600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ПЕРЕЧЕНЬ</w:t>
      </w:r>
    </w:p>
    <w:p w:rsidR="00924F5F" w:rsidRDefault="00106B55">
      <w:pPr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распределения средств материального ресурса</w:t>
      </w:r>
    </w:p>
    <w:p w:rsidR="00924F5F" w:rsidRDefault="00924F5F">
      <w:pPr>
        <w:ind w:firstLine="0"/>
        <w:jc w:val="center"/>
        <w:rPr>
          <w:color w:val="000000"/>
          <w:szCs w:val="26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709"/>
        <w:gridCol w:w="1477"/>
        <w:gridCol w:w="1476"/>
      </w:tblGrid>
      <w:tr w:rsidR="00924F5F">
        <w:trPr>
          <w:trHeight w:val="543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Сумма, руб.</w:t>
            </w:r>
          </w:p>
        </w:tc>
      </w:tr>
      <w:tr w:rsidR="00924F5F">
        <w:trPr>
          <w:trHeight w:val="527"/>
          <w:jc w:val="center"/>
        </w:trPr>
        <w:tc>
          <w:tcPr>
            <w:tcW w:w="10202" w:type="dxa"/>
            <w:gridSpan w:val="4"/>
            <w:shd w:val="clear" w:color="auto" w:fill="auto"/>
            <w:vAlign w:val="center"/>
          </w:tcPr>
          <w:p w:rsidR="00924F5F" w:rsidRDefault="00106B55">
            <w:pPr>
              <w:spacing w:before="120" w:after="12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МКУ УГОЧС</w:t>
            </w:r>
            <w:r>
              <w:rPr>
                <w:b/>
                <w:sz w:val="24"/>
                <w:szCs w:val="24"/>
              </w:rPr>
              <w:t xml:space="preserve"> администрации Арсеньевского городского округа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Халат нестерильный одноразовый из нетканого материала размер </w:t>
            </w:r>
            <w:r>
              <w:rPr>
                <w:rFonts w:eastAsia="Calibri"/>
                <w:sz w:val="24"/>
                <w:szCs w:val="24"/>
                <w:lang w:val="en-US"/>
              </w:rPr>
              <w:t>XL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</w:rPr>
              <w:t>спандбонд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23 000,00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Антисептический дезинфицирующий лосьон для обработки рук и поверхностей (марка «Эффект») (ПЭТ 5 л), л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105 400,00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Комбинезон одноразовый медицинский, модель </w:t>
            </w:r>
            <w:r>
              <w:rPr>
                <w:rFonts w:eastAsia="Calibri"/>
                <w:sz w:val="24"/>
                <w:szCs w:val="24"/>
                <w:lang w:val="en-US"/>
              </w:rPr>
              <w:t>WIN</w:t>
            </w:r>
            <w:r>
              <w:rPr>
                <w:rFonts w:eastAsia="Calibri"/>
                <w:sz w:val="24"/>
                <w:szCs w:val="24"/>
              </w:rPr>
              <w:t xml:space="preserve"> 600</w:t>
            </w:r>
            <w:r>
              <w:rPr>
                <w:rFonts w:eastAsia="Calibri"/>
                <w:sz w:val="24"/>
                <w:szCs w:val="24"/>
                <w:lang w:val="en-US"/>
              </w:rPr>
              <w:t>DC</w:t>
            </w:r>
            <w:r>
              <w:rPr>
                <w:rFonts w:eastAsia="Calibri"/>
                <w:sz w:val="24"/>
                <w:szCs w:val="24"/>
              </w:rPr>
              <w:t xml:space="preserve"> (размер XL,XXL, XXXL (</w:t>
            </w:r>
            <w:proofErr w:type="spellStart"/>
            <w:r>
              <w:rPr>
                <w:rFonts w:eastAsia="Calibri"/>
                <w:sz w:val="24"/>
                <w:szCs w:val="24"/>
              </w:rPr>
              <w:t>Coveral</w:t>
            </w:r>
            <w:proofErr w:type="spellEnd"/>
            <w:r>
              <w:rPr>
                <w:rFonts w:eastAsia="Calibri"/>
                <w:sz w:val="24"/>
                <w:szCs w:val="24"/>
              </w:rPr>
              <w:t>))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39 435,00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Стенд информационный (размер поверхности: 1,2*0,8 метра)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23 000,00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Термометр инфракрасный бесконтактный </w:t>
            </w:r>
            <w:r>
              <w:rPr>
                <w:sz w:val="24"/>
                <w:szCs w:val="24"/>
                <w:lang w:val="en-US"/>
              </w:rPr>
              <w:t>AICARE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>-хлор, таб№300, 1 кг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94 800,00</w:t>
            </w:r>
          </w:p>
        </w:tc>
      </w:tr>
      <w:tr w:rsidR="00924F5F">
        <w:trPr>
          <w:trHeight w:val="271"/>
          <w:jc w:val="center"/>
        </w:trPr>
        <w:tc>
          <w:tcPr>
            <w:tcW w:w="8824" w:type="dxa"/>
            <w:gridSpan w:val="3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МКУ УГОЧС</w:t>
            </w:r>
            <w:r>
              <w:rPr>
                <w:sz w:val="24"/>
                <w:szCs w:val="24"/>
              </w:rPr>
              <w:t xml:space="preserve"> администрации Арсеньевского городского округа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292 235,00</w:t>
            </w:r>
          </w:p>
        </w:tc>
      </w:tr>
      <w:tr w:rsidR="00924F5F">
        <w:trPr>
          <w:trHeight w:val="488"/>
          <w:jc w:val="center"/>
        </w:trPr>
        <w:tc>
          <w:tcPr>
            <w:tcW w:w="10202" w:type="dxa"/>
            <w:gridSpan w:val="4"/>
            <w:shd w:val="clear" w:color="auto" w:fill="auto"/>
            <w:vAlign w:val="center"/>
          </w:tcPr>
          <w:p w:rsidR="00924F5F" w:rsidRDefault="00106B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МКУ АХУ администрации Арсеньевского городского округа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Коврик </w:t>
            </w:r>
            <w:proofErr w:type="spellStart"/>
            <w:r>
              <w:rPr>
                <w:sz w:val="24"/>
                <w:szCs w:val="24"/>
              </w:rPr>
              <w:t>придверный</w:t>
            </w:r>
            <w:proofErr w:type="spellEnd"/>
            <w:r>
              <w:rPr>
                <w:sz w:val="24"/>
                <w:szCs w:val="24"/>
              </w:rPr>
              <w:t xml:space="preserve"> (страна производитель Сербия)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1 920,00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>-хлор, таб№300, 1 кг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9 480,00</w:t>
            </w:r>
          </w:p>
        </w:tc>
      </w:tr>
      <w:tr w:rsidR="00924F5F">
        <w:trPr>
          <w:trHeight w:val="277"/>
          <w:jc w:val="center"/>
        </w:trPr>
        <w:tc>
          <w:tcPr>
            <w:tcW w:w="8824" w:type="dxa"/>
            <w:gridSpan w:val="3"/>
            <w:shd w:val="clear" w:color="auto" w:fill="auto"/>
            <w:vAlign w:val="center"/>
          </w:tcPr>
          <w:p w:rsidR="00924F5F" w:rsidRDefault="00106B5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МКУ АХУ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11 400,00</w:t>
            </w:r>
          </w:p>
        </w:tc>
      </w:tr>
      <w:tr w:rsidR="00924F5F">
        <w:trPr>
          <w:trHeight w:val="512"/>
          <w:jc w:val="center"/>
        </w:trPr>
        <w:tc>
          <w:tcPr>
            <w:tcW w:w="10202" w:type="dxa"/>
            <w:gridSpan w:val="4"/>
            <w:shd w:val="clear" w:color="auto" w:fill="auto"/>
            <w:vAlign w:val="center"/>
          </w:tcPr>
          <w:p w:rsidR="00924F5F" w:rsidRDefault="00106B55">
            <w:pPr>
              <w:spacing w:before="120" w:after="12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Маска одноразовая 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45 000,00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одноразовые из латекса размер </w:t>
            </w:r>
            <w:r>
              <w:rPr>
                <w:rFonts w:eastAsia="Calibri"/>
                <w:sz w:val="24"/>
                <w:szCs w:val="24"/>
                <w:lang w:val="en-US"/>
              </w:rPr>
              <w:t>L</w:t>
            </w:r>
            <w:r>
              <w:rPr>
                <w:rFonts w:eastAsia="Calibri"/>
                <w:sz w:val="24"/>
                <w:szCs w:val="24"/>
              </w:rPr>
              <w:t>, М (картонная упаковка по 100шт. 50 пар)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2 800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42 000,00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одноразовые полиэтиленовые размер универсальный (полиэтилен </w:t>
            </w:r>
            <w:proofErr w:type="spellStart"/>
            <w:r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>
              <w:rPr>
                <w:rFonts w:eastAsia="Calibri"/>
                <w:sz w:val="24"/>
                <w:szCs w:val="24"/>
              </w:rPr>
              <w:t>. по 100шт. 50 пар)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15 200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30 400,00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Антисептическое средство для обработки рук и поверхностей, л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345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98 325,00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Антисептический дезинфицирующий лосьон для обработки рук и поверхностей (марка «Эффект») (ПЭТ 5 л), л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57 800,00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Экран защитный для лица 32*22 см из полиэтилентерефталата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15 000,00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Коврик </w:t>
            </w:r>
            <w:proofErr w:type="spellStart"/>
            <w:r>
              <w:rPr>
                <w:sz w:val="24"/>
                <w:szCs w:val="24"/>
              </w:rPr>
              <w:t>придверный</w:t>
            </w:r>
            <w:proofErr w:type="spellEnd"/>
            <w:r>
              <w:rPr>
                <w:sz w:val="24"/>
                <w:szCs w:val="24"/>
              </w:rPr>
              <w:t xml:space="preserve"> (страна производитель Сербия)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12 160,00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Флакон с триггером-распылителем для распыления антисептического средства (ПЭТ)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12 480,00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полиэтиленовые упаковочные с клеевым краем размер 350/450мм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6 500,00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Стенд информационный (размер поверхности: 1,2*0,8 метра)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103 500,00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Термометр инфракрасный бесконтактный </w:t>
            </w:r>
            <w:r>
              <w:rPr>
                <w:sz w:val="24"/>
                <w:szCs w:val="24"/>
                <w:lang w:val="en-US"/>
              </w:rPr>
              <w:t>AICARE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79 200,00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Халат нестерильный одноразовый из нетканого материала размер </w:t>
            </w:r>
            <w:r>
              <w:rPr>
                <w:rFonts w:eastAsia="Calibri"/>
                <w:sz w:val="24"/>
                <w:szCs w:val="24"/>
                <w:lang w:val="en-US"/>
              </w:rPr>
              <w:t>XL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</w:rPr>
              <w:t>спандбонд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52 095,00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>-хлор, таб№300, 1 кг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109 020,00</w:t>
            </w:r>
          </w:p>
        </w:tc>
      </w:tr>
      <w:tr w:rsidR="00924F5F">
        <w:trPr>
          <w:trHeight w:val="271"/>
          <w:jc w:val="center"/>
        </w:trPr>
        <w:tc>
          <w:tcPr>
            <w:tcW w:w="8824" w:type="dxa"/>
            <w:gridSpan w:val="3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</w:t>
            </w:r>
            <w:r>
              <w:rPr>
                <w:rFonts w:eastAsia="Calibri"/>
                <w:bCs/>
                <w:sz w:val="24"/>
                <w:szCs w:val="24"/>
              </w:rPr>
              <w:t xml:space="preserve"> управлению образования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663 480,00</w:t>
            </w:r>
          </w:p>
        </w:tc>
      </w:tr>
      <w:tr w:rsidR="00924F5F">
        <w:trPr>
          <w:trHeight w:val="569"/>
          <w:jc w:val="center"/>
        </w:trPr>
        <w:tc>
          <w:tcPr>
            <w:tcW w:w="10202" w:type="dxa"/>
            <w:gridSpan w:val="4"/>
            <w:shd w:val="clear" w:color="auto" w:fill="auto"/>
            <w:vAlign w:val="center"/>
          </w:tcPr>
          <w:p w:rsidR="00924F5F" w:rsidRDefault="00106B55">
            <w:pPr>
              <w:spacing w:before="120" w:after="12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Управление спорта и молодёжной политики администрации Арсеньевского городского округа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Антисептический дезинфицирующий лосьон для обработки рук и поверхностей (марка «Эффект») (ПЭТ 5 л), л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68 000,00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>-хлор, таб№300, 1 кг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165 900,00</w:t>
            </w:r>
          </w:p>
        </w:tc>
      </w:tr>
      <w:tr w:rsidR="00924F5F">
        <w:trPr>
          <w:trHeight w:val="271"/>
          <w:jc w:val="center"/>
        </w:trPr>
        <w:tc>
          <w:tcPr>
            <w:tcW w:w="8824" w:type="dxa"/>
            <w:gridSpan w:val="3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</w:t>
            </w:r>
            <w:r>
              <w:rPr>
                <w:rFonts w:eastAsia="Calibri"/>
                <w:bCs/>
                <w:sz w:val="24"/>
                <w:szCs w:val="24"/>
              </w:rPr>
              <w:t xml:space="preserve"> управлению спорта и молодежной политики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233 900,00</w:t>
            </w:r>
          </w:p>
        </w:tc>
      </w:tr>
      <w:tr w:rsidR="00924F5F">
        <w:trPr>
          <w:trHeight w:val="271"/>
          <w:jc w:val="center"/>
        </w:trPr>
        <w:tc>
          <w:tcPr>
            <w:tcW w:w="10202" w:type="dxa"/>
            <w:gridSpan w:val="4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Антисептический дезинфицирующий лосьон для обработки рук и поверхностей (марка «Эффект») (ПЭТ 5 л), л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20 400,00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>-хлор, таб№300, 1 кг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9 480,00</w:t>
            </w:r>
          </w:p>
        </w:tc>
      </w:tr>
      <w:tr w:rsidR="00924F5F">
        <w:trPr>
          <w:trHeight w:val="271"/>
          <w:jc w:val="center"/>
        </w:trPr>
        <w:tc>
          <w:tcPr>
            <w:tcW w:w="8824" w:type="dxa"/>
            <w:gridSpan w:val="3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</w:t>
            </w:r>
            <w:r>
              <w:rPr>
                <w:rFonts w:eastAsia="Calibri"/>
                <w:bCs/>
                <w:sz w:val="24"/>
                <w:szCs w:val="24"/>
              </w:rPr>
              <w:t xml:space="preserve"> управлению культуры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29 880,00</w:t>
            </w:r>
          </w:p>
        </w:tc>
      </w:tr>
      <w:tr w:rsidR="00924F5F">
        <w:trPr>
          <w:trHeight w:val="271"/>
          <w:jc w:val="center"/>
        </w:trPr>
        <w:tc>
          <w:tcPr>
            <w:tcW w:w="10202" w:type="dxa"/>
            <w:gridSpan w:val="4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МБУ «Специализированная служба Арсеньевского городского округа»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Антисептический дезинфицирующий лосьон для обработки рук и поверхностей (марка «Эффект») (ПЭТ 5 л), л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8 500,00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Экран защитный для лица 32*22 см из полиэтилентерефталата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13 350,00</w:t>
            </w:r>
          </w:p>
        </w:tc>
      </w:tr>
      <w:tr w:rsidR="00924F5F">
        <w:trPr>
          <w:trHeight w:val="271"/>
          <w:jc w:val="center"/>
        </w:trPr>
        <w:tc>
          <w:tcPr>
            <w:tcW w:w="540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7" w:type="dxa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>-хлор, таб№300, 1 кг</w:t>
            </w:r>
          </w:p>
        </w:tc>
        <w:tc>
          <w:tcPr>
            <w:tcW w:w="1477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4 740,00</w:t>
            </w:r>
          </w:p>
        </w:tc>
      </w:tr>
      <w:tr w:rsidR="00924F5F">
        <w:trPr>
          <w:trHeight w:val="252"/>
          <w:jc w:val="center"/>
        </w:trPr>
        <w:tc>
          <w:tcPr>
            <w:tcW w:w="8824" w:type="dxa"/>
            <w:gridSpan w:val="3"/>
            <w:shd w:val="clear" w:color="auto" w:fill="auto"/>
          </w:tcPr>
          <w:p w:rsidR="00924F5F" w:rsidRDefault="00106B55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МБУ «Специализированная служба Арсеньевского городского округа»</w:t>
            </w:r>
          </w:p>
        </w:tc>
        <w:tc>
          <w:tcPr>
            <w:tcW w:w="1378" w:type="dxa"/>
            <w:shd w:val="clear" w:color="auto" w:fill="auto"/>
          </w:tcPr>
          <w:p w:rsidR="00924F5F" w:rsidRDefault="00106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26 590,00</w:t>
            </w:r>
          </w:p>
        </w:tc>
      </w:tr>
      <w:tr w:rsidR="00924F5F">
        <w:trPr>
          <w:trHeight w:val="604"/>
          <w:jc w:val="center"/>
        </w:trPr>
        <w:tc>
          <w:tcPr>
            <w:tcW w:w="8824" w:type="dxa"/>
            <w:gridSpan w:val="3"/>
            <w:shd w:val="clear" w:color="auto" w:fill="auto"/>
            <w:vAlign w:val="center"/>
          </w:tcPr>
          <w:p w:rsidR="00924F5F" w:rsidRDefault="00106B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перечню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24F5F" w:rsidRDefault="00106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1 257 485,00</w:t>
            </w:r>
          </w:p>
        </w:tc>
      </w:tr>
    </w:tbl>
    <w:p w:rsidR="00924F5F" w:rsidRDefault="00924F5F">
      <w:pPr>
        <w:autoSpaceDE/>
        <w:autoSpaceDN/>
        <w:adjustRightInd/>
        <w:snapToGrid w:val="0"/>
        <w:spacing w:line="276" w:lineRule="auto"/>
        <w:ind w:firstLine="0"/>
        <w:jc w:val="center"/>
        <w:rPr>
          <w:sz w:val="24"/>
          <w:szCs w:val="24"/>
        </w:rPr>
      </w:pPr>
    </w:p>
    <w:p w:rsidR="00924F5F" w:rsidRDefault="00106B55">
      <w:pPr>
        <w:autoSpaceDE/>
        <w:autoSpaceDN/>
        <w:adjustRightInd/>
        <w:snapToGrid w:val="0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</w:p>
    <w:p w:rsidR="00924F5F" w:rsidRDefault="00924F5F">
      <w:pPr>
        <w:ind w:firstLine="0"/>
        <w:jc w:val="center"/>
        <w:rPr>
          <w:b/>
          <w:bCs/>
          <w:color w:val="000000"/>
          <w:szCs w:val="26"/>
        </w:rPr>
      </w:pPr>
    </w:p>
    <w:sectPr w:rsidR="00924F5F">
      <w:headerReference w:type="first" r:id="rId11"/>
      <w:pgSz w:w="11906" w:h="16838" w:code="9"/>
      <w:pgMar w:top="567" w:right="851" w:bottom="1134" w:left="1701" w:header="56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5F" w:rsidRDefault="00106B55">
      <w:r>
        <w:separator/>
      </w:r>
    </w:p>
  </w:endnote>
  <w:endnote w:type="continuationSeparator" w:id="0">
    <w:p w:rsidR="00924F5F" w:rsidRDefault="0010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5F" w:rsidRDefault="00106B55">
      <w:r>
        <w:separator/>
      </w:r>
    </w:p>
  </w:footnote>
  <w:footnote w:type="continuationSeparator" w:id="0">
    <w:p w:rsidR="00924F5F" w:rsidRDefault="0010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5F" w:rsidRDefault="00924F5F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5F" w:rsidRDefault="00924F5F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5F" w:rsidRDefault="00924F5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5F" w:rsidRDefault="00924F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7100"/>
    <w:multiLevelType w:val="hybridMultilevel"/>
    <w:tmpl w:val="0376FFF6"/>
    <w:lvl w:ilvl="0" w:tplc="16B6A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5F"/>
    <w:rsid w:val="00106B55"/>
    <w:rsid w:val="00924F5F"/>
    <w:rsid w:val="00A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45AA18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</TotalTime>
  <Pages>3</Pages>
  <Words>609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8</cp:revision>
  <cp:lastPrinted>2020-08-26T06:13:00Z</cp:lastPrinted>
  <dcterms:created xsi:type="dcterms:W3CDTF">2020-08-26T05:55:00Z</dcterms:created>
  <dcterms:modified xsi:type="dcterms:W3CDTF">2020-08-27T01:40:00Z</dcterms:modified>
</cp:coreProperties>
</file>