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54" w:rsidRDefault="00C76D5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C76D54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8793"/>
      </w:tblGrid>
      <w:tr w:rsidR="00C76D54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C76D54" w:rsidRPr="009C452A" w:rsidRDefault="00C76D5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3B4F"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6.2pt;height:57pt;visibility:visible">
                  <v:imagedata r:id="rId7" o:title=""/>
                </v:shape>
              </w:pict>
            </w:r>
          </w:p>
        </w:tc>
      </w:tr>
      <w:tr w:rsidR="00C76D54" w:rsidRPr="009C452A" w:rsidTr="000D141F">
        <w:trPr>
          <w:trHeight w:val="1001"/>
          <w:jc w:val="center"/>
        </w:trPr>
        <w:tc>
          <w:tcPr>
            <w:tcW w:w="8793" w:type="dxa"/>
          </w:tcPr>
          <w:p w:rsidR="00C76D54" w:rsidRDefault="00C76D5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026" style="position:absolute;left:0;text-align:left;margin-left:235.1pt;margin-top:-207.15pt;width:23.6pt;height:16.55pt;z-index:251658240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76D54" w:rsidRPr="009C452A" w:rsidRDefault="00C76D54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C76D54" w:rsidRPr="009C452A" w:rsidTr="000D141F">
        <w:trPr>
          <w:trHeight w:val="363"/>
          <w:jc w:val="center"/>
        </w:trPr>
        <w:tc>
          <w:tcPr>
            <w:tcW w:w="8793" w:type="dxa"/>
          </w:tcPr>
          <w:p w:rsidR="00C76D54" w:rsidRPr="0032700A" w:rsidRDefault="00C76D54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76D54" w:rsidRPr="0032700A" w:rsidRDefault="00C76D54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6D54" w:rsidRDefault="00C76D54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C76D54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196"/>
        <w:gridCol w:w="4914"/>
        <w:gridCol w:w="509"/>
        <w:gridCol w:w="1174"/>
      </w:tblGrid>
      <w:tr w:rsidR="00C76D54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C76D54" w:rsidRPr="00150032" w:rsidRDefault="00C76D5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апреля 2015 г.</w:t>
            </w:r>
          </w:p>
        </w:tc>
        <w:tc>
          <w:tcPr>
            <w:tcW w:w="4914" w:type="dxa"/>
          </w:tcPr>
          <w:p w:rsidR="00C76D54" w:rsidRPr="009C452A" w:rsidRDefault="00C76D54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C76D54" w:rsidRPr="009C452A" w:rsidRDefault="00C76D54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76D54" w:rsidRPr="009C452A" w:rsidRDefault="00C76D5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348-па</w:t>
            </w:r>
          </w:p>
        </w:tc>
      </w:tr>
    </w:tbl>
    <w:p w:rsidR="00C76D54" w:rsidRDefault="00C76D54" w:rsidP="00F66375">
      <w:pPr>
        <w:tabs>
          <w:tab w:val="left" w:pos="8041"/>
        </w:tabs>
        <w:ind w:firstLine="748"/>
        <w:sectPr w:rsidR="00C76D54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C76D54" w:rsidRPr="00160D34" w:rsidRDefault="00C76D54" w:rsidP="008B317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C76D54" w:rsidRPr="007D6864" w:rsidRDefault="00C76D54" w:rsidP="00B73C4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7D6864">
        <w:rPr>
          <w:b/>
          <w:szCs w:val="28"/>
        </w:rPr>
        <w:t xml:space="preserve"> </w:t>
      </w:r>
      <w:r>
        <w:rPr>
          <w:b/>
          <w:szCs w:val="28"/>
        </w:rPr>
        <w:t>признании</w:t>
      </w:r>
      <w:r w:rsidRPr="007D6864">
        <w:rPr>
          <w:b/>
          <w:szCs w:val="28"/>
        </w:rPr>
        <w:t xml:space="preserve"> </w:t>
      </w:r>
      <w:r>
        <w:rPr>
          <w:b/>
          <w:szCs w:val="28"/>
        </w:rPr>
        <w:t xml:space="preserve">утратившим силу </w:t>
      </w:r>
      <w:r w:rsidRPr="007D6864">
        <w:rPr>
          <w:b/>
          <w:szCs w:val="28"/>
        </w:rPr>
        <w:t>постановления администрации Арсеньевского городского округа от</w:t>
      </w:r>
      <w:r>
        <w:rPr>
          <w:b/>
          <w:szCs w:val="28"/>
        </w:rPr>
        <w:t xml:space="preserve"> </w:t>
      </w:r>
      <w:r w:rsidRPr="007D6864">
        <w:rPr>
          <w:b/>
          <w:szCs w:val="28"/>
        </w:rPr>
        <w:t xml:space="preserve">08 июля 2013 года № 560-па «Об организации сельскохозяйственных  ярмарок  </w:t>
      </w:r>
      <w:r>
        <w:rPr>
          <w:b/>
          <w:szCs w:val="28"/>
        </w:rPr>
        <w:t xml:space="preserve"> </w:t>
      </w:r>
      <w:r w:rsidRPr="007D6864">
        <w:rPr>
          <w:b/>
          <w:szCs w:val="28"/>
        </w:rPr>
        <w:t>и продажи товаров на них на территории Арсеньевского городского округа»</w:t>
      </w:r>
    </w:p>
    <w:p w:rsidR="00C76D54" w:rsidRPr="007D6864" w:rsidRDefault="00C76D54" w:rsidP="004E3CA6">
      <w:pPr>
        <w:ind w:firstLine="0"/>
        <w:jc w:val="center"/>
        <w:rPr>
          <w:b/>
          <w:szCs w:val="28"/>
        </w:rPr>
      </w:pPr>
    </w:p>
    <w:p w:rsidR="00C76D54" w:rsidRPr="007D6864" w:rsidRDefault="00C76D54" w:rsidP="004E3CA6">
      <w:pPr>
        <w:ind w:firstLine="0"/>
        <w:jc w:val="center"/>
        <w:rPr>
          <w:b/>
          <w:szCs w:val="28"/>
        </w:rPr>
      </w:pPr>
    </w:p>
    <w:p w:rsidR="00C76D54" w:rsidRDefault="00C76D54" w:rsidP="00B73C41">
      <w:pPr>
        <w:spacing w:line="336" w:lineRule="auto"/>
        <w:ind w:firstLine="567"/>
        <w:rPr>
          <w:rFonts w:eastAsia="SimSun"/>
          <w:color w:val="000000"/>
          <w:szCs w:val="28"/>
          <w:lang w:eastAsia="zh-CN"/>
        </w:rPr>
      </w:pPr>
      <w:r w:rsidRPr="007D6864">
        <w:rPr>
          <w:szCs w:val="28"/>
        </w:rPr>
        <w:t xml:space="preserve">      В целях приведения нормативных правовых актов Арсеньевского городского округа в соответствие с действующим законодательством, в связи с принятием постановления Администрации Приморского края от 02 июля 2014 года № 249-па 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</w:t>
      </w:r>
      <w:r w:rsidRPr="007D6864">
        <w:rPr>
          <w:rFonts w:eastAsia="SimSun"/>
          <w:color w:val="000000"/>
          <w:szCs w:val="28"/>
          <w:lang w:eastAsia="zh-CN"/>
        </w:rPr>
        <w:t>руководствуясь статьями 45, 51, 59 Устава Арсеньевского городского округа, администрация Арсеньевского городского округа</w:t>
      </w:r>
    </w:p>
    <w:p w:rsidR="00C76D54" w:rsidRPr="007D6864" w:rsidRDefault="00C76D54" w:rsidP="007D6864">
      <w:pPr>
        <w:ind w:firstLine="567"/>
        <w:rPr>
          <w:b/>
          <w:szCs w:val="28"/>
        </w:rPr>
      </w:pPr>
    </w:p>
    <w:p w:rsidR="00C76D54" w:rsidRPr="007D6864" w:rsidRDefault="00C76D54" w:rsidP="007D6864">
      <w:pPr>
        <w:tabs>
          <w:tab w:val="left" w:pos="8041"/>
        </w:tabs>
        <w:ind w:firstLine="0"/>
        <w:rPr>
          <w:szCs w:val="28"/>
        </w:rPr>
      </w:pPr>
    </w:p>
    <w:p w:rsidR="00C76D54" w:rsidRDefault="00C76D54" w:rsidP="007D6864">
      <w:pPr>
        <w:tabs>
          <w:tab w:val="left" w:pos="8041"/>
        </w:tabs>
        <w:ind w:firstLine="0"/>
        <w:rPr>
          <w:szCs w:val="28"/>
        </w:rPr>
      </w:pPr>
      <w:r w:rsidRPr="007D6864">
        <w:rPr>
          <w:szCs w:val="28"/>
        </w:rPr>
        <w:t>ПОСТАНОВЛЯЕТ:</w:t>
      </w:r>
    </w:p>
    <w:p w:rsidR="00C76D54" w:rsidRPr="007D6864" w:rsidRDefault="00C76D54" w:rsidP="007D6864">
      <w:pPr>
        <w:tabs>
          <w:tab w:val="left" w:pos="8041"/>
        </w:tabs>
        <w:ind w:firstLine="0"/>
        <w:rPr>
          <w:szCs w:val="28"/>
        </w:rPr>
      </w:pPr>
    </w:p>
    <w:p w:rsidR="00C76D54" w:rsidRPr="007D6864" w:rsidRDefault="00C76D54" w:rsidP="007D6864">
      <w:pPr>
        <w:pStyle w:val="Header"/>
        <w:tabs>
          <w:tab w:val="clear" w:pos="4677"/>
          <w:tab w:val="clear" w:pos="9355"/>
          <w:tab w:val="left" w:pos="7938"/>
        </w:tabs>
        <w:rPr>
          <w:szCs w:val="28"/>
        </w:rPr>
      </w:pPr>
    </w:p>
    <w:p w:rsidR="00C76D54" w:rsidRPr="007D6864" w:rsidRDefault="00C76D54" w:rsidP="00B73C41">
      <w:pPr>
        <w:spacing w:line="312" w:lineRule="auto"/>
        <w:rPr>
          <w:szCs w:val="28"/>
        </w:rPr>
      </w:pPr>
      <w:r w:rsidRPr="007D6864">
        <w:rPr>
          <w:szCs w:val="28"/>
        </w:rPr>
        <w:t xml:space="preserve">     1.  </w:t>
      </w:r>
      <w:r>
        <w:rPr>
          <w:szCs w:val="28"/>
        </w:rPr>
        <w:t>Признать утратившим силу</w:t>
      </w:r>
      <w:r w:rsidRPr="007D6864">
        <w:rPr>
          <w:szCs w:val="28"/>
        </w:rPr>
        <w:t xml:space="preserve"> постановление   администрации Арсеньевс</w:t>
      </w:r>
      <w:r>
        <w:rPr>
          <w:szCs w:val="28"/>
        </w:rPr>
        <w:t>-</w:t>
      </w:r>
      <w:r w:rsidRPr="007D6864">
        <w:rPr>
          <w:szCs w:val="28"/>
        </w:rPr>
        <w:t>кого городского округа от 08 июля 2013 года  № 560-па «Об организации сельскохозяйственных  ярмарок  и продажи товаров на них на территории Арсеньевского городского округа».</w:t>
      </w:r>
    </w:p>
    <w:p w:rsidR="00C76D54" w:rsidRPr="007D6864" w:rsidRDefault="00C76D54" w:rsidP="00B73C41">
      <w:pPr>
        <w:tabs>
          <w:tab w:val="left" w:pos="8041"/>
        </w:tabs>
        <w:spacing w:line="312" w:lineRule="auto"/>
        <w:ind w:firstLine="0"/>
        <w:rPr>
          <w:szCs w:val="28"/>
        </w:rPr>
      </w:pPr>
      <w:r w:rsidRPr="007D6864">
        <w:rPr>
          <w:szCs w:val="28"/>
        </w:rPr>
        <w:t xml:space="preserve">                2. Организационному управлению администрации городского округа (Сквориков) направить  настоящее постановление для официального опубликования в СМИ  и размещения на официальном сайте администрации Арсеньевского городского округа.</w:t>
      </w:r>
    </w:p>
    <w:p w:rsidR="00C76D54" w:rsidRDefault="00C76D54" w:rsidP="00B73C41">
      <w:pPr>
        <w:tabs>
          <w:tab w:val="left" w:pos="8041"/>
        </w:tabs>
        <w:spacing w:line="312" w:lineRule="auto"/>
        <w:ind w:firstLine="0"/>
        <w:rPr>
          <w:szCs w:val="28"/>
        </w:rPr>
      </w:pPr>
      <w:r w:rsidRPr="007D6864">
        <w:rPr>
          <w:szCs w:val="28"/>
        </w:rPr>
        <w:t xml:space="preserve">               3. Настоящее постановление вступает в силу после его официального опубликования.</w:t>
      </w:r>
    </w:p>
    <w:p w:rsidR="00C76D54" w:rsidRDefault="00C76D54" w:rsidP="00B73C41">
      <w:pPr>
        <w:tabs>
          <w:tab w:val="left" w:pos="8041"/>
        </w:tabs>
        <w:spacing w:line="312" w:lineRule="auto"/>
        <w:ind w:firstLine="0"/>
        <w:rPr>
          <w:szCs w:val="28"/>
        </w:rPr>
      </w:pPr>
    </w:p>
    <w:p w:rsidR="00C76D54" w:rsidRPr="007D6864" w:rsidRDefault="00C76D54" w:rsidP="00B73C41">
      <w:pPr>
        <w:tabs>
          <w:tab w:val="left" w:pos="8041"/>
        </w:tabs>
        <w:spacing w:line="312" w:lineRule="auto"/>
        <w:ind w:right="-2" w:firstLine="0"/>
        <w:rPr>
          <w:szCs w:val="28"/>
        </w:rPr>
      </w:pPr>
      <w:r w:rsidRPr="007D6864">
        <w:rPr>
          <w:szCs w:val="28"/>
        </w:rPr>
        <w:t>И.о.Главы городского округа                                                                               А.А.Бронц</w:t>
      </w:r>
    </w:p>
    <w:sectPr w:rsidR="00C76D54" w:rsidRPr="007D6864" w:rsidSect="00E018A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54" w:rsidRDefault="00C76D54">
      <w:r>
        <w:separator/>
      </w:r>
    </w:p>
  </w:endnote>
  <w:endnote w:type="continuationSeparator" w:id="0">
    <w:p w:rsidR="00C76D54" w:rsidRDefault="00C76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54" w:rsidRDefault="00C76D54">
      <w:r>
        <w:separator/>
      </w:r>
    </w:p>
  </w:footnote>
  <w:footnote w:type="continuationSeparator" w:id="0">
    <w:p w:rsidR="00C76D54" w:rsidRDefault="00C76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54" w:rsidRDefault="00C76D54" w:rsidP="00F057D9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716"/>
    <w:rsid w:val="00012E93"/>
    <w:rsid w:val="00014DFB"/>
    <w:rsid w:val="00044DDE"/>
    <w:rsid w:val="0008485B"/>
    <w:rsid w:val="000B49D9"/>
    <w:rsid w:val="000D141F"/>
    <w:rsid w:val="000D32DB"/>
    <w:rsid w:val="00110D5A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57520"/>
    <w:rsid w:val="00276138"/>
    <w:rsid w:val="00286612"/>
    <w:rsid w:val="002F5299"/>
    <w:rsid w:val="00300FA4"/>
    <w:rsid w:val="00303407"/>
    <w:rsid w:val="0032700A"/>
    <w:rsid w:val="0037768B"/>
    <w:rsid w:val="003C7484"/>
    <w:rsid w:val="003F5F54"/>
    <w:rsid w:val="00403018"/>
    <w:rsid w:val="00453289"/>
    <w:rsid w:val="00454238"/>
    <w:rsid w:val="00464164"/>
    <w:rsid w:val="00471E00"/>
    <w:rsid w:val="004B34BE"/>
    <w:rsid w:val="004E3CA6"/>
    <w:rsid w:val="00514707"/>
    <w:rsid w:val="005223E3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B3B4F"/>
    <w:rsid w:val="006C74BD"/>
    <w:rsid w:val="006E3865"/>
    <w:rsid w:val="006E5EA1"/>
    <w:rsid w:val="007076D8"/>
    <w:rsid w:val="007122A6"/>
    <w:rsid w:val="007240A1"/>
    <w:rsid w:val="00755C41"/>
    <w:rsid w:val="0077066E"/>
    <w:rsid w:val="00773245"/>
    <w:rsid w:val="007B2B5B"/>
    <w:rsid w:val="007D6864"/>
    <w:rsid w:val="00804BE1"/>
    <w:rsid w:val="0081502D"/>
    <w:rsid w:val="008154ED"/>
    <w:rsid w:val="008337E8"/>
    <w:rsid w:val="008613AC"/>
    <w:rsid w:val="00882939"/>
    <w:rsid w:val="008B3174"/>
    <w:rsid w:val="008C51D3"/>
    <w:rsid w:val="008E0B13"/>
    <w:rsid w:val="008F1446"/>
    <w:rsid w:val="0090245B"/>
    <w:rsid w:val="009031B8"/>
    <w:rsid w:val="00912965"/>
    <w:rsid w:val="009750B7"/>
    <w:rsid w:val="00992B48"/>
    <w:rsid w:val="00994D10"/>
    <w:rsid w:val="009B6CA3"/>
    <w:rsid w:val="009C452A"/>
    <w:rsid w:val="009F7795"/>
    <w:rsid w:val="00A2655B"/>
    <w:rsid w:val="00A55AA1"/>
    <w:rsid w:val="00A71D33"/>
    <w:rsid w:val="00A7475F"/>
    <w:rsid w:val="00A90A27"/>
    <w:rsid w:val="00AB6BB2"/>
    <w:rsid w:val="00AC5275"/>
    <w:rsid w:val="00AE027E"/>
    <w:rsid w:val="00AF6318"/>
    <w:rsid w:val="00B4356A"/>
    <w:rsid w:val="00B53139"/>
    <w:rsid w:val="00B73C41"/>
    <w:rsid w:val="00B90291"/>
    <w:rsid w:val="00B945F8"/>
    <w:rsid w:val="00B94BE7"/>
    <w:rsid w:val="00BA10C1"/>
    <w:rsid w:val="00BB5081"/>
    <w:rsid w:val="00BC3DC5"/>
    <w:rsid w:val="00BE6D8D"/>
    <w:rsid w:val="00C53553"/>
    <w:rsid w:val="00C76D54"/>
    <w:rsid w:val="00C86421"/>
    <w:rsid w:val="00CD66E5"/>
    <w:rsid w:val="00D03713"/>
    <w:rsid w:val="00D127D8"/>
    <w:rsid w:val="00D203CE"/>
    <w:rsid w:val="00D7375A"/>
    <w:rsid w:val="00D74227"/>
    <w:rsid w:val="00D8727E"/>
    <w:rsid w:val="00D96501"/>
    <w:rsid w:val="00DF02F0"/>
    <w:rsid w:val="00DF7D5A"/>
    <w:rsid w:val="00E0057D"/>
    <w:rsid w:val="00E018A0"/>
    <w:rsid w:val="00E133F1"/>
    <w:rsid w:val="00E26D49"/>
    <w:rsid w:val="00E3415C"/>
    <w:rsid w:val="00E5510B"/>
    <w:rsid w:val="00E90716"/>
    <w:rsid w:val="00E954C3"/>
    <w:rsid w:val="00E97C4A"/>
    <w:rsid w:val="00EC6431"/>
    <w:rsid w:val="00EE6E10"/>
    <w:rsid w:val="00EF340C"/>
    <w:rsid w:val="00EF46D9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D1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D1"/>
    <w:rPr>
      <w:sz w:val="26"/>
      <w:szCs w:val="20"/>
    </w:rPr>
  </w:style>
  <w:style w:type="paragraph" w:styleId="BalloonText">
    <w:name w:val="Balloon Text"/>
    <w:basedOn w:val="Normal"/>
    <w:link w:val="BalloonTextChar"/>
    <w:uiPriority w:val="99"/>
    <w:rsid w:val="004E3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107</TotalTime>
  <Pages>1</Pages>
  <Words>253</Words>
  <Characters>1446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Зоя Герасимова</cp:lastModifiedBy>
  <cp:revision>9</cp:revision>
  <cp:lastPrinted>2015-04-21T22:48:00Z</cp:lastPrinted>
  <dcterms:created xsi:type="dcterms:W3CDTF">2015-04-16T00:27:00Z</dcterms:created>
  <dcterms:modified xsi:type="dcterms:W3CDTF">2015-04-23T23:59:00Z</dcterms:modified>
</cp:coreProperties>
</file>