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544F" w:rsidRDefault="00956574">
      <w:pPr>
        <w:tabs>
          <w:tab w:val="left" w:pos="8041"/>
        </w:tabs>
        <w:ind w:firstLine="0"/>
        <w:jc w:val="center"/>
      </w:pPr>
      <w:bookmarkStart w:id="0" w:name="_GoBack"/>
      <w:bookmarkEnd w:id="0"/>
      <w:r>
        <w:rPr>
          <w:b/>
          <w:bCs/>
          <w:noProof/>
          <w:color w:val="000000"/>
          <w:spacing w:val="2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9525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D3BDB" id="Freeform 4" o:spid="_x0000_s1026" style="position:absolute;margin-left:235.1pt;margin-top:-207.15pt;width:23.6pt;height:16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>
                <v:stroke endcap="square"/>
                <v:path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AD544F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AD544F" w:rsidRDefault="00AD544F">
      <w:pPr>
        <w:tabs>
          <w:tab w:val="left" w:pos="8041"/>
        </w:tabs>
        <w:ind w:firstLine="0"/>
        <w:jc w:val="center"/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AD544F" w:rsidRDefault="00AD544F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b/>
          <w:bCs/>
          <w:color w:val="000000"/>
          <w:spacing w:val="20"/>
          <w:sz w:val="16"/>
          <w:szCs w:val="16"/>
        </w:rPr>
      </w:pPr>
    </w:p>
    <w:p w:rsidR="00AD544F" w:rsidRDefault="00AD544F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AD544F" w:rsidRDefault="00AD544F">
      <w:pPr>
        <w:shd w:val="clear" w:color="auto" w:fill="FFFFFF"/>
        <w:ind w:firstLine="0"/>
        <w:jc w:val="center"/>
      </w:pPr>
      <w:r>
        <w:rPr>
          <w:color w:val="000000"/>
          <w:sz w:val="28"/>
          <w:szCs w:val="28"/>
        </w:rPr>
        <w:t>П О С Т А Н О В Л Е Н И Е</w:t>
      </w:r>
    </w:p>
    <w:p w:rsidR="00AD544F" w:rsidRDefault="00AD544F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AD544F" w:rsidRDefault="00AD544F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AD544F" w:rsidRDefault="00AD544F">
      <w:pPr>
        <w:sectPr w:rsidR="00AD544F">
          <w:headerReference w:type="default" r:id="rId7"/>
          <w:headerReference w:type="first" r:id="rId8"/>
          <w:pgSz w:w="11906" w:h="16838"/>
          <w:pgMar w:top="1146" w:right="851" w:bottom="1134" w:left="1418" w:header="397" w:footer="720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AD544F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AD544F" w:rsidRDefault="0040393F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марта 2025 г.</w:t>
            </w:r>
          </w:p>
        </w:tc>
        <w:tc>
          <w:tcPr>
            <w:tcW w:w="5101" w:type="dxa"/>
            <w:shd w:val="clear" w:color="auto" w:fill="auto"/>
          </w:tcPr>
          <w:p w:rsidR="00AD544F" w:rsidRPr="00294F95" w:rsidRDefault="00AD544F">
            <w:pPr>
              <w:ind w:left="-295" w:firstLine="0"/>
              <w:jc w:val="center"/>
            </w:pPr>
            <w:r w:rsidRPr="00294F95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AD544F" w:rsidRDefault="00AD544F">
            <w:pPr>
              <w:ind w:firstLine="0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AD544F" w:rsidRDefault="0040393F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144-па</w:t>
            </w:r>
          </w:p>
        </w:tc>
      </w:tr>
    </w:tbl>
    <w:p w:rsidR="00AD544F" w:rsidRDefault="00AD544F">
      <w:pPr>
        <w:sectPr w:rsidR="00AD544F">
          <w:type w:val="continuous"/>
          <w:pgSz w:w="11906" w:h="16838"/>
          <w:pgMar w:top="1146" w:right="851" w:bottom="1134" w:left="1418" w:header="397" w:footer="720" w:gutter="0"/>
          <w:cols w:space="720"/>
          <w:formProt w:val="0"/>
          <w:docGrid w:linePitch="360"/>
        </w:sectPr>
      </w:pPr>
    </w:p>
    <w:p w:rsidR="00AD544F" w:rsidRDefault="00AD544F">
      <w:pPr>
        <w:tabs>
          <w:tab w:val="left" w:pos="8041"/>
        </w:tabs>
        <w:ind w:firstLine="748"/>
      </w:pPr>
    </w:p>
    <w:p w:rsidR="00AD544F" w:rsidRDefault="00AD544F">
      <w:pPr>
        <w:tabs>
          <w:tab w:val="left" w:pos="8041"/>
        </w:tabs>
        <w:ind w:firstLine="748"/>
      </w:pPr>
    </w:p>
    <w:p w:rsidR="00AD544F" w:rsidRDefault="00AD544F">
      <w:pPr>
        <w:sectPr w:rsidR="00AD544F">
          <w:type w:val="continuous"/>
          <w:pgSz w:w="11906" w:h="16838"/>
          <w:pgMar w:top="1146" w:right="851" w:bottom="1134" w:left="1418" w:header="397" w:footer="720" w:gutter="0"/>
          <w:cols w:space="720"/>
          <w:docGrid w:linePitch="360"/>
        </w:sectPr>
      </w:pPr>
    </w:p>
    <w:p w:rsidR="006C6535" w:rsidRDefault="006C6535" w:rsidP="00683B7F">
      <w:pPr>
        <w:shd w:val="clear" w:color="auto" w:fill="FFFFFF"/>
        <w:ind w:firstLine="0"/>
        <w:jc w:val="center"/>
        <w:rPr>
          <w:b/>
          <w:bCs/>
          <w:spacing w:val="-1"/>
          <w:szCs w:val="26"/>
        </w:rPr>
      </w:pPr>
    </w:p>
    <w:p w:rsidR="00AD544F" w:rsidRPr="00EA276A" w:rsidRDefault="00683B7F" w:rsidP="00683B7F">
      <w:pPr>
        <w:shd w:val="clear" w:color="auto" w:fill="FFFFFF"/>
        <w:ind w:firstLine="0"/>
        <w:jc w:val="center"/>
        <w:rPr>
          <w:b/>
          <w:bCs/>
          <w:spacing w:val="-1"/>
          <w:szCs w:val="26"/>
        </w:rPr>
      </w:pPr>
      <w:r w:rsidRPr="00EA276A">
        <w:rPr>
          <w:b/>
          <w:bCs/>
          <w:spacing w:val="-1"/>
          <w:szCs w:val="26"/>
        </w:rPr>
        <w:t>О с</w:t>
      </w:r>
      <w:r w:rsidR="00D42D9E">
        <w:rPr>
          <w:b/>
          <w:bCs/>
          <w:spacing w:val="-1"/>
          <w:szCs w:val="26"/>
        </w:rPr>
        <w:t>оздании согласительной комиссии</w:t>
      </w:r>
      <w:r w:rsidR="00127C2E">
        <w:rPr>
          <w:b/>
          <w:bCs/>
          <w:spacing w:val="-1"/>
          <w:szCs w:val="26"/>
        </w:rPr>
        <w:t xml:space="preserve"> </w:t>
      </w:r>
      <w:r w:rsidRPr="00EA276A">
        <w:rPr>
          <w:b/>
          <w:bCs/>
          <w:spacing w:val="-1"/>
          <w:szCs w:val="26"/>
        </w:rPr>
        <w:t xml:space="preserve">по вопросу согласования </w:t>
      </w:r>
      <w:r w:rsidR="00127C2E">
        <w:rPr>
          <w:b/>
          <w:bCs/>
          <w:spacing w:val="-1"/>
          <w:szCs w:val="26"/>
        </w:rPr>
        <w:br/>
      </w:r>
      <w:r w:rsidRPr="00EA276A">
        <w:rPr>
          <w:b/>
          <w:bCs/>
          <w:spacing w:val="-1"/>
          <w:szCs w:val="26"/>
        </w:rPr>
        <w:t>местополо</w:t>
      </w:r>
      <w:r w:rsidR="00D42D9E">
        <w:rPr>
          <w:b/>
          <w:bCs/>
          <w:spacing w:val="-1"/>
          <w:szCs w:val="26"/>
        </w:rPr>
        <w:t>жения границ земельных участков</w:t>
      </w:r>
      <w:r w:rsidR="00127C2E">
        <w:rPr>
          <w:b/>
          <w:bCs/>
          <w:spacing w:val="-1"/>
          <w:szCs w:val="26"/>
        </w:rPr>
        <w:t xml:space="preserve"> </w:t>
      </w:r>
      <w:r w:rsidRPr="00EA276A">
        <w:rPr>
          <w:b/>
          <w:bCs/>
          <w:spacing w:val="-1"/>
          <w:szCs w:val="26"/>
        </w:rPr>
        <w:t>при выполнени</w:t>
      </w:r>
      <w:r w:rsidR="00D42D9E">
        <w:rPr>
          <w:b/>
          <w:bCs/>
          <w:spacing w:val="-1"/>
          <w:szCs w:val="26"/>
        </w:rPr>
        <w:t xml:space="preserve">и </w:t>
      </w:r>
      <w:r w:rsidR="00127C2E">
        <w:rPr>
          <w:b/>
          <w:bCs/>
          <w:spacing w:val="-1"/>
          <w:szCs w:val="26"/>
        </w:rPr>
        <w:br/>
      </w:r>
      <w:r w:rsidR="00D42D9E">
        <w:rPr>
          <w:b/>
          <w:bCs/>
          <w:spacing w:val="-1"/>
          <w:szCs w:val="26"/>
        </w:rPr>
        <w:t>комплексных кадастровых работ</w:t>
      </w:r>
      <w:r w:rsidR="00127C2E">
        <w:rPr>
          <w:b/>
          <w:bCs/>
          <w:spacing w:val="-1"/>
          <w:szCs w:val="26"/>
        </w:rPr>
        <w:t xml:space="preserve"> </w:t>
      </w:r>
      <w:r w:rsidRPr="00EA276A">
        <w:rPr>
          <w:b/>
          <w:bCs/>
          <w:spacing w:val="-1"/>
          <w:szCs w:val="26"/>
        </w:rPr>
        <w:t xml:space="preserve">на территории </w:t>
      </w:r>
      <w:r w:rsidR="00127C2E">
        <w:rPr>
          <w:b/>
          <w:bCs/>
          <w:spacing w:val="-1"/>
          <w:szCs w:val="26"/>
        </w:rPr>
        <w:br/>
      </w:r>
      <w:r w:rsidRPr="00EA276A">
        <w:rPr>
          <w:b/>
          <w:bCs/>
          <w:spacing w:val="-1"/>
          <w:szCs w:val="26"/>
        </w:rPr>
        <w:t>Арсеньевского городского округа</w:t>
      </w:r>
    </w:p>
    <w:p w:rsidR="0077002F" w:rsidRDefault="0077002F" w:rsidP="00683B7F">
      <w:pPr>
        <w:shd w:val="clear" w:color="auto" w:fill="FFFFFF"/>
        <w:ind w:firstLine="0"/>
        <w:jc w:val="center"/>
        <w:rPr>
          <w:szCs w:val="26"/>
        </w:rPr>
      </w:pPr>
    </w:p>
    <w:p w:rsidR="006C6535" w:rsidRPr="00EA276A" w:rsidRDefault="006C6535" w:rsidP="00683B7F">
      <w:pPr>
        <w:shd w:val="clear" w:color="auto" w:fill="FFFFFF"/>
        <w:ind w:firstLine="0"/>
        <w:jc w:val="center"/>
        <w:rPr>
          <w:szCs w:val="26"/>
        </w:rPr>
      </w:pPr>
    </w:p>
    <w:p w:rsidR="00AD544F" w:rsidRPr="00EA276A" w:rsidRDefault="006B65AE" w:rsidP="00FB67DA">
      <w:pPr>
        <w:shd w:val="clear" w:color="auto" w:fill="FFFFFF"/>
        <w:spacing w:line="360" w:lineRule="auto"/>
        <w:rPr>
          <w:szCs w:val="26"/>
        </w:rPr>
      </w:pPr>
      <w:r w:rsidRPr="00EA276A">
        <w:rPr>
          <w:szCs w:val="26"/>
        </w:rPr>
        <w:t>В</w:t>
      </w:r>
      <w:r w:rsidR="00C3216D" w:rsidRPr="00EA276A">
        <w:rPr>
          <w:szCs w:val="26"/>
        </w:rPr>
        <w:t xml:space="preserve"> </w:t>
      </w:r>
      <w:r w:rsidR="00AD544F" w:rsidRPr="00EA276A">
        <w:rPr>
          <w:szCs w:val="26"/>
        </w:rPr>
        <w:t xml:space="preserve">соответствии </w:t>
      </w:r>
      <w:r w:rsidR="00683B7F" w:rsidRPr="00EA276A">
        <w:rPr>
          <w:szCs w:val="26"/>
        </w:rPr>
        <w:t xml:space="preserve">с Федеральными законами Российской Федерации от 24 июля 2007 года № 221-ФЗ «О кадастровой деятельности», </w:t>
      </w:r>
      <w:r w:rsidR="00AD544F" w:rsidRPr="00EA276A">
        <w:rPr>
          <w:szCs w:val="26"/>
        </w:rPr>
        <w:t>от 06 октября 2003 года</w:t>
      </w:r>
      <w:r w:rsidR="00014756" w:rsidRPr="00EA276A">
        <w:rPr>
          <w:szCs w:val="26"/>
        </w:rPr>
        <w:t xml:space="preserve"> </w:t>
      </w:r>
      <w:r w:rsidR="00EA276A">
        <w:rPr>
          <w:szCs w:val="26"/>
        </w:rPr>
        <w:t xml:space="preserve">              № 131-Ф3</w:t>
      </w:r>
      <w:r w:rsidR="006335F9" w:rsidRPr="00EA276A">
        <w:rPr>
          <w:szCs w:val="26"/>
        </w:rPr>
        <w:t xml:space="preserve"> </w:t>
      </w:r>
      <w:r w:rsidR="00AD544F" w:rsidRPr="00EA276A">
        <w:rPr>
          <w:szCs w:val="26"/>
        </w:rPr>
        <w:t>«Об общих принципах организации местного самоуправления в Российской Федерации»,</w:t>
      </w:r>
      <w:r w:rsidR="00613B29" w:rsidRPr="00EA276A">
        <w:rPr>
          <w:szCs w:val="26"/>
        </w:rPr>
        <w:t xml:space="preserve"> </w:t>
      </w:r>
      <w:r w:rsidR="00AD544F" w:rsidRPr="00507086">
        <w:rPr>
          <w:szCs w:val="26"/>
        </w:rPr>
        <w:t>руководствуясь Уставом Арсеньевского городского округа</w:t>
      </w:r>
      <w:r w:rsidR="00AD544F" w:rsidRPr="00EA276A">
        <w:rPr>
          <w:szCs w:val="26"/>
        </w:rPr>
        <w:t>, администрация Арсеньевского городского округа</w:t>
      </w:r>
    </w:p>
    <w:p w:rsidR="006C6535" w:rsidRDefault="006C6535" w:rsidP="00127C2E">
      <w:pPr>
        <w:pStyle w:val="21"/>
        <w:tabs>
          <w:tab w:val="left" w:pos="5872"/>
        </w:tabs>
        <w:spacing w:after="0" w:line="360" w:lineRule="auto"/>
        <w:ind w:firstLine="0"/>
        <w:rPr>
          <w:szCs w:val="26"/>
        </w:rPr>
      </w:pPr>
    </w:p>
    <w:p w:rsidR="00310CF0" w:rsidRPr="00727703" w:rsidRDefault="00AD544F" w:rsidP="00B9016E">
      <w:pPr>
        <w:pStyle w:val="21"/>
        <w:tabs>
          <w:tab w:val="left" w:pos="5872"/>
        </w:tabs>
        <w:spacing w:after="0" w:line="240" w:lineRule="auto"/>
        <w:ind w:firstLine="0"/>
        <w:rPr>
          <w:spacing w:val="-1"/>
          <w:szCs w:val="26"/>
        </w:rPr>
      </w:pPr>
      <w:r w:rsidRPr="00727703">
        <w:rPr>
          <w:szCs w:val="26"/>
        </w:rPr>
        <w:t xml:space="preserve"> П</w:t>
      </w:r>
      <w:r w:rsidRPr="00727703">
        <w:rPr>
          <w:spacing w:val="-1"/>
          <w:szCs w:val="26"/>
        </w:rPr>
        <w:t>ОСТАНОВЛЯЕТ:</w:t>
      </w:r>
    </w:p>
    <w:p w:rsidR="006C6535" w:rsidRDefault="006C6535" w:rsidP="00B9016E">
      <w:pPr>
        <w:pStyle w:val="21"/>
        <w:tabs>
          <w:tab w:val="left" w:pos="5872"/>
        </w:tabs>
        <w:spacing w:after="0" w:line="240" w:lineRule="auto"/>
        <w:ind w:firstLine="0"/>
        <w:rPr>
          <w:spacing w:val="-1"/>
          <w:szCs w:val="26"/>
        </w:rPr>
      </w:pPr>
    </w:p>
    <w:p w:rsidR="00AD544F" w:rsidRPr="00727703" w:rsidRDefault="00AD544F" w:rsidP="00B9016E">
      <w:pPr>
        <w:pStyle w:val="21"/>
        <w:tabs>
          <w:tab w:val="left" w:pos="5872"/>
        </w:tabs>
        <w:spacing w:after="0" w:line="240" w:lineRule="auto"/>
        <w:ind w:firstLine="0"/>
        <w:rPr>
          <w:szCs w:val="26"/>
        </w:rPr>
      </w:pPr>
      <w:r w:rsidRPr="00727703">
        <w:rPr>
          <w:spacing w:val="-1"/>
          <w:szCs w:val="26"/>
        </w:rPr>
        <w:tab/>
      </w:r>
    </w:p>
    <w:p w:rsidR="00727703" w:rsidRPr="00BF465D" w:rsidRDefault="00727703" w:rsidP="00B9016E">
      <w:pPr>
        <w:pStyle w:val="ConsPlusNormal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5D">
        <w:rPr>
          <w:rFonts w:ascii="Times New Roman" w:hAnsi="Times New Roman" w:cs="Times New Roman"/>
          <w:sz w:val="26"/>
          <w:szCs w:val="26"/>
        </w:rPr>
        <w:t>Создать согласительную комиссию по вопросу согласования местоположения границ земельных участков при выполнении комплексных кадастровых работ на территории Арсеньевского городского округа (далее – Комиссия).</w:t>
      </w:r>
    </w:p>
    <w:p w:rsidR="00727703" w:rsidRPr="00BF465D" w:rsidRDefault="00727703" w:rsidP="00BF465D">
      <w:pPr>
        <w:pStyle w:val="ConsPlusNormal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5D">
        <w:rPr>
          <w:rFonts w:ascii="Times New Roman" w:hAnsi="Times New Roman" w:cs="Times New Roman"/>
          <w:sz w:val="26"/>
          <w:szCs w:val="26"/>
        </w:rPr>
        <w:t>Утвердить прилагаемые:</w:t>
      </w:r>
    </w:p>
    <w:p w:rsidR="00727703" w:rsidRPr="00BF465D" w:rsidRDefault="00727703" w:rsidP="00BF46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5D">
        <w:rPr>
          <w:rFonts w:ascii="Times New Roman" w:hAnsi="Times New Roman" w:cs="Times New Roman"/>
          <w:sz w:val="26"/>
          <w:szCs w:val="26"/>
        </w:rPr>
        <w:t>- должностной состав Комиссии;</w:t>
      </w:r>
    </w:p>
    <w:p w:rsidR="00BF465D" w:rsidRPr="00BF465D" w:rsidRDefault="00727703" w:rsidP="00BF46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5D">
        <w:rPr>
          <w:rFonts w:ascii="Times New Roman" w:hAnsi="Times New Roman" w:cs="Times New Roman"/>
          <w:sz w:val="26"/>
          <w:szCs w:val="26"/>
        </w:rPr>
        <w:t>- регламент работы Комиссии.</w:t>
      </w:r>
    </w:p>
    <w:p w:rsidR="002073C0" w:rsidRPr="00BF465D" w:rsidRDefault="002073C0" w:rsidP="00BF465D">
      <w:pPr>
        <w:pStyle w:val="ConsPlusNormal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65D">
        <w:rPr>
          <w:rFonts w:ascii="Times New Roman" w:hAnsi="Times New Roman" w:cs="Times New Roman"/>
          <w:sz w:val="26"/>
          <w:szCs w:val="26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DC16F2" w:rsidRDefault="00DC16F2" w:rsidP="00DC16F2">
      <w:pPr>
        <w:shd w:val="clear" w:color="auto" w:fill="FFFFFF"/>
        <w:spacing w:line="300" w:lineRule="auto"/>
        <w:ind w:firstLine="0"/>
        <w:rPr>
          <w:color w:val="000000"/>
          <w:spacing w:val="6"/>
          <w:szCs w:val="26"/>
        </w:rPr>
      </w:pPr>
    </w:p>
    <w:p w:rsidR="006C6535" w:rsidRDefault="006C6535" w:rsidP="00DC16F2">
      <w:pPr>
        <w:shd w:val="clear" w:color="auto" w:fill="FFFFFF"/>
        <w:spacing w:line="300" w:lineRule="auto"/>
        <w:ind w:firstLine="0"/>
        <w:rPr>
          <w:color w:val="000000"/>
          <w:spacing w:val="6"/>
          <w:szCs w:val="26"/>
        </w:rPr>
      </w:pPr>
    </w:p>
    <w:p w:rsidR="00CA0545" w:rsidRPr="00EA276A" w:rsidRDefault="00B9016E" w:rsidP="00DC16F2">
      <w:pPr>
        <w:shd w:val="clear" w:color="auto" w:fill="FFFFFF"/>
        <w:spacing w:line="300" w:lineRule="auto"/>
        <w:ind w:firstLine="0"/>
        <w:rPr>
          <w:color w:val="000000"/>
          <w:spacing w:val="6"/>
          <w:szCs w:val="26"/>
        </w:rPr>
      </w:pPr>
      <w:r>
        <w:rPr>
          <w:color w:val="000000"/>
          <w:spacing w:val="6"/>
          <w:szCs w:val="26"/>
        </w:rPr>
        <w:lastRenderedPageBreak/>
        <w:t xml:space="preserve">Врио </w:t>
      </w:r>
      <w:r w:rsidR="00DC16F2" w:rsidRPr="00DC16F2">
        <w:rPr>
          <w:color w:val="000000"/>
          <w:spacing w:val="6"/>
          <w:szCs w:val="26"/>
        </w:rPr>
        <w:t>Глав</w:t>
      </w:r>
      <w:r>
        <w:rPr>
          <w:color w:val="000000"/>
          <w:spacing w:val="6"/>
          <w:szCs w:val="26"/>
        </w:rPr>
        <w:t>ы</w:t>
      </w:r>
      <w:r w:rsidR="00DC16F2" w:rsidRPr="00DC16F2">
        <w:rPr>
          <w:color w:val="000000"/>
          <w:spacing w:val="6"/>
          <w:szCs w:val="26"/>
        </w:rPr>
        <w:t xml:space="preserve"> городского округа</w:t>
      </w:r>
      <w:r w:rsidR="00DC16F2">
        <w:rPr>
          <w:color w:val="000000"/>
          <w:spacing w:val="6"/>
          <w:szCs w:val="26"/>
        </w:rPr>
        <w:t xml:space="preserve">                     </w:t>
      </w:r>
      <w:r>
        <w:rPr>
          <w:color w:val="000000"/>
          <w:spacing w:val="6"/>
          <w:szCs w:val="26"/>
        </w:rPr>
        <w:tab/>
      </w:r>
      <w:r>
        <w:rPr>
          <w:color w:val="000000"/>
          <w:spacing w:val="6"/>
          <w:szCs w:val="26"/>
        </w:rPr>
        <w:tab/>
      </w:r>
      <w:r>
        <w:rPr>
          <w:color w:val="000000"/>
          <w:spacing w:val="6"/>
          <w:szCs w:val="26"/>
        </w:rPr>
        <w:tab/>
        <w:t xml:space="preserve">              </w:t>
      </w:r>
      <w:r w:rsidR="009858C2">
        <w:rPr>
          <w:color w:val="000000"/>
          <w:spacing w:val="6"/>
          <w:szCs w:val="26"/>
        </w:rPr>
        <w:t xml:space="preserve">  </w:t>
      </w:r>
      <w:r>
        <w:rPr>
          <w:color w:val="000000"/>
          <w:spacing w:val="6"/>
          <w:szCs w:val="26"/>
        </w:rPr>
        <w:t>С</w:t>
      </w:r>
      <w:r w:rsidR="00DC16F2" w:rsidRPr="00DC16F2">
        <w:rPr>
          <w:color w:val="000000"/>
          <w:spacing w:val="6"/>
          <w:szCs w:val="26"/>
        </w:rPr>
        <w:t xml:space="preserve">.С. </w:t>
      </w:r>
      <w:r>
        <w:rPr>
          <w:color w:val="000000"/>
          <w:spacing w:val="6"/>
          <w:szCs w:val="26"/>
        </w:rPr>
        <w:t>Угаров</w:t>
      </w:r>
    </w:p>
    <w:p w:rsidR="006C6535" w:rsidRDefault="00DC16F2" w:rsidP="00DC16F2">
      <w:pPr>
        <w:shd w:val="clear" w:color="auto" w:fill="FFFFFF"/>
        <w:tabs>
          <w:tab w:val="left" w:pos="8340"/>
        </w:tabs>
        <w:spacing w:line="300" w:lineRule="auto"/>
        <w:rPr>
          <w:color w:val="000000"/>
          <w:spacing w:val="6"/>
          <w:szCs w:val="26"/>
        </w:rPr>
      </w:pPr>
      <w:r>
        <w:rPr>
          <w:color w:val="000000"/>
          <w:spacing w:val="6"/>
          <w:szCs w:val="26"/>
        </w:rPr>
        <w:t xml:space="preserve">                                                                                         </w:t>
      </w:r>
    </w:p>
    <w:p w:rsidR="00AB17C7" w:rsidRDefault="006E163E" w:rsidP="00127C2E">
      <w:pPr>
        <w:shd w:val="clear" w:color="auto" w:fill="FFFFFF"/>
        <w:tabs>
          <w:tab w:val="left" w:pos="8340"/>
        </w:tabs>
        <w:spacing w:line="360" w:lineRule="auto"/>
        <w:ind w:left="5103" w:firstLine="0"/>
        <w:jc w:val="center"/>
        <w:rPr>
          <w:szCs w:val="26"/>
        </w:rPr>
      </w:pPr>
      <w:r>
        <w:rPr>
          <w:szCs w:val="26"/>
        </w:rPr>
        <w:t>У</w:t>
      </w:r>
      <w:r w:rsidR="00AB17C7">
        <w:rPr>
          <w:szCs w:val="26"/>
        </w:rPr>
        <w:t>ТВЕРЖДЕН</w:t>
      </w:r>
    </w:p>
    <w:p w:rsidR="00AB17C7" w:rsidRPr="007039C2" w:rsidRDefault="00AB17C7" w:rsidP="00127C2E">
      <w:pPr>
        <w:pStyle w:val="ConsPlusNormal"/>
        <w:ind w:left="5103" w:right="-14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7039C2">
        <w:rPr>
          <w:rFonts w:ascii="Times New Roman" w:hAnsi="Times New Roman" w:cs="Times New Roman"/>
          <w:sz w:val="26"/>
          <w:szCs w:val="26"/>
        </w:rPr>
        <w:t>администрации Арсеньевского городского округа</w:t>
      </w:r>
    </w:p>
    <w:p w:rsidR="00AD544F" w:rsidRPr="000672A5" w:rsidRDefault="00AB17C7" w:rsidP="00127C2E">
      <w:pPr>
        <w:pStyle w:val="ConsPlusNormal"/>
        <w:ind w:left="5103"/>
        <w:jc w:val="center"/>
        <w:rPr>
          <w:szCs w:val="26"/>
        </w:rPr>
      </w:pPr>
      <w:r w:rsidRPr="007039C2">
        <w:rPr>
          <w:rFonts w:ascii="Times New Roman" w:hAnsi="Times New Roman" w:cs="Times New Roman"/>
          <w:sz w:val="26"/>
          <w:szCs w:val="26"/>
        </w:rPr>
        <w:t xml:space="preserve">от </w:t>
      </w:r>
      <w:r w:rsidR="0040393F">
        <w:rPr>
          <w:rFonts w:ascii="Times New Roman" w:hAnsi="Times New Roman" w:cs="Times New Roman"/>
          <w:sz w:val="26"/>
          <w:szCs w:val="26"/>
          <w:u w:val="single"/>
        </w:rPr>
        <w:t>7 марта 2025 г.</w:t>
      </w:r>
      <w:r w:rsidRPr="00B44F69">
        <w:rPr>
          <w:rFonts w:ascii="Times New Roman" w:hAnsi="Times New Roman" w:cs="Times New Roman"/>
          <w:sz w:val="26"/>
          <w:szCs w:val="26"/>
        </w:rPr>
        <w:t xml:space="preserve"> </w:t>
      </w:r>
      <w:r w:rsidRPr="007039C2">
        <w:rPr>
          <w:rFonts w:ascii="Times New Roman" w:hAnsi="Times New Roman" w:cs="Times New Roman"/>
          <w:sz w:val="26"/>
          <w:szCs w:val="26"/>
        </w:rPr>
        <w:t xml:space="preserve">№ </w:t>
      </w:r>
      <w:r w:rsidR="0040393F" w:rsidRPr="0040393F">
        <w:rPr>
          <w:rFonts w:ascii="Times New Roman" w:hAnsi="Times New Roman" w:cs="Times New Roman"/>
          <w:sz w:val="26"/>
          <w:szCs w:val="26"/>
          <w:u w:val="single"/>
        </w:rPr>
        <w:t>144-па</w:t>
      </w:r>
    </w:p>
    <w:p w:rsidR="00FD6768" w:rsidRDefault="00FD6768" w:rsidP="00154DF5">
      <w:pPr>
        <w:ind w:firstLine="0"/>
        <w:jc w:val="center"/>
        <w:rPr>
          <w:b/>
          <w:szCs w:val="26"/>
        </w:rPr>
      </w:pPr>
    </w:p>
    <w:p w:rsidR="00D66139" w:rsidRDefault="00D66139" w:rsidP="00154DF5">
      <w:pPr>
        <w:ind w:firstLine="0"/>
        <w:jc w:val="center"/>
        <w:rPr>
          <w:b/>
          <w:szCs w:val="26"/>
        </w:rPr>
      </w:pPr>
    </w:p>
    <w:p w:rsidR="00127C2E" w:rsidRDefault="00127C2E" w:rsidP="00154DF5">
      <w:pPr>
        <w:ind w:firstLine="0"/>
        <w:jc w:val="center"/>
        <w:rPr>
          <w:b/>
          <w:szCs w:val="26"/>
        </w:rPr>
      </w:pPr>
    </w:p>
    <w:p w:rsidR="00154DF5" w:rsidRPr="000672A5" w:rsidRDefault="00154DF5" w:rsidP="00154DF5">
      <w:pPr>
        <w:ind w:firstLine="0"/>
        <w:jc w:val="center"/>
        <w:rPr>
          <w:b/>
          <w:szCs w:val="26"/>
        </w:rPr>
      </w:pPr>
      <w:r w:rsidRPr="000672A5">
        <w:rPr>
          <w:b/>
          <w:szCs w:val="26"/>
        </w:rPr>
        <w:t>ДОЛЖНОСТНОЙ СОСТАВ</w:t>
      </w:r>
    </w:p>
    <w:p w:rsidR="00BD7121" w:rsidRPr="000672A5" w:rsidRDefault="00154DF5" w:rsidP="00154DF5">
      <w:pPr>
        <w:ind w:firstLine="0"/>
        <w:jc w:val="center"/>
        <w:rPr>
          <w:b/>
          <w:szCs w:val="26"/>
        </w:rPr>
      </w:pPr>
      <w:r w:rsidRPr="000672A5">
        <w:rPr>
          <w:b/>
          <w:szCs w:val="26"/>
        </w:rPr>
        <w:t>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АРСЕНЬЕВСКОГО ГОРОДСКОГО ОКРУГА</w:t>
      </w:r>
    </w:p>
    <w:p w:rsidR="00154DF5" w:rsidRDefault="00154DF5" w:rsidP="00154DF5">
      <w:pPr>
        <w:jc w:val="center"/>
        <w:rPr>
          <w:b/>
          <w:szCs w:val="26"/>
        </w:rPr>
      </w:pPr>
    </w:p>
    <w:p w:rsidR="00127C2E" w:rsidRPr="000672A5" w:rsidRDefault="00127C2E" w:rsidP="00154DF5">
      <w:pPr>
        <w:jc w:val="center"/>
        <w:rPr>
          <w:b/>
          <w:szCs w:val="26"/>
        </w:rPr>
      </w:pPr>
    </w:p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3652"/>
        <w:gridCol w:w="567"/>
        <w:gridCol w:w="5528"/>
      </w:tblGrid>
      <w:tr w:rsidR="0075511B" w:rsidRPr="000672A5" w:rsidTr="00BD462D">
        <w:trPr>
          <w:jc w:val="center"/>
        </w:trPr>
        <w:tc>
          <w:tcPr>
            <w:tcW w:w="3652" w:type="dxa"/>
            <w:shd w:val="clear" w:color="auto" w:fill="auto"/>
          </w:tcPr>
          <w:p w:rsidR="0075511B" w:rsidRPr="000672A5" w:rsidRDefault="0075511B" w:rsidP="008D25E7">
            <w:pPr>
              <w:ind w:firstLine="0"/>
              <w:rPr>
                <w:szCs w:val="26"/>
              </w:rPr>
            </w:pPr>
            <w:r w:rsidRPr="000672A5">
              <w:rPr>
                <w:szCs w:val="26"/>
              </w:rPr>
              <w:t>Председатель согласительной комиссии</w:t>
            </w:r>
          </w:p>
          <w:p w:rsidR="0075511B" w:rsidRPr="000672A5" w:rsidRDefault="0075511B" w:rsidP="008D25E7">
            <w:pPr>
              <w:ind w:firstLine="0"/>
              <w:rPr>
                <w:szCs w:val="26"/>
              </w:rPr>
            </w:pPr>
          </w:p>
        </w:tc>
        <w:tc>
          <w:tcPr>
            <w:tcW w:w="567" w:type="dxa"/>
          </w:tcPr>
          <w:p w:rsidR="0075511B" w:rsidRPr="000672A5" w:rsidRDefault="0075511B" w:rsidP="00120DF9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75511B" w:rsidRPr="000672A5" w:rsidRDefault="0075511B" w:rsidP="00D01BB8">
            <w:pPr>
              <w:ind w:firstLine="0"/>
              <w:rPr>
                <w:szCs w:val="26"/>
              </w:rPr>
            </w:pPr>
            <w:r w:rsidRPr="000672A5">
              <w:rPr>
                <w:szCs w:val="26"/>
              </w:rPr>
              <w:t>Г</w:t>
            </w:r>
            <w:r w:rsidR="00D01BB8">
              <w:rPr>
                <w:szCs w:val="26"/>
              </w:rPr>
              <w:t>л</w:t>
            </w:r>
            <w:r w:rsidRPr="000672A5">
              <w:rPr>
                <w:szCs w:val="26"/>
              </w:rPr>
              <w:t>ав</w:t>
            </w:r>
            <w:r w:rsidR="003B7EF4">
              <w:rPr>
                <w:szCs w:val="26"/>
              </w:rPr>
              <w:t>а</w:t>
            </w:r>
            <w:r w:rsidRPr="000672A5">
              <w:rPr>
                <w:szCs w:val="26"/>
              </w:rPr>
              <w:t xml:space="preserve"> городского округа;</w:t>
            </w:r>
          </w:p>
        </w:tc>
      </w:tr>
      <w:tr w:rsidR="0075511B" w:rsidRPr="000672A5" w:rsidTr="00BD462D">
        <w:trPr>
          <w:jc w:val="center"/>
        </w:trPr>
        <w:tc>
          <w:tcPr>
            <w:tcW w:w="3652" w:type="dxa"/>
            <w:shd w:val="clear" w:color="auto" w:fill="auto"/>
          </w:tcPr>
          <w:p w:rsidR="0075511B" w:rsidRPr="000672A5" w:rsidRDefault="0075511B" w:rsidP="008D25E7">
            <w:pPr>
              <w:ind w:firstLine="0"/>
              <w:rPr>
                <w:szCs w:val="26"/>
              </w:rPr>
            </w:pPr>
            <w:r w:rsidRPr="000672A5">
              <w:rPr>
                <w:szCs w:val="26"/>
              </w:rPr>
              <w:t xml:space="preserve">Заместитель председателя </w:t>
            </w:r>
            <w:r w:rsidR="00252F45">
              <w:rPr>
                <w:szCs w:val="26"/>
              </w:rPr>
              <w:t>согласительной</w:t>
            </w:r>
            <w:r w:rsidRPr="000672A5">
              <w:rPr>
                <w:szCs w:val="26"/>
              </w:rPr>
              <w:t xml:space="preserve"> комиссии</w:t>
            </w:r>
          </w:p>
          <w:p w:rsidR="0075511B" w:rsidRPr="000672A5" w:rsidRDefault="0075511B" w:rsidP="008D25E7">
            <w:pPr>
              <w:ind w:firstLine="0"/>
              <w:rPr>
                <w:szCs w:val="26"/>
              </w:rPr>
            </w:pPr>
          </w:p>
        </w:tc>
        <w:tc>
          <w:tcPr>
            <w:tcW w:w="567" w:type="dxa"/>
          </w:tcPr>
          <w:p w:rsidR="0075511B" w:rsidRDefault="0075511B" w:rsidP="00120DF9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75511B" w:rsidRDefault="0075511B" w:rsidP="008D25E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з</w:t>
            </w:r>
            <w:r w:rsidRPr="000672A5">
              <w:rPr>
                <w:szCs w:val="26"/>
              </w:rPr>
              <w:t>аместитель главы администрации городского округа;</w:t>
            </w:r>
          </w:p>
          <w:p w:rsidR="0075511B" w:rsidRPr="000672A5" w:rsidRDefault="0075511B" w:rsidP="008D25E7">
            <w:pPr>
              <w:ind w:firstLine="0"/>
              <w:rPr>
                <w:szCs w:val="26"/>
              </w:rPr>
            </w:pPr>
          </w:p>
        </w:tc>
      </w:tr>
      <w:tr w:rsidR="0075511B" w:rsidRPr="000672A5" w:rsidTr="00BD462D">
        <w:trPr>
          <w:jc w:val="center"/>
        </w:trPr>
        <w:tc>
          <w:tcPr>
            <w:tcW w:w="3652" w:type="dxa"/>
            <w:shd w:val="clear" w:color="auto" w:fill="auto"/>
          </w:tcPr>
          <w:p w:rsidR="0075511B" w:rsidRPr="000672A5" w:rsidRDefault="0075511B" w:rsidP="008D25E7">
            <w:pPr>
              <w:ind w:firstLine="0"/>
              <w:rPr>
                <w:szCs w:val="26"/>
              </w:rPr>
            </w:pPr>
            <w:r w:rsidRPr="000672A5">
              <w:rPr>
                <w:szCs w:val="26"/>
              </w:rPr>
              <w:t>Секретарь согласительной комиссии</w:t>
            </w:r>
          </w:p>
          <w:p w:rsidR="0075511B" w:rsidRPr="000672A5" w:rsidRDefault="0075511B" w:rsidP="008D25E7">
            <w:pPr>
              <w:ind w:firstLine="0"/>
              <w:rPr>
                <w:szCs w:val="26"/>
              </w:rPr>
            </w:pPr>
          </w:p>
          <w:p w:rsidR="0075511B" w:rsidRPr="000672A5" w:rsidRDefault="0075511B" w:rsidP="008D25E7">
            <w:pPr>
              <w:ind w:firstLine="0"/>
              <w:rPr>
                <w:szCs w:val="26"/>
              </w:rPr>
            </w:pPr>
          </w:p>
        </w:tc>
        <w:tc>
          <w:tcPr>
            <w:tcW w:w="567" w:type="dxa"/>
          </w:tcPr>
          <w:p w:rsidR="0075511B" w:rsidRPr="000672A5" w:rsidRDefault="0075511B" w:rsidP="00120DF9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75511B" w:rsidRPr="000672A5" w:rsidRDefault="0075511B" w:rsidP="008D25E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г</w:t>
            </w:r>
            <w:r w:rsidRPr="000672A5">
              <w:rPr>
                <w:szCs w:val="26"/>
              </w:rPr>
              <w:t>лавный специалист управления архитектуры и градостроительства администрации городского округа;</w:t>
            </w:r>
          </w:p>
        </w:tc>
      </w:tr>
      <w:tr w:rsidR="0075511B" w:rsidRPr="000672A5" w:rsidTr="00BD462D">
        <w:trPr>
          <w:jc w:val="center"/>
        </w:trPr>
        <w:tc>
          <w:tcPr>
            <w:tcW w:w="3652" w:type="dxa"/>
            <w:shd w:val="clear" w:color="auto" w:fill="auto"/>
          </w:tcPr>
          <w:p w:rsidR="0075511B" w:rsidRPr="000672A5" w:rsidRDefault="0075511B" w:rsidP="008D25E7">
            <w:pPr>
              <w:ind w:firstLine="0"/>
              <w:rPr>
                <w:szCs w:val="26"/>
              </w:rPr>
            </w:pPr>
            <w:r w:rsidRPr="000672A5">
              <w:rPr>
                <w:szCs w:val="26"/>
              </w:rPr>
              <w:t>Члены комиссии:</w:t>
            </w:r>
          </w:p>
        </w:tc>
        <w:tc>
          <w:tcPr>
            <w:tcW w:w="567" w:type="dxa"/>
          </w:tcPr>
          <w:p w:rsidR="0075511B" w:rsidRPr="000672A5" w:rsidRDefault="0075511B" w:rsidP="00120DF9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75511B" w:rsidRPr="000672A5" w:rsidRDefault="005D4031" w:rsidP="008D25E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первый заместитель</w:t>
            </w:r>
            <w:r w:rsidR="0075511B" w:rsidRPr="000672A5">
              <w:rPr>
                <w:szCs w:val="26"/>
              </w:rPr>
              <w:t xml:space="preserve"> минист</w:t>
            </w:r>
            <w:r>
              <w:rPr>
                <w:szCs w:val="26"/>
              </w:rPr>
              <w:t xml:space="preserve">ра </w:t>
            </w:r>
            <w:r w:rsidR="0075511B" w:rsidRPr="000672A5">
              <w:rPr>
                <w:szCs w:val="26"/>
              </w:rPr>
              <w:t>имущественных и земельных отношений Приморского края;</w:t>
            </w:r>
          </w:p>
          <w:p w:rsidR="0075511B" w:rsidRPr="000672A5" w:rsidRDefault="0075511B" w:rsidP="008D25E7">
            <w:pPr>
              <w:ind w:firstLine="0"/>
              <w:rPr>
                <w:szCs w:val="26"/>
              </w:rPr>
            </w:pPr>
          </w:p>
        </w:tc>
      </w:tr>
      <w:tr w:rsidR="0075511B" w:rsidRPr="000672A5" w:rsidTr="00BD462D">
        <w:trPr>
          <w:jc w:val="center"/>
        </w:trPr>
        <w:tc>
          <w:tcPr>
            <w:tcW w:w="3652" w:type="dxa"/>
            <w:shd w:val="clear" w:color="auto" w:fill="auto"/>
          </w:tcPr>
          <w:p w:rsidR="0075511B" w:rsidRPr="000672A5" w:rsidRDefault="0075511B" w:rsidP="008D25E7">
            <w:pPr>
              <w:ind w:firstLine="0"/>
              <w:rPr>
                <w:szCs w:val="26"/>
              </w:rPr>
            </w:pPr>
          </w:p>
        </w:tc>
        <w:tc>
          <w:tcPr>
            <w:tcW w:w="567" w:type="dxa"/>
          </w:tcPr>
          <w:p w:rsidR="0075511B" w:rsidRPr="000672A5" w:rsidRDefault="0075511B" w:rsidP="00120DF9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75511B" w:rsidRPr="000672A5" w:rsidRDefault="005652F8" w:rsidP="008D25E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н</w:t>
            </w:r>
            <w:r w:rsidR="0075511B" w:rsidRPr="000672A5">
              <w:rPr>
                <w:szCs w:val="26"/>
              </w:rPr>
              <w:t>ачальник управления архитектуры и градостроительства администрации Арсеньевского городского округа;</w:t>
            </w:r>
          </w:p>
          <w:p w:rsidR="0075511B" w:rsidRPr="000672A5" w:rsidRDefault="0075511B" w:rsidP="008D25E7">
            <w:pPr>
              <w:ind w:firstLine="0"/>
              <w:rPr>
                <w:szCs w:val="26"/>
              </w:rPr>
            </w:pPr>
          </w:p>
        </w:tc>
      </w:tr>
      <w:tr w:rsidR="0075511B" w:rsidRPr="000672A5" w:rsidTr="00BD462D">
        <w:trPr>
          <w:jc w:val="center"/>
        </w:trPr>
        <w:tc>
          <w:tcPr>
            <w:tcW w:w="3652" w:type="dxa"/>
            <w:shd w:val="clear" w:color="auto" w:fill="auto"/>
          </w:tcPr>
          <w:p w:rsidR="0075511B" w:rsidRPr="000672A5" w:rsidRDefault="0075511B" w:rsidP="008D25E7">
            <w:pPr>
              <w:ind w:firstLine="0"/>
              <w:rPr>
                <w:szCs w:val="26"/>
              </w:rPr>
            </w:pPr>
          </w:p>
        </w:tc>
        <w:tc>
          <w:tcPr>
            <w:tcW w:w="567" w:type="dxa"/>
          </w:tcPr>
          <w:p w:rsidR="0075511B" w:rsidRPr="000672A5" w:rsidRDefault="0075511B" w:rsidP="00120DF9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75511B" w:rsidRPr="000672A5" w:rsidRDefault="005652F8" w:rsidP="008D25E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з</w:t>
            </w:r>
            <w:r w:rsidR="0075511B" w:rsidRPr="000672A5">
              <w:rPr>
                <w:szCs w:val="26"/>
              </w:rPr>
              <w:t>аместитель начальника управления имущественных отношений администрации Арсеньевского городского округа;</w:t>
            </w:r>
          </w:p>
          <w:p w:rsidR="0075511B" w:rsidRPr="000672A5" w:rsidRDefault="0075511B" w:rsidP="008D25E7">
            <w:pPr>
              <w:ind w:firstLine="0"/>
              <w:rPr>
                <w:szCs w:val="26"/>
              </w:rPr>
            </w:pPr>
          </w:p>
        </w:tc>
      </w:tr>
      <w:tr w:rsidR="00811B07" w:rsidRPr="000672A5" w:rsidTr="00BD462D">
        <w:trPr>
          <w:jc w:val="center"/>
        </w:trPr>
        <w:tc>
          <w:tcPr>
            <w:tcW w:w="3652" w:type="dxa"/>
            <w:shd w:val="clear" w:color="auto" w:fill="auto"/>
          </w:tcPr>
          <w:p w:rsidR="00811B07" w:rsidRPr="000672A5" w:rsidRDefault="00811B07" w:rsidP="008D25E7">
            <w:pPr>
              <w:ind w:firstLine="0"/>
              <w:rPr>
                <w:szCs w:val="26"/>
              </w:rPr>
            </w:pPr>
          </w:p>
        </w:tc>
        <w:tc>
          <w:tcPr>
            <w:tcW w:w="567" w:type="dxa"/>
          </w:tcPr>
          <w:p w:rsidR="00811B07" w:rsidRDefault="00811B07" w:rsidP="00120DF9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811B07" w:rsidRPr="000672A5" w:rsidRDefault="00811B07" w:rsidP="00811B0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начальник управления жизнеобеспечения администрации </w:t>
            </w:r>
            <w:r w:rsidRPr="000672A5">
              <w:rPr>
                <w:szCs w:val="26"/>
              </w:rPr>
              <w:t>Арсеньевского городского округа;</w:t>
            </w:r>
          </w:p>
          <w:p w:rsidR="00811B07" w:rsidRDefault="00811B07" w:rsidP="008D25E7">
            <w:pPr>
              <w:ind w:firstLine="0"/>
              <w:rPr>
                <w:szCs w:val="26"/>
              </w:rPr>
            </w:pPr>
          </w:p>
        </w:tc>
      </w:tr>
      <w:tr w:rsidR="0075511B" w:rsidRPr="000672A5" w:rsidTr="00BD462D">
        <w:trPr>
          <w:jc w:val="center"/>
        </w:trPr>
        <w:tc>
          <w:tcPr>
            <w:tcW w:w="3652" w:type="dxa"/>
            <w:shd w:val="clear" w:color="auto" w:fill="auto"/>
          </w:tcPr>
          <w:p w:rsidR="0075511B" w:rsidRPr="000672A5" w:rsidRDefault="0075511B" w:rsidP="008D25E7">
            <w:pPr>
              <w:ind w:firstLine="0"/>
              <w:rPr>
                <w:szCs w:val="26"/>
              </w:rPr>
            </w:pPr>
          </w:p>
        </w:tc>
        <w:tc>
          <w:tcPr>
            <w:tcW w:w="567" w:type="dxa"/>
          </w:tcPr>
          <w:p w:rsidR="0075511B" w:rsidRPr="000672A5" w:rsidRDefault="0075511B" w:rsidP="00120DF9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75511B" w:rsidRPr="000672A5" w:rsidRDefault="005652F8" w:rsidP="008D25E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</w:t>
            </w:r>
            <w:r w:rsidR="0075511B" w:rsidRPr="000672A5">
              <w:rPr>
                <w:szCs w:val="26"/>
              </w:rPr>
              <w:t>редставитель исполнителя комплексных кадастровых работ</w:t>
            </w:r>
            <w:r w:rsidR="00FB04EF">
              <w:rPr>
                <w:szCs w:val="26"/>
              </w:rPr>
              <w:t xml:space="preserve"> (</w:t>
            </w:r>
            <w:r w:rsidR="0001572C">
              <w:rPr>
                <w:szCs w:val="26"/>
              </w:rPr>
              <w:t>А СРО</w:t>
            </w:r>
            <w:r w:rsidR="00FB04EF">
              <w:rPr>
                <w:szCs w:val="26"/>
              </w:rPr>
              <w:t xml:space="preserve"> «</w:t>
            </w:r>
            <w:r w:rsidR="0001572C">
              <w:rPr>
                <w:szCs w:val="26"/>
              </w:rPr>
              <w:t>Кадастровые инженеры</w:t>
            </w:r>
            <w:r w:rsidR="00FB04EF">
              <w:rPr>
                <w:szCs w:val="26"/>
              </w:rPr>
              <w:t>»)</w:t>
            </w:r>
            <w:r w:rsidR="0075511B" w:rsidRPr="000672A5">
              <w:rPr>
                <w:szCs w:val="26"/>
              </w:rPr>
              <w:t>;</w:t>
            </w:r>
          </w:p>
          <w:p w:rsidR="0075511B" w:rsidRPr="000672A5" w:rsidRDefault="0075511B" w:rsidP="008D25E7">
            <w:pPr>
              <w:ind w:firstLine="0"/>
              <w:rPr>
                <w:szCs w:val="26"/>
              </w:rPr>
            </w:pPr>
          </w:p>
        </w:tc>
      </w:tr>
      <w:tr w:rsidR="0001572C" w:rsidRPr="000672A5" w:rsidTr="00BD462D">
        <w:trPr>
          <w:jc w:val="center"/>
        </w:trPr>
        <w:tc>
          <w:tcPr>
            <w:tcW w:w="3652" w:type="dxa"/>
            <w:shd w:val="clear" w:color="auto" w:fill="auto"/>
          </w:tcPr>
          <w:p w:rsidR="0001572C" w:rsidRPr="000672A5" w:rsidRDefault="0001572C" w:rsidP="008D25E7">
            <w:pPr>
              <w:ind w:firstLine="0"/>
              <w:rPr>
                <w:szCs w:val="26"/>
              </w:rPr>
            </w:pPr>
          </w:p>
        </w:tc>
        <w:tc>
          <w:tcPr>
            <w:tcW w:w="567" w:type="dxa"/>
          </w:tcPr>
          <w:p w:rsidR="0001572C" w:rsidRDefault="0001572C" w:rsidP="00120DF9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01572C" w:rsidRPr="000672A5" w:rsidRDefault="0001572C" w:rsidP="0001572C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</w:t>
            </w:r>
            <w:r w:rsidRPr="000672A5">
              <w:rPr>
                <w:szCs w:val="26"/>
              </w:rPr>
              <w:t>редставитель исполнителя комплексных кадастровых работ</w:t>
            </w:r>
            <w:r>
              <w:rPr>
                <w:szCs w:val="26"/>
              </w:rPr>
              <w:t xml:space="preserve"> (Ассоциация «Союз кадастровых инженеров»)</w:t>
            </w:r>
            <w:r w:rsidRPr="000672A5">
              <w:rPr>
                <w:szCs w:val="26"/>
              </w:rPr>
              <w:t>;</w:t>
            </w:r>
          </w:p>
          <w:p w:rsidR="0001572C" w:rsidRDefault="0001572C" w:rsidP="008D25E7">
            <w:pPr>
              <w:ind w:firstLine="0"/>
              <w:rPr>
                <w:szCs w:val="26"/>
              </w:rPr>
            </w:pPr>
          </w:p>
        </w:tc>
      </w:tr>
      <w:tr w:rsidR="0001572C" w:rsidRPr="000672A5" w:rsidTr="00BD462D">
        <w:trPr>
          <w:jc w:val="center"/>
        </w:trPr>
        <w:tc>
          <w:tcPr>
            <w:tcW w:w="3652" w:type="dxa"/>
            <w:shd w:val="clear" w:color="auto" w:fill="auto"/>
          </w:tcPr>
          <w:p w:rsidR="0001572C" w:rsidRPr="000672A5" w:rsidRDefault="0001572C" w:rsidP="008D25E7">
            <w:pPr>
              <w:ind w:firstLine="0"/>
              <w:rPr>
                <w:szCs w:val="26"/>
              </w:rPr>
            </w:pPr>
          </w:p>
        </w:tc>
        <w:tc>
          <w:tcPr>
            <w:tcW w:w="567" w:type="dxa"/>
          </w:tcPr>
          <w:p w:rsidR="0001572C" w:rsidRDefault="006C6535" w:rsidP="00120DF9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6C6535" w:rsidRPr="000672A5" w:rsidRDefault="006C6535" w:rsidP="006C653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</w:t>
            </w:r>
            <w:r w:rsidRPr="000672A5">
              <w:rPr>
                <w:szCs w:val="26"/>
              </w:rPr>
              <w:t>редставитель исполнителя комплексных кадастровых работ</w:t>
            </w:r>
            <w:r>
              <w:rPr>
                <w:szCs w:val="26"/>
              </w:rPr>
              <w:t xml:space="preserve"> (Ассоциация саморегулируемой организации «Балтийское объединение кадастровых инженеров»)</w:t>
            </w:r>
            <w:r w:rsidRPr="000672A5">
              <w:rPr>
                <w:szCs w:val="26"/>
              </w:rPr>
              <w:t>;</w:t>
            </w:r>
          </w:p>
          <w:p w:rsidR="0001572C" w:rsidRDefault="0001572C" w:rsidP="0001572C">
            <w:pPr>
              <w:ind w:firstLine="0"/>
              <w:rPr>
                <w:szCs w:val="26"/>
              </w:rPr>
            </w:pPr>
          </w:p>
        </w:tc>
      </w:tr>
      <w:tr w:rsidR="0075511B" w:rsidRPr="000672A5" w:rsidTr="00BD462D">
        <w:trPr>
          <w:jc w:val="center"/>
        </w:trPr>
        <w:tc>
          <w:tcPr>
            <w:tcW w:w="3652" w:type="dxa"/>
            <w:shd w:val="clear" w:color="auto" w:fill="auto"/>
          </w:tcPr>
          <w:p w:rsidR="0075511B" w:rsidRPr="000672A5" w:rsidRDefault="0075511B" w:rsidP="008D25E7">
            <w:pPr>
              <w:ind w:firstLine="0"/>
              <w:rPr>
                <w:szCs w:val="26"/>
              </w:rPr>
            </w:pPr>
          </w:p>
        </w:tc>
        <w:tc>
          <w:tcPr>
            <w:tcW w:w="567" w:type="dxa"/>
          </w:tcPr>
          <w:p w:rsidR="0075511B" w:rsidRPr="000672A5" w:rsidRDefault="001E6D16" w:rsidP="00120DF9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75511B" w:rsidRPr="000672A5" w:rsidRDefault="00A845A4" w:rsidP="008D25E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главный специалист-эксперт </w:t>
            </w:r>
            <w:r w:rsidR="00472BD0">
              <w:rPr>
                <w:szCs w:val="26"/>
              </w:rPr>
              <w:t>Арсеньевского межмуниципального отдела</w:t>
            </w:r>
            <w:r w:rsidR="0075511B" w:rsidRPr="000672A5">
              <w:rPr>
                <w:szCs w:val="26"/>
              </w:rPr>
              <w:t xml:space="preserve"> Управления Росреестра по Приморскому краю;</w:t>
            </w:r>
          </w:p>
          <w:p w:rsidR="0075511B" w:rsidRPr="000672A5" w:rsidRDefault="0075511B" w:rsidP="008D25E7">
            <w:pPr>
              <w:ind w:firstLine="0"/>
              <w:rPr>
                <w:szCs w:val="26"/>
              </w:rPr>
            </w:pPr>
          </w:p>
        </w:tc>
      </w:tr>
      <w:tr w:rsidR="0075511B" w:rsidRPr="000672A5" w:rsidTr="00BD462D">
        <w:trPr>
          <w:jc w:val="center"/>
        </w:trPr>
        <w:tc>
          <w:tcPr>
            <w:tcW w:w="3652" w:type="dxa"/>
            <w:shd w:val="clear" w:color="auto" w:fill="auto"/>
          </w:tcPr>
          <w:p w:rsidR="0075511B" w:rsidRPr="000672A5" w:rsidRDefault="0075511B" w:rsidP="008D25E7">
            <w:pPr>
              <w:ind w:firstLine="0"/>
              <w:rPr>
                <w:szCs w:val="26"/>
              </w:rPr>
            </w:pPr>
          </w:p>
        </w:tc>
        <w:tc>
          <w:tcPr>
            <w:tcW w:w="567" w:type="dxa"/>
          </w:tcPr>
          <w:p w:rsidR="0075511B" w:rsidRPr="000672A5" w:rsidRDefault="006C5A8F" w:rsidP="00120DF9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487C74" w:rsidRPr="000672A5" w:rsidRDefault="005C3BBD" w:rsidP="00CB15D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начальник отдела</w:t>
            </w:r>
            <w:r w:rsidR="00D24FEE">
              <w:rPr>
                <w:szCs w:val="26"/>
              </w:rPr>
              <w:t xml:space="preserve"> землеустройства, земельных отношений</w:t>
            </w:r>
            <w:r w:rsidR="0075511B" w:rsidRPr="000672A5">
              <w:rPr>
                <w:szCs w:val="26"/>
              </w:rPr>
              <w:t xml:space="preserve"> Территориального управления Федерального агентства по управлению государственным имуществом в Приморском крае</w:t>
            </w:r>
            <w:r w:rsidR="009437DC">
              <w:rPr>
                <w:szCs w:val="26"/>
              </w:rPr>
              <w:t>.</w:t>
            </w:r>
          </w:p>
        </w:tc>
      </w:tr>
    </w:tbl>
    <w:p w:rsidR="00004464" w:rsidRDefault="00004464" w:rsidP="00EE0119">
      <w:pPr>
        <w:pStyle w:val="ConsPlusNormal"/>
        <w:ind w:left="6804" w:firstLine="142"/>
        <w:outlineLvl w:val="0"/>
      </w:pPr>
    </w:p>
    <w:p w:rsidR="00CB15DD" w:rsidRDefault="00127C2E" w:rsidP="00127C2E">
      <w:pPr>
        <w:pStyle w:val="ConsPlusNormal"/>
        <w:jc w:val="center"/>
        <w:outlineLvl w:val="0"/>
      </w:pPr>
      <w:r>
        <w:t>_______________________</w:t>
      </w:r>
    </w:p>
    <w:p w:rsidR="00CB15DD" w:rsidRDefault="00CB15DD" w:rsidP="00CB15DD">
      <w:pPr>
        <w:pStyle w:val="ConsPlusNormal"/>
        <w:jc w:val="center"/>
        <w:outlineLvl w:val="0"/>
      </w:pPr>
    </w:p>
    <w:p w:rsidR="00EE0119" w:rsidRDefault="00004464" w:rsidP="00866DBF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br w:type="page"/>
      </w:r>
      <w:r w:rsidR="00114277">
        <w:rPr>
          <w:lang w:val="en-US"/>
        </w:rPr>
        <w:lastRenderedPageBreak/>
        <w:t xml:space="preserve">                                                                                                                     </w:t>
      </w:r>
      <w:r w:rsidR="00EE0119" w:rsidRPr="007039C2">
        <w:rPr>
          <w:rFonts w:ascii="Times New Roman" w:hAnsi="Times New Roman" w:cs="Times New Roman"/>
          <w:sz w:val="26"/>
          <w:szCs w:val="26"/>
        </w:rPr>
        <w:t>У</w:t>
      </w:r>
      <w:r w:rsidR="00EE0119">
        <w:rPr>
          <w:rFonts w:ascii="Times New Roman" w:hAnsi="Times New Roman" w:cs="Times New Roman"/>
          <w:sz w:val="26"/>
          <w:szCs w:val="26"/>
        </w:rPr>
        <w:t>ТВЕРЖДЕН</w:t>
      </w:r>
    </w:p>
    <w:p w:rsidR="00EE0119" w:rsidRPr="007039C2" w:rsidRDefault="00EE0119" w:rsidP="00EE0119">
      <w:pPr>
        <w:pStyle w:val="ConsPlusNormal"/>
        <w:ind w:left="5954" w:right="-1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7039C2">
        <w:rPr>
          <w:rFonts w:ascii="Times New Roman" w:hAnsi="Times New Roman" w:cs="Times New Roman"/>
          <w:sz w:val="26"/>
          <w:szCs w:val="26"/>
        </w:rPr>
        <w:t>администрации Арсеньевского городского округа</w:t>
      </w:r>
    </w:p>
    <w:p w:rsidR="00EE0119" w:rsidRPr="000672A5" w:rsidRDefault="001555DF" w:rsidP="001555DF">
      <w:pPr>
        <w:pStyle w:val="ConsPlusNormal"/>
        <w:ind w:left="6663" w:hanging="709"/>
        <w:jc w:val="center"/>
        <w:rPr>
          <w:szCs w:val="26"/>
        </w:rPr>
      </w:pPr>
      <w:r w:rsidRPr="007039C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>7 марта 2025 г.</w:t>
      </w:r>
      <w:r w:rsidRPr="00B44F69">
        <w:rPr>
          <w:rFonts w:ascii="Times New Roman" w:hAnsi="Times New Roman" w:cs="Times New Roman"/>
          <w:sz w:val="26"/>
          <w:szCs w:val="26"/>
        </w:rPr>
        <w:t xml:space="preserve"> </w:t>
      </w:r>
      <w:r w:rsidRPr="007039C2">
        <w:rPr>
          <w:rFonts w:ascii="Times New Roman" w:hAnsi="Times New Roman" w:cs="Times New Roman"/>
          <w:sz w:val="26"/>
          <w:szCs w:val="26"/>
        </w:rPr>
        <w:t xml:space="preserve">№ </w:t>
      </w:r>
      <w:r w:rsidRPr="0040393F">
        <w:rPr>
          <w:rFonts w:ascii="Times New Roman" w:hAnsi="Times New Roman" w:cs="Times New Roman"/>
          <w:sz w:val="26"/>
          <w:szCs w:val="26"/>
          <w:u w:val="single"/>
        </w:rPr>
        <w:t>144-па</w:t>
      </w:r>
    </w:p>
    <w:p w:rsidR="00EE0119" w:rsidRDefault="00EE0119" w:rsidP="00EE0119">
      <w:pPr>
        <w:pStyle w:val="ConsPlusNormal"/>
        <w:ind w:left="6804" w:firstLine="142"/>
        <w:outlineLvl w:val="0"/>
      </w:pPr>
    </w:p>
    <w:p w:rsidR="00866DBF" w:rsidRPr="00EE0119" w:rsidRDefault="00866DBF" w:rsidP="00EE0119">
      <w:pPr>
        <w:pStyle w:val="ConsPlusNormal"/>
        <w:ind w:left="6804" w:firstLine="142"/>
        <w:outlineLvl w:val="0"/>
      </w:pPr>
    </w:p>
    <w:p w:rsidR="00EE0119" w:rsidRPr="00EE0119" w:rsidRDefault="00EE0119" w:rsidP="00EE0119">
      <w:pPr>
        <w:suppressAutoHyphens w:val="0"/>
        <w:autoSpaceDN w:val="0"/>
        <w:ind w:firstLine="0"/>
        <w:jc w:val="left"/>
        <w:rPr>
          <w:sz w:val="22"/>
          <w:lang w:eastAsia="ru-RU"/>
        </w:rPr>
      </w:pPr>
    </w:p>
    <w:p w:rsidR="00EE0119" w:rsidRPr="00EE0119" w:rsidRDefault="00EE0119" w:rsidP="00EE0119">
      <w:pPr>
        <w:suppressAutoHyphens w:val="0"/>
        <w:autoSpaceDN w:val="0"/>
        <w:ind w:firstLine="0"/>
        <w:jc w:val="center"/>
        <w:rPr>
          <w:b/>
          <w:szCs w:val="26"/>
          <w:lang w:eastAsia="ru-RU"/>
        </w:rPr>
      </w:pPr>
      <w:r w:rsidRPr="00EE0119">
        <w:rPr>
          <w:b/>
          <w:szCs w:val="26"/>
          <w:lang w:eastAsia="ru-RU"/>
        </w:rPr>
        <w:t xml:space="preserve">РЕГЛАМЕНТ </w:t>
      </w:r>
    </w:p>
    <w:p w:rsidR="00EE0119" w:rsidRPr="00EE0119" w:rsidRDefault="00EE0119" w:rsidP="00EE0119">
      <w:pPr>
        <w:suppressAutoHyphens w:val="0"/>
        <w:autoSpaceDN w:val="0"/>
        <w:ind w:firstLine="0"/>
        <w:jc w:val="center"/>
        <w:rPr>
          <w:b/>
          <w:szCs w:val="26"/>
          <w:lang w:eastAsia="ru-RU"/>
        </w:rPr>
      </w:pPr>
      <w:r w:rsidRPr="00EE0119">
        <w:rPr>
          <w:b/>
          <w:szCs w:val="26"/>
          <w:lang w:eastAsia="ru-RU"/>
        </w:rPr>
        <w:t>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АРСЕНЬЕВСКОГО ГОРОДСКОГО ОКРУГА</w:t>
      </w:r>
    </w:p>
    <w:p w:rsidR="00EE0119" w:rsidRPr="00EE0119" w:rsidRDefault="00EE0119" w:rsidP="00EE0119">
      <w:pPr>
        <w:suppressAutoHyphens w:val="0"/>
        <w:autoSpaceDN w:val="0"/>
        <w:ind w:firstLine="0"/>
        <w:rPr>
          <w:szCs w:val="26"/>
          <w:lang w:eastAsia="ru-RU"/>
        </w:rPr>
      </w:pPr>
    </w:p>
    <w:p w:rsidR="00EE0119" w:rsidRPr="00EE0119" w:rsidRDefault="00EE0119" w:rsidP="00EE0119">
      <w:pPr>
        <w:suppressAutoHyphens w:val="0"/>
        <w:autoSpaceDN w:val="0"/>
        <w:ind w:firstLine="0"/>
        <w:jc w:val="center"/>
        <w:outlineLvl w:val="1"/>
        <w:rPr>
          <w:b/>
          <w:szCs w:val="26"/>
          <w:lang w:eastAsia="ru-RU"/>
        </w:rPr>
      </w:pPr>
      <w:r w:rsidRPr="00EE0119">
        <w:rPr>
          <w:b/>
          <w:szCs w:val="26"/>
          <w:lang w:eastAsia="ru-RU"/>
        </w:rPr>
        <w:t>I. ОБЩИЕ ПОЛОЖЕНИЯ</w:t>
      </w:r>
    </w:p>
    <w:p w:rsidR="00EE0119" w:rsidRPr="00EE0119" w:rsidRDefault="00EE0119" w:rsidP="00EE0119">
      <w:pPr>
        <w:suppressAutoHyphens w:val="0"/>
        <w:autoSpaceDN w:val="0"/>
        <w:ind w:firstLine="0"/>
        <w:rPr>
          <w:szCs w:val="26"/>
          <w:lang w:eastAsia="ru-RU"/>
        </w:rPr>
      </w:pPr>
    </w:p>
    <w:p w:rsidR="00EE0119" w:rsidRPr="00EE0119" w:rsidRDefault="00EE0119" w:rsidP="00EE0119">
      <w:pPr>
        <w:suppressAutoHyphens w:val="0"/>
        <w:autoSpaceDN w:val="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 xml:space="preserve">1.1. Настоящий регламент разработан в соответствии со </w:t>
      </w:r>
      <w:hyperlink r:id="rId9">
        <w:r w:rsidRPr="00EE0119">
          <w:rPr>
            <w:szCs w:val="26"/>
            <w:lang w:eastAsia="ru-RU"/>
          </w:rPr>
          <w:t>статьей 42.10</w:t>
        </w:r>
      </w:hyperlink>
      <w:r w:rsidRPr="00EE0119">
        <w:rPr>
          <w:szCs w:val="26"/>
          <w:lang w:eastAsia="ru-RU"/>
        </w:rPr>
        <w:t xml:space="preserve"> Федерального закона</w:t>
      </w:r>
      <w:r w:rsidR="002E20B9">
        <w:rPr>
          <w:szCs w:val="26"/>
          <w:lang w:eastAsia="ru-RU"/>
        </w:rPr>
        <w:t xml:space="preserve"> от 24 июля 2007 года № 221-ФЗ «О кадастровой деятельности»</w:t>
      </w:r>
      <w:r w:rsidRPr="00EE0119">
        <w:rPr>
          <w:szCs w:val="26"/>
          <w:lang w:eastAsia="ru-RU"/>
        </w:rPr>
        <w:t xml:space="preserve"> (далее - Федеральный закон № 221-ФЗ) и определяет состав, полномочия и порядок 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Арсеньевского городского округа (далее - согласительная комиссия).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 xml:space="preserve">1.2. Целью работы согласительной комиссии является согласование местоположения границ земельных участков при выполнении комплексных кадастровых работ.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</w:t>
      </w:r>
      <w:hyperlink r:id="rId10">
        <w:r w:rsidRPr="00EE0119">
          <w:rPr>
            <w:szCs w:val="26"/>
            <w:lang w:eastAsia="ru-RU"/>
          </w:rPr>
          <w:t>законом</w:t>
        </w:r>
      </w:hyperlink>
      <w:r w:rsidRPr="00EE0119">
        <w:rPr>
          <w:szCs w:val="26"/>
          <w:lang w:eastAsia="ru-RU"/>
        </w:rPr>
        <w:t xml:space="preserve"> № 221-ФЗ.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1.3. Согласительная комиссия является коллегиальным органом, формируемым администрацией Арсеньевского городского округа (далее - администрация),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средств.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bookmarkStart w:id="1" w:name="P41"/>
      <w:bookmarkEnd w:id="1"/>
      <w:r w:rsidRPr="00EE0119">
        <w:rPr>
          <w:szCs w:val="26"/>
          <w:lang w:eastAsia="ru-RU"/>
        </w:rPr>
        <w:t xml:space="preserve">1.4. Согласительная комиссия в своей деятельности руководствуется </w:t>
      </w:r>
      <w:hyperlink r:id="rId11">
        <w:r w:rsidRPr="00EE0119">
          <w:rPr>
            <w:szCs w:val="26"/>
            <w:lang w:eastAsia="ru-RU"/>
          </w:rPr>
          <w:t>Конституцией</w:t>
        </w:r>
      </w:hyperlink>
      <w:r w:rsidRPr="00EE0119">
        <w:rPr>
          <w:szCs w:val="26"/>
          <w:lang w:eastAsia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Приморского края и иными нормативными правовыми актами Приморского края и настоящим Регламентом.</w:t>
      </w:r>
    </w:p>
    <w:p w:rsidR="00EE0119" w:rsidRPr="00EE0119" w:rsidRDefault="00EE0119" w:rsidP="00EE0119">
      <w:pPr>
        <w:suppressAutoHyphens w:val="0"/>
        <w:autoSpaceDN w:val="0"/>
        <w:ind w:firstLine="0"/>
        <w:rPr>
          <w:szCs w:val="26"/>
          <w:lang w:eastAsia="ru-RU"/>
        </w:rPr>
      </w:pPr>
    </w:p>
    <w:p w:rsidR="00EE0119" w:rsidRPr="00EE0119" w:rsidRDefault="00EE0119" w:rsidP="00EE0119">
      <w:pPr>
        <w:suppressAutoHyphens w:val="0"/>
        <w:autoSpaceDN w:val="0"/>
        <w:ind w:firstLine="0"/>
        <w:jc w:val="center"/>
        <w:outlineLvl w:val="1"/>
        <w:rPr>
          <w:b/>
          <w:szCs w:val="26"/>
          <w:lang w:eastAsia="ru-RU"/>
        </w:rPr>
      </w:pPr>
      <w:r w:rsidRPr="00EE0119">
        <w:rPr>
          <w:b/>
          <w:szCs w:val="26"/>
          <w:lang w:eastAsia="ru-RU"/>
        </w:rPr>
        <w:t>II. ПОЛНОМОЧИЯ СОГЛАСИТЕЛЬНОЙ КОМИССИИ</w:t>
      </w:r>
    </w:p>
    <w:p w:rsidR="00EE0119" w:rsidRPr="00EE0119" w:rsidRDefault="00EE0119" w:rsidP="00EE0119">
      <w:pPr>
        <w:suppressAutoHyphens w:val="0"/>
        <w:autoSpaceDN w:val="0"/>
        <w:ind w:firstLine="0"/>
        <w:rPr>
          <w:szCs w:val="26"/>
          <w:lang w:eastAsia="ru-RU"/>
        </w:rPr>
      </w:pPr>
    </w:p>
    <w:p w:rsidR="00EE0119" w:rsidRPr="00EE0119" w:rsidRDefault="00EE0119" w:rsidP="00EE0119">
      <w:pPr>
        <w:suppressAutoHyphens w:val="0"/>
        <w:autoSpaceDN w:val="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2.1. Согласительная комиссия осуществляет следующие полномочия: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2.1.1. Рассматривает возражения заинтересованных лиц,</w:t>
      </w:r>
      <w:r w:rsidRPr="00EE0119">
        <w:rPr>
          <w:rFonts w:ascii="Calibri" w:hAnsi="Calibri" w:cs="Calibri"/>
          <w:szCs w:val="26"/>
          <w:lang w:eastAsia="ru-RU"/>
        </w:rPr>
        <w:t xml:space="preserve"> </w:t>
      </w:r>
      <w:r w:rsidRPr="00EE0119">
        <w:rPr>
          <w:szCs w:val="26"/>
          <w:lang w:eastAsia="ru-RU"/>
        </w:rPr>
        <w:t>(далее - заинтересованные лица), относительно местоположения границ земельных участков,</w:t>
      </w:r>
    </w:p>
    <w:p w:rsidR="00EE0119" w:rsidRPr="00EE0119" w:rsidRDefault="00EE0119" w:rsidP="00EE0119">
      <w:pPr>
        <w:widowControl/>
        <w:suppressAutoHyphens w:val="0"/>
        <w:autoSpaceDN w:val="0"/>
        <w:adjustRightInd w:val="0"/>
        <w:ind w:firstLine="0"/>
        <w:rPr>
          <w:szCs w:val="26"/>
          <w:lang w:eastAsia="ru-RU"/>
        </w:rPr>
      </w:pPr>
      <w:r w:rsidRPr="00EE0119">
        <w:rPr>
          <w:szCs w:val="26"/>
          <w:lang w:eastAsia="ru-RU"/>
        </w:rPr>
        <w:t xml:space="preserve"> обладающими смежными земельными участками на праве:</w:t>
      </w:r>
    </w:p>
    <w:p w:rsidR="00EE0119" w:rsidRPr="00EE0119" w:rsidRDefault="00EE0119" w:rsidP="00EE0119">
      <w:pPr>
        <w:widowControl/>
        <w:suppressAutoHyphens w:val="0"/>
        <w:autoSpaceDN w:val="0"/>
        <w:adjustRightInd w:val="0"/>
        <w:spacing w:before="24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lastRenderedPageBreak/>
        <w:t>1)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EE0119" w:rsidRPr="00EE0119" w:rsidRDefault="00EE0119" w:rsidP="00EE0119">
      <w:pPr>
        <w:widowControl/>
        <w:suppressAutoHyphens w:val="0"/>
        <w:autoSpaceDN w:val="0"/>
        <w:adjustRightInd w:val="0"/>
        <w:spacing w:before="24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2) пожизненного наследуемого владения;</w:t>
      </w:r>
    </w:p>
    <w:p w:rsidR="00EE0119" w:rsidRPr="00EE0119" w:rsidRDefault="00EE0119" w:rsidP="00EE0119">
      <w:pPr>
        <w:widowControl/>
        <w:suppressAutoHyphens w:val="0"/>
        <w:autoSpaceDN w:val="0"/>
        <w:adjustRightInd w:val="0"/>
        <w:spacing w:before="24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3)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администрацией Арсеньевского городского округа в постоянное (бессрочное) пользование).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2.1.2. Готовит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 (далее - заключение согласительной комиссии);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2.1.3. Оформляет акт согласования местоположения границ земельных участков при выполнении комплексных кадастровых работ;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2.1.4. Дает разъяснения заинтересованным лицам о возможности разрешения земельного спора о местоположении границ земельных участков в судебном порядке.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2.2. Для реализации своих полномочий согласительная комиссия вправе: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2.2.1. Запрашивать в установленном порядке у территориальных органов федеральных органов исполнительной власти, органов исполнительной власти Приморского края, органов местного самоуправления муниципальных образований Приморского края, общественных объединений и организаций (далее соответственно - органы государственной власти, органы местного самоуправления, организации) необходимую информацию для принятия решений по вопросам, отнесенным к компетенции согласительной комиссии;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2.2.2. Заслушивать на заседаниях согласительной комиссии информацию органов государственной власти, органов местного самоуправления и представителей организаций, входящих в состав согласительной комиссии, по вопросам, отнесенным к ее компетенции.</w:t>
      </w:r>
    </w:p>
    <w:p w:rsidR="00EE0119" w:rsidRPr="00EE0119" w:rsidRDefault="00EE0119" w:rsidP="00EE0119">
      <w:pPr>
        <w:suppressAutoHyphens w:val="0"/>
        <w:autoSpaceDN w:val="0"/>
        <w:ind w:firstLine="0"/>
        <w:rPr>
          <w:szCs w:val="26"/>
          <w:lang w:eastAsia="ru-RU"/>
        </w:rPr>
      </w:pPr>
    </w:p>
    <w:p w:rsidR="00EE0119" w:rsidRPr="00EE0119" w:rsidRDefault="00EE0119" w:rsidP="00EE0119">
      <w:pPr>
        <w:suppressAutoHyphens w:val="0"/>
        <w:autoSpaceDN w:val="0"/>
        <w:ind w:firstLine="0"/>
        <w:jc w:val="center"/>
        <w:outlineLvl w:val="1"/>
        <w:rPr>
          <w:b/>
          <w:szCs w:val="26"/>
          <w:lang w:eastAsia="ru-RU"/>
        </w:rPr>
      </w:pPr>
      <w:bookmarkStart w:id="2" w:name="P54"/>
      <w:bookmarkEnd w:id="2"/>
      <w:r w:rsidRPr="00EE0119">
        <w:rPr>
          <w:b/>
          <w:szCs w:val="26"/>
          <w:lang w:eastAsia="ru-RU"/>
        </w:rPr>
        <w:t>III. ПОРЯДОК ФОРМИРОВАНИЯ СОГЛАСИТЕЛЬНОЙ</w:t>
      </w:r>
    </w:p>
    <w:p w:rsidR="00EE0119" w:rsidRPr="00EE0119" w:rsidRDefault="00EE0119" w:rsidP="00EE0119">
      <w:pPr>
        <w:suppressAutoHyphens w:val="0"/>
        <w:autoSpaceDN w:val="0"/>
        <w:ind w:firstLine="0"/>
        <w:jc w:val="center"/>
        <w:rPr>
          <w:b/>
          <w:szCs w:val="26"/>
          <w:lang w:eastAsia="ru-RU"/>
        </w:rPr>
      </w:pPr>
      <w:r w:rsidRPr="00EE0119">
        <w:rPr>
          <w:b/>
          <w:szCs w:val="26"/>
          <w:lang w:eastAsia="ru-RU"/>
        </w:rPr>
        <w:t>КОМИССИИ И ЕЕ СОСТАВ</w:t>
      </w:r>
    </w:p>
    <w:p w:rsidR="00EE0119" w:rsidRPr="00EE0119" w:rsidRDefault="00EE0119" w:rsidP="00EE0119">
      <w:pPr>
        <w:suppressAutoHyphens w:val="0"/>
        <w:autoSpaceDN w:val="0"/>
        <w:ind w:firstLine="0"/>
        <w:rPr>
          <w:szCs w:val="26"/>
          <w:lang w:eastAsia="ru-RU"/>
        </w:rPr>
      </w:pPr>
    </w:p>
    <w:p w:rsidR="00EE0119" w:rsidRPr="00EE0119" w:rsidRDefault="00EE0119" w:rsidP="00EE0119">
      <w:pPr>
        <w:suppressAutoHyphens w:val="0"/>
        <w:autoSpaceDN w:val="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3.1. Согласительная комиссия формируется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 администрации Арсеньевского городского округа.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bookmarkStart w:id="3" w:name="P58"/>
      <w:bookmarkEnd w:id="3"/>
      <w:r w:rsidRPr="00EE0119">
        <w:rPr>
          <w:szCs w:val="26"/>
          <w:lang w:eastAsia="ru-RU"/>
        </w:rPr>
        <w:lastRenderedPageBreak/>
        <w:t>3.2. В состав согласительной комиссии включаются по одному представителю от: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3.2.1. Министерства имущественных и земельных отношений Приморского края;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3.2.2. Администрации Арсеньевского городского округа;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3.2.3. Арсеньевского межмуниципального о</w:t>
      </w:r>
      <w:r w:rsidR="00631409">
        <w:rPr>
          <w:szCs w:val="26"/>
          <w:lang w:eastAsia="ru-RU"/>
        </w:rPr>
        <w:t xml:space="preserve">тдела управления Росреестра по </w:t>
      </w:r>
      <w:r w:rsidR="00187918">
        <w:rPr>
          <w:szCs w:val="26"/>
          <w:lang w:eastAsia="ru-RU"/>
        </w:rPr>
        <w:t>П</w:t>
      </w:r>
      <w:r w:rsidRPr="00EE0119">
        <w:rPr>
          <w:szCs w:val="26"/>
          <w:lang w:eastAsia="ru-RU"/>
        </w:rPr>
        <w:t>риморскому краю;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3.2.4. Саморегулируемой организации, членом которой является кадастровый инженер.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 xml:space="preserve">3.3. В состав согласительной комиссии наряду с представителями, указанными в </w:t>
      </w:r>
      <w:hyperlink w:anchor="P58">
        <w:r w:rsidRPr="00EE0119">
          <w:rPr>
            <w:szCs w:val="26"/>
            <w:lang w:eastAsia="ru-RU"/>
          </w:rPr>
          <w:t>пункте 3.2</w:t>
        </w:r>
      </w:hyperlink>
      <w:r w:rsidRPr="00EE0119">
        <w:rPr>
          <w:szCs w:val="26"/>
          <w:lang w:eastAsia="ru-RU"/>
        </w:rPr>
        <w:t xml:space="preserve">, включаются представитель управления имущественных отношений администрации Арсеньевского городского округа, представитель управления архитектуры и градостроительства администрации </w:t>
      </w:r>
      <w:r w:rsidR="00EB6AA3">
        <w:rPr>
          <w:szCs w:val="26"/>
          <w:lang w:eastAsia="ru-RU"/>
        </w:rPr>
        <w:t>Арсеньевского городского округа, представитель управления жизнеобеспечения администрации Арсеньевского городского округа.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3.4. В состав согласительной комиссии входят председатель, заместитель председателя, секретарь и иные члены согласительной комиссии.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3.5. Председателем согласительной комиссии является Глава Арсеньевского городского округа.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3.6. Председатель согласительной комиссии: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возглавляет согласительную комиссию и руководит ее деятельностью;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организует деятельность согласительной комиссии и председательствует на ее заседаниях;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распределяет обязанности между членами согласительной комиссии;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 xml:space="preserve">осуществляет общий контроль и несет персональную ответственность за соблюдением согласительной комиссией требований правовых актов, указанных в </w:t>
      </w:r>
      <w:hyperlink w:anchor="P41">
        <w:r w:rsidRPr="00EE0119">
          <w:rPr>
            <w:szCs w:val="26"/>
            <w:lang w:eastAsia="ru-RU"/>
          </w:rPr>
          <w:t>пункте 1.4</w:t>
        </w:r>
      </w:hyperlink>
      <w:r w:rsidRPr="00EE0119">
        <w:rPr>
          <w:szCs w:val="26"/>
          <w:lang w:eastAsia="ru-RU"/>
        </w:rPr>
        <w:t xml:space="preserve"> настоящего регламента.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3.7. Заместитель председателя согласительной комиссии: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организует предварительную подготовку документов, представляемых на заседание согласительной комиссии;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выполняет поручения председателя согласительной комиссии;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исполняет обязанности председателя согласительной комиссии в отсутствие или по его поручению.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3.8. Секретарь согласительной комиссии: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участвует в зас</w:t>
      </w:r>
      <w:r w:rsidR="00C912DB">
        <w:rPr>
          <w:szCs w:val="26"/>
          <w:lang w:eastAsia="ru-RU"/>
        </w:rPr>
        <w:t>еданиях согласительной комиссии</w:t>
      </w:r>
      <w:r w:rsidRPr="00EE0119">
        <w:rPr>
          <w:szCs w:val="26"/>
          <w:lang w:eastAsia="ru-RU"/>
        </w:rPr>
        <w:t>;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обеспечивает подготовку материалов к заседанию согласительной комиссии;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lastRenderedPageBreak/>
        <w:t>ведет учет поступающих материалов, в том числе проектов карт-планов территорий, извещений о проведении заседания согласительной комиссии, возражений заинтересованных лиц и других поступающих в согласительную комиссию материалов;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формирует проект повестки очередного заседания согласительной комиссии и согласовывает его с председателем согласительной комиссии;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оповещает членов согласительной комиссии и иных заинтересованных лиц об очередном заседании согласительной комиссии и о повестке очередного заседания согласительной комиссии не позднее чем за три рабочих дня до дня проведения заседания согласительной комиссии;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ведет, оформляет и подписывает протоколы заседаний согласительной комиссии и готовит выписки из них;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обеспечивает хранение протоколов заседаний согласительной комиссии и других документов, связанных с ее деятельностью;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обеспечивает передачу на хранение в орган, сформировавший согласительную комиссию, актов согласования местоположения границ при выполнении комплексных кадастровых работ и заключений согласительной комиссии;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обеспечивает ознакомление любых лиц с проектом карты-плана территории путем направления проекта карты-плана в форме электронного документа или предоставления возможности ознакомления с проектом карты-плана территории в форме документа на бумажном носителе по месту нахождения согласительной комиссии, в соответствии с запросом заявителя, в течение пяти рабочих дней со дня поступления указанного запроса;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оформляет запросы, обращения и другие документы, направляемые от имени согласительной комиссии;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ведет делопроизводство согласительной комиссии;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несет ответственность за сохранность материалов согласительной комиссии;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 xml:space="preserve">направляет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 в орган, уполномоченный на утверждение карты-плана территории, для его утверждения в срок, установленный Федеральным </w:t>
      </w:r>
      <w:hyperlink r:id="rId12">
        <w:r w:rsidRPr="00EE0119">
          <w:rPr>
            <w:szCs w:val="26"/>
            <w:lang w:eastAsia="ru-RU"/>
          </w:rPr>
          <w:t>законом</w:t>
        </w:r>
      </w:hyperlink>
      <w:r w:rsidRPr="00EE0119">
        <w:rPr>
          <w:szCs w:val="26"/>
          <w:lang w:eastAsia="ru-RU"/>
        </w:rPr>
        <w:t xml:space="preserve"> № 221-ФЗ.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3.9. Члены согласительной комиссии: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участвуют в предварительной подготовке документов, представляемых на заседание согласительной комиссии;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вправе знакомиться с документами, подготовленными к заседанию согласительной комиссии;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вправе выступать и вносить предложения по рассматриваемым на заседаниях согласительной комиссии вопросам;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lastRenderedPageBreak/>
        <w:t>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комиссии;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участвуют в голосовании при принятии согласительной комиссией решений.</w:t>
      </w:r>
    </w:p>
    <w:p w:rsidR="00EE0119" w:rsidRPr="00EE0119" w:rsidRDefault="00EE0119" w:rsidP="00EE0119">
      <w:pPr>
        <w:suppressAutoHyphens w:val="0"/>
        <w:autoSpaceDN w:val="0"/>
        <w:ind w:firstLine="0"/>
        <w:rPr>
          <w:szCs w:val="26"/>
          <w:lang w:eastAsia="ru-RU"/>
        </w:rPr>
      </w:pPr>
    </w:p>
    <w:p w:rsidR="00EE0119" w:rsidRPr="00EE0119" w:rsidRDefault="00EE0119" w:rsidP="00EE0119">
      <w:pPr>
        <w:suppressAutoHyphens w:val="0"/>
        <w:autoSpaceDN w:val="0"/>
        <w:ind w:firstLine="0"/>
        <w:jc w:val="center"/>
        <w:outlineLvl w:val="1"/>
        <w:rPr>
          <w:b/>
          <w:szCs w:val="26"/>
          <w:lang w:eastAsia="ru-RU"/>
        </w:rPr>
      </w:pPr>
      <w:r w:rsidRPr="00EE0119">
        <w:rPr>
          <w:b/>
          <w:szCs w:val="26"/>
          <w:lang w:eastAsia="ru-RU"/>
        </w:rPr>
        <w:t>IV. ПОРЯДОК РАБОТЫ СОГЛАСИТЕЛЬНОЙ КОМИССИИ</w:t>
      </w:r>
    </w:p>
    <w:p w:rsidR="00EE0119" w:rsidRPr="00EE0119" w:rsidRDefault="00EE0119" w:rsidP="00EE0119">
      <w:pPr>
        <w:suppressAutoHyphens w:val="0"/>
        <w:autoSpaceDN w:val="0"/>
        <w:ind w:firstLine="0"/>
        <w:rPr>
          <w:szCs w:val="26"/>
          <w:lang w:eastAsia="ru-RU"/>
        </w:rPr>
      </w:pPr>
    </w:p>
    <w:p w:rsidR="00EE0119" w:rsidRPr="00EE0119" w:rsidRDefault="00EE0119" w:rsidP="00EE0119">
      <w:pPr>
        <w:suppressAutoHyphens w:val="0"/>
        <w:autoSpaceDN w:val="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4.1. Заседания согласительной комиссии проводятся по мере необходимости.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Заседание согласительной комиссии считается правомочным, если на нем присутствует две трети от установленного числа членов согласительной комиссии.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Члены согласительной комиссии участвуют в работе согласительной комиссии лично, делегирование полномочий не допускается.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 xml:space="preserve">4.2.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приглашаются заинтересованные лица, указанные в </w:t>
      </w:r>
      <w:hyperlink w:anchor="P54">
        <w:r w:rsidRPr="00EE0119">
          <w:rPr>
            <w:szCs w:val="26"/>
            <w:lang w:eastAsia="ru-RU"/>
          </w:rPr>
          <w:t>разделе III</w:t>
        </w:r>
      </w:hyperlink>
      <w:r w:rsidRPr="00EE0119">
        <w:rPr>
          <w:szCs w:val="26"/>
          <w:lang w:eastAsia="ru-RU"/>
        </w:rPr>
        <w:t xml:space="preserve"> настоящего регламента, и исполнитель комплексных кадастровых работ. 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 xml:space="preserve">Извещение о проведении заседания согласительной комиссии по вопросу согласования местоположения границ земельных участков, содержащее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работ. 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39"/>
        <w:rPr>
          <w:szCs w:val="26"/>
          <w:lang w:eastAsia="ru-RU"/>
        </w:rPr>
      </w:pPr>
      <w:r w:rsidRPr="00EE0119">
        <w:rPr>
          <w:szCs w:val="26"/>
          <w:lang w:eastAsia="ru-RU"/>
        </w:rPr>
        <w:t xml:space="preserve">Размещения и направления извещения о начале выполнения комплексных кадастровых работ выполняется не менее чем за пятнадцать рабочих дней до дня проведения указанного заседания. 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 xml:space="preserve">4.3. Проект карты-плана территории одновременно с извещением о проведении заседания согласительной комиссии размещаются заказчиком комплексных кадастровых работ в случае, если выполнение комплексных кадастровых работ финансируется за счет бюджетных средств, или органом, уполномоченным в соответствии с </w:t>
      </w:r>
      <w:hyperlink r:id="rId13">
        <w:r w:rsidRPr="00EE0119">
          <w:rPr>
            <w:szCs w:val="26"/>
            <w:lang w:eastAsia="ru-RU"/>
          </w:rPr>
          <w:t>частью 1.1 статьи 42.6</w:t>
        </w:r>
      </w:hyperlink>
      <w:r w:rsidR="00141AC5">
        <w:rPr>
          <w:szCs w:val="26"/>
          <w:lang w:eastAsia="ru-RU"/>
        </w:rPr>
        <w:t xml:space="preserve"> Федерального закона №</w:t>
      </w:r>
      <w:r w:rsidRPr="00EE0119">
        <w:rPr>
          <w:szCs w:val="26"/>
          <w:lang w:eastAsia="ru-RU"/>
        </w:rPr>
        <w:t xml:space="preserve"> 221-ФЗ на утверждение карты-плана территории (далее - орган, уполномоченный на утверждение карты-плана территории), в случае, если выполнение комплексных кадастровых работ финансируется за счет внебюджетных средств, на своем официальном сайте в информаци</w:t>
      </w:r>
      <w:r w:rsidR="00120584">
        <w:rPr>
          <w:szCs w:val="26"/>
          <w:lang w:eastAsia="ru-RU"/>
        </w:rPr>
        <w:t>онно-телекоммуникационной сети «</w:t>
      </w:r>
      <w:r w:rsidRPr="00EE0119">
        <w:rPr>
          <w:szCs w:val="26"/>
          <w:lang w:eastAsia="ru-RU"/>
        </w:rPr>
        <w:t>Интернет</w:t>
      </w:r>
      <w:r w:rsidR="00120584">
        <w:rPr>
          <w:szCs w:val="26"/>
          <w:lang w:eastAsia="ru-RU"/>
        </w:rPr>
        <w:t>»</w:t>
      </w:r>
      <w:r w:rsidRPr="00EE0119">
        <w:rPr>
          <w:szCs w:val="26"/>
          <w:lang w:eastAsia="ru-RU"/>
        </w:rPr>
        <w:t xml:space="preserve"> (при наличии официального сайта) и направляются в порядке, предусмотренном </w:t>
      </w:r>
      <w:hyperlink r:id="rId14">
        <w:r w:rsidRPr="00EE0119">
          <w:rPr>
            <w:szCs w:val="26"/>
            <w:lang w:eastAsia="ru-RU"/>
          </w:rPr>
          <w:t>частью 9 статьи 42.10</w:t>
        </w:r>
      </w:hyperlink>
      <w:r w:rsidRPr="00EE0119">
        <w:rPr>
          <w:szCs w:val="26"/>
          <w:lang w:eastAsia="ru-RU"/>
        </w:rPr>
        <w:t xml:space="preserve"> Федерального закона № 221-ФЗ.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4.4. Согласительная комиссия обеспечивает ознакомление любых лиц с проектом карты-плана территории, в том числе в форме документа на бумажном носителе.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4.5. 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EE0119" w:rsidRPr="00EE0119" w:rsidRDefault="00EE0119" w:rsidP="00866DBF">
      <w:pPr>
        <w:suppressAutoHyphens w:val="0"/>
        <w:autoSpaceDN w:val="0"/>
        <w:spacing w:before="160"/>
        <w:ind w:firstLine="539"/>
        <w:rPr>
          <w:szCs w:val="26"/>
          <w:lang w:eastAsia="ru-RU"/>
        </w:rPr>
      </w:pPr>
      <w:r w:rsidRPr="00EE0119">
        <w:rPr>
          <w:szCs w:val="26"/>
          <w:lang w:eastAsia="ru-RU"/>
        </w:rPr>
        <w:lastRenderedPageBreak/>
        <w:t xml:space="preserve">4.6. 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</w:t>
      </w:r>
      <w:hyperlink r:id="rId15">
        <w:r w:rsidRPr="00EE0119">
          <w:rPr>
            <w:szCs w:val="26"/>
            <w:lang w:eastAsia="ru-RU"/>
          </w:rPr>
          <w:t>законом</w:t>
        </w:r>
      </w:hyperlink>
      <w:r w:rsidRPr="00EE0119">
        <w:rPr>
          <w:szCs w:val="26"/>
          <w:lang w:eastAsia="ru-RU"/>
        </w:rPr>
        <w:t xml:space="preserve"> № 221-ФЗ.</w:t>
      </w:r>
    </w:p>
    <w:p w:rsidR="00EE0119" w:rsidRPr="00EE0119" w:rsidRDefault="00EE0119" w:rsidP="00866DBF">
      <w:pPr>
        <w:suppressAutoHyphens w:val="0"/>
        <w:autoSpaceDN w:val="0"/>
        <w:spacing w:before="160"/>
        <w:ind w:firstLine="539"/>
        <w:rPr>
          <w:szCs w:val="26"/>
          <w:lang w:eastAsia="ru-RU"/>
        </w:rPr>
      </w:pPr>
      <w:bookmarkStart w:id="4" w:name="P112"/>
      <w:bookmarkEnd w:id="4"/>
      <w:r w:rsidRPr="00EE0119">
        <w:rPr>
          <w:szCs w:val="26"/>
          <w:lang w:eastAsia="ru-RU"/>
        </w:rPr>
        <w:t xml:space="preserve">4.7. Возражения заинтересованного лица, определенного в пункте 2.1.1 настоящего регламента, относительно местоположения границ земельного участка, указанного в </w:t>
      </w:r>
      <w:hyperlink r:id="rId16">
        <w:r w:rsidRPr="00EE0119">
          <w:rPr>
            <w:szCs w:val="26"/>
            <w:lang w:eastAsia="ru-RU"/>
          </w:rPr>
          <w:t>пунктах 1</w:t>
        </w:r>
      </w:hyperlink>
      <w:r w:rsidRPr="00EE0119">
        <w:rPr>
          <w:szCs w:val="26"/>
          <w:lang w:eastAsia="ru-RU"/>
        </w:rPr>
        <w:t xml:space="preserve"> и </w:t>
      </w:r>
      <w:hyperlink r:id="rId17">
        <w:r w:rsidRPr="00EE0119">
          <w:rPr>
            <w:szCs w:val="26"/>
            <w:lang w:eastAsia="ru-RU"/>
          </w:rPr>
          <w:t>2 части 1 статьи 42.1</w:t>
        </w:r>
      </w:hyperlink>
      <w:r w:rsidR="003F503D">
        <w:rPr>
          <w:szCs w:val="26"/>
          <w:lang w:eastAsia="ru-RU"/>
        </w:rPr>
        <w:t xml:space="preserve"> Федерального закона №</w:t>
      </w:r>
      <w:r w:rsidRPr="00EE0119">
        <w:rPr>
          <w:szCs w:val="26"/>
          <w:lang w:eastAsia="ru-RU"/>
        </w:rPr>
        <w:t xml:space="preserve"> 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заседания согласительной комиссии, а также в течение тридцати пяти календарных дней со дня проведения первого заседания согласительной комиссии.</w:t>
      </w:r>
    </w:p>
    <w:p w:rsidR="00EE0119" w:rsidRPr="00EE0119" w:rsidRDefault="00EE0119" w:rsidP="00866DBF">
      <w:pPr>
        <w:widowControl/>
        <w:suppressAutoHyphens w:val="0"/>
        <w:autoSpaceDN w:val="0"/>
        <w:adjustRightInd w:val="0"/>
        <w:spacing w:before="120"/>
        <w:ind w:firstLine="567"/>
        <w:rPr>
          <w:szCs w:val="26"/>
          <w:lang w:eastAsia="ru-RU"/>
        </w:rPr>
      </w:pPr>
      <w:r w:rsidRPr="00EE0119">
        <w:rPr>
          <w:szCs w:val="26"/>
          <w:lang w:eastAsia="ru-RU"/>
        </w:rPr>
        <w:t>4.8. Возражения относительно местоположения границ земельного участка должны содержать сведения о лице, направившем данные возражения,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данные возражения, на такой земельный участок, или иные документы, устанавливающие или удостоверяющие права на такой земельный участок, а также документы, определяющие или определявшие местоположение границ при образовании такого земельного участка (при наличии).</w:t>
      </w:r>
    </w:p>
    <w:p w:rsidR="00EE0119" w:rsidRPr="00EE0119" w:rsidRDefault="00EE0119" w:rsidP="00866DBF">
      <w:pPr>
        <w:suppressAutoHyphens w:val="0"/>
        <w:autoSpaceDN w:val="0"/>
        <w:spacing w:before="120"/>
        <w:ind w:firstLine="539"/>
        <w:rPr>
          <w:szCs w:val="26"/>
          <w:lang w:eastAsia="ru-RU"/>
        </w:rPr>
      </w:pPr>
      <w:r w:rsidRPr="00EE0119">
        <w:rPr>
          <w:szCs w:val="26"/>
          <w:lang w:eastAsia="ru-RU"/>
        </w:rPr>
        <w:t>4.9. Акты согласования местоположения границ при выполнении комплексных кадастровых работ и заключения согласительной комиссии, указанные в подпунктах 2.1.2 и 2.1.3 пункта 2.1 настоящего регламента, оформляются согласительной комиссией в форме документов на бумажном носителе, которые хранятся органом, сформировавшим согласительную комиссию.</w:t>
      </w:r>
    </w:p>
    <w:p w:rsidR="00EE0119" w:rsidRPr="00EE0119" w:rsidRDefault="00EE0119" w:rsidP="00866DBF">
      <w:pPr>
        <w:suppressAutoHyphens w:val="0"/>
        <w:autoSpaceDN w:val="0"/>
        <w:spacing w:before="120"/>
        <w:ind w:firstLine="539"/>
        <w:rPr>
          <w:szCs w:val="26"/>
          <w:lang w:eastAsia="ru-RU"/>
        </w:rPr>
      </w:pPr>
      <w:r w:rsidRPr="00EE0119">
        <w:rPr>
          <w:szCs w:val="26"/>
          <w:lang w:eastAsia="ru-RU"/>
        </w:rPr>
        <w:t>4.10.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EE0119" w:rsidRPr="00EE0119" w:rsidRDefault="00EE0119" w:rsidP="00866DBF">
      <w:pPr>
        <w:suppressAutoHyphens w:val="0"/>
        <w:autoSpaceDN w:val="0"/>
        <w:spacing w:before="12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4.10.1.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пункте 2.1.1 настоящего регламента,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EE0119" w:rsidRPr="00EE0119" w:rsidRDefault="00EE0119" w:rsidP="00866DBF">
      <w:pPr>
        <w:suppressAutoHyphens w:val="0"/>
        <w:autoSpaceDN w:val="0"/>
        <w:spacing w:before="120"/>
        <w:ind w:firstLine="539"/>
        <w:rPr>
          <w:szCs w:val="26"/>
          <w:lang w:eastAsia="ru-RU"/>
        </w:rPr>
      </w:pPr>
      <w:r w:rsidRPr="00EE0119">
        <w:rPr>
          <w:szCs w:val="26"/>
          <w:lang w:eastAsia="ru-RU"/>
        </w:rPr>
        <w:t>4.10.2.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пункте 2.1.1 настоящего регламента, за исключением случаев, если земельный спор о местоположении границ земельного участка был разрешен в судебном порядке.</w:t>
      </w:r>
    </w:p>
    <w:p w:rsidR="00EE0119" w:rsidRPr="00EE0119" w:rsidRDefault="00EE0119" w:rsidP="00866DBF">
      <w:pPr>
        <w:suppressAutoHyphens w:val="0"/>
        <w:autoSpaceDN w:val="0"/>
        <w:spacing w:before="120"/>
        <w:ind w:firstLine="539"/>
        <w:rPr>
          <w:szCs w:val="26"/>
          <w:lang w:eastAsia="ru-RU"/>
        </w:rPr>
      </w:pPr>
      <w:r w:rsidRPr="00EE0119">
        <w:rPr>
          <w:szCs w:val="26"/>
          <w:lang w:eastAsia="ru-RU"/>
        </w:rPr>
        <w:t>4.11. Решения согласительной комиссии принимаются простым большинством голосов присутствующих на ее заседании членов согласительной комиссии путем открытого голосования.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lastRenderedPageBreak/>
        <w:t>При равенстве голосов голос председательствующего на заседании согласительной комиссии является решающим.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4.12. По результатам работы согласительной комиссии составляется протокол заседания согласительной комиссии, форма и содержание которого утверждены Приказом Минэкономразвития России от 20.04.2015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работ».</w:t>
      </w:r>
    </w:p>
    <w:p w:rsidR="00EE0119" w:rsidRPr="00EE0119" w:rsidRDefault="00EE0119" w:rsidP="00EE0119">
      <w:pPr>
        <w:suppressAutoHyphens w:val="0"/>
        <w:autoSpaceDN w:val="0"/>
        <w:spacing w:before="200"/>
        <w:ind w:firstLine="540"/>
        <w:rPr>
          <w:szCs w:val="26"/>
          <w:lang w:eastAsia="ru-RU"/>
        </w:rPr>
      </w:pPr>
      <w:r w:rsidRPr="00EE0119">
        <w:rPr>
          <w:szCs w:val="26"/>
          <w:lang w:eastAsia="ru-RU"/>
        </w:rPr>
        <w:t>Член согласительной комиссии, имеющий особое мнение по рассматриваемому на заседании согласительной комиссии вопросу, вправе изложить его в письменной форме. Особое мнение члена согласительной комиссии прилагается к протоколу заседания согласительной комиссии.</w:t>
      </w:r>
    </w:p>
    <w:p w:rsidR="00EE0119" w:rsidRPr="00310479" w:rsidRDefault="00EE0119" w:rsidP="00EE0119">
      <w:pPr>
        <w:suppressAutoHyphens w:val="0"/>
        <w:autoSpaceDN w:val="0"/>
        <w:spacing w:before="200"/>
        <w:ind w:firstLine="540"/>
        <w:rPr>
          <w:szCs w:val="26"/>
          <w:lang w:val="en-US" w:eastAsia="ru-RU"/>
        </w:rPr>
      </w:pPr>
      <w:r w:rsidRPr="00EE0119">
        <w:rPr>
          <w:szCs w:val="26"/>
          <w:lang w:eastAsia="ru-RU"/>
        </w:rPr>
        <w:t xml:space="preserve">4.14. В течение двадцати рабочих дней со дня истечения срока представления предусмотренных </w:t>
      </w:r>
      <w:hyperlink w:anchor="P112">
        <w:r w:rsidRPr="00EE0119">
          <w:rPr>
            <w:szCs w:val="26"/>
            <w:lang w:eastAsia="ru-RU"/>
          </w:rPr>
          <w:t>пунктом 4.7</w:t>
        </w:r>
      </w:hyperlink>
      <w:r w:rsidRPr="00EE0119">
        <w:rPr>
          <w:szCs w:val="26"/>
          <w:lang w:eastAsia="ru-RU"/>
        </w:rPr>
        <w:t xml:space="preserve"> настоящего регламента возражений согласительная комиссия направляет в администрацию Арсеньевского городского округа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FC5C09" w:rsidRPr="00EE0119" w:rsidRDefault="00FC5C09" w:rsidP="00FC5C09">
      <w:pPr>
        <w:suppressAutoHyphens w:val="0"/>
        <w:autoSpaceDN w:val="0"/>
        <w:spacing w:before="200"/>
        <w:ind w:firstLine="540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________________</w:t>
      </w:r>
    </w:p>
    <w:sectPr w:rsidR="00FC5C09" w:rsidRPr="00EE0119" w:rsidSect="006C6535">
      <w:type w:val="continuous"/>
      <w:pgSz w:w="11906" w:h="16838"/>
      <w:pgMar w:top="993" w:right="851" w:bottom="1134" w:left="1418" w:header="397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B91" w:rsidRDefault="00306B91">
      <w:r>
        <w:separator/>
      </w:r>
    </w:p>
  </w:endnote>
  <w:endnote w:type="continuationSeparator" w:id="0">
    <w:p w:rsidR="00306B91" w:rsidRDefault="0030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B91" w:rsidRDefault="00306B91">
      <w:r>
        <w:separator/>
      </w:r>
    </w:p>
  </w:footnote>
  <w:footnote w:type="continuationSeparator" w:id="0">
    <w:p w:rsidR="00306B91" w:rsidRDefault="00306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35" w:rsidRDefault="006C6535">
    <w:pPr>
      <w:pStyle w:val="a7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35" w:rsidRDefault="00956574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2" t="-98" r="-122" b="-98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5AF2"/>
    <w:multiLevelType w:val="hybridMultilevel"/>
    <w:tmpl w:val="EB943384"/>
    <w:lvl w:ilvl="0" w:tplc="14184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F73443"/>
    <w:multiLevelType w:val="hybridMultilevel"/>
    <w:tmpl w:val="75D877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926039"/>
    <w:multiLevelType w:val="hybridMultilevel"/>
    <w:tmpl w:val="0464E2E2"/>
    <w:lvl w:ilvl="0" w:tplc="B02AD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D13D64"/>
    <w:multiLevelType w:val="multilevel"/>
    <w:tmpl w:val="A8A43A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D742D23"/>
    <w:multiLevelType w:val="hybridMultilevel"/>
    <w:tmpl w:val="0E541278"/>
    <w:lvl w:ilvl="0" w:tplc="3230B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726014"/>
    <w:multiLevelType w:val="hybridMultilevel"/>
    <w:tmpl w:val="24B20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23"/>
    <w:rsid w:val="00004464"/>
    <w:rsid w:val="00010563"/>
    <w:rsid w:val="0001148B"/>
    <w:rsid w:val="00014756"/>
    <w:rsid w:val="0001572C"/>
    <w:rsid w:val="000208DD"/>
    <w:rsid w:val="00023127"/>
    <w:rsid w:val="00023B1D"/>
    <w:rsid w:val="00032792"/>
    <w:rsid w:val="000330E4"/>
    <w:rsid w:val="00044F39"/>
    <w:rsid w:val="00061101"/>
    <w:rsid w:val="00063F54"/>
    <w:rsid w:val="000672A5"/>
    <w:rsid w:val="000733CC"/>
    <w:rsid w:val="000827A4"/>
    <w:rsid w:val="00096C7E"/>
    <w:rsid w:val="000A05D2"/>
    <w:rsid w:val="000A1DEF"/>
    <w:rsid w:val="000A4A23"/>
    <w:rsid w:val="000A6300"/>
    <w:rsid w:val="000B2A68"/>
    <w:rsid w:val="000D7C66"/>
    <w:rsid w:val="000E1107"/>
    <w:rsid w:val="000E506C"/>
    <w:rsid w:val="000F49A2"/>
    <w:rsid w:val="000F6162"/>
    <w:rsid w:val="000F7DF0"/>
    <w:rsid w:val="0010427F"/>
    <w:rsid w:val="00111182"/>
    <w:rsid w:val="00114277"/>
    <w:rsid w:val="00115AC7"/>
    <w:rsid w:val="00120584"/>
    <w:rsid w:val="00120716"/>
    <w:rsid w:val="00120DF9"/>
    <w:rsid w:val="00127C2E"/>
    <w:rsid w:val="00134680"/>
    <w:rsid w:val="00141AC5"/>
    <w:rsid w:val="00147446"/>
    <w:rsid w:val="00154DF5"/>
    <w:rsid w:val="001555DF"/>
    <w:rsid w:val="00187918"/>
    <w:rsid w:val="00195805"/>
    <w:rsid w:val="001B610D"/>
    <w:rsid w:val="001D2BB4"/>
    <w:rsid w:val="001D2D7C"/>
    <w:rsid w:val="001D5FC5"/>
    <w:rsid w:val="001E6AD8"/>
    <w:rsid w:val="001E6D16"/>
    <w:rsid w:val="001F4BD2"/>
    <w:rsid w:val="001F78B1"/>
    <w:rsid w:val="002065D2"/>
    <w:rsid w:val="002073C0"/>
    <w:rsid w:val="0021699C"/>
    <w:rsid w:val="002174D7"/>
    <w:rsid w:val="00223202"/>
    <w:rsid w:val="002234D7"/>
    <w:rsid w:val="00235690"/>
    <w:rsid w:val="0024237E"/>
    <w:rsid w:val="00245182"/>
    <w:rsid w:val="00251A15"/>
    <w:rsid w:val="00252F45"/>
    <w:rsid w:val="00271C8C"/>
    <w:rsid w:val="00272C55"/>
    <w:rsid w:val="00281F15"/>
    <w:rsid w:val="00282E02"/>
    <w:rsid w:val="00294F95"/>
    <w:rsid w:val="00296076"/>
    <w:rsid w:val="00297B28"/>
    <w:rsid w:val="002A366A"/>
    <w:rsid w:val="002B2A58"/>
    <w:rsid w:val="002B3CFB"/>
    <w:rsid w:val="002B5473"/>
    <w:rsid w:val="002C2923"/>
    <w:rsid w:val="002C4EC5"/>
    <w:rsid w:val="002C62C5"/>
    <w:rsid w:val="002E20B9"/>
    <w:rsid w:val="002E3D86"/>
    <w:rsid w:val="002F7D4F"/>
    <w:rsid w:val="00303250"/>
    <w:rsid w:val="00306B91"/>
    <w:rsid w:val="00310479"/>
    <w:rsid w:val="00310CF0"/>
    <w:rsid w:val="003158F2"/>
    <w:rsid w:val="00322422"/>
    <w:rsid w:val="00326B16"/>
    <w:rsid w:val="0033377B"/>
    <w:rsid w:val="00344F14"/>
    <w:rsid w:val="003464D0"/>
    <w:rsid w:val="003523EF"/>
    <w:rsid w:val="003552B5"/>
    <w:rsid w:val="0035651B"/>
    <w:rsid w:val="00367A3A"/>
    <w:rsid w:val="00372383"/>
    <w:rsid w:val="00375CE9"/>
    <w:rsid w:val="00392F95"/>
    <w:rsid w:val="0039465E"/>
    <w:rsid w:val="00394F53"/>
    <w:rsid w:val="003A7092"/>
    <w:rsid w:val="003B085C"/>
    <w:rsid w:val="003B53EB"/>
    <w:rsid w:val="003B549D"/>
    <w:rsid w:val="003B7EF4"/>
    <w:rsid w:val="003C73A4"/>
    <w:rsid w:val="003D1126"/>
    <w:rsid w:val="003D2A2B"/>
    <w:rsid w:val="003F503D"/>
    <w:rsid w:val="004020F3"/>
    <w:rsid w:val="0040215E"/>
    <w:rsid w:val="004024A2"/>
    <w:rsid w:val="0040393F"/>
    <w:rsid w:val="00412D64"/>
    <w:rsid w:val="00412EE0"/>
    <w:rsid w:val="00427313"/>
    <w:rsid w:val="00437D43"/>
    <w:rsid w:val="00447A17"/>
    <w:rsid w:val="00455108"/>
    <w:rsid w:val="00456BC0"/>
    <w:rsid w:val="00462C99"/>
    <w:rsid w:val="004709FD"/>
    <w:rsid w:val="00472BD0"/>
    <w:rsid w:val="0048136F"/>
    <w:rsid w:val="00481A48"/>
    <w:rsid w:val="00485E3B"/>
    <w:rsid w:val="00487C74"/>
    <w:rsid w:val="00494D9E"/>
    <w:rsid w:val="004A0793"/>
    <w:rsid w:val="004A1970"/>
    <w:rsid w:val="004A215A"/>
    <w:rsid w:val="004A5D40"/>
    <w:rsid w:val="004A6260"/>
    <w:rsid w:val="004B37F6"/>
    <w:rsid w:val="004B6683"/>
    <w:rsid w:val="004D0D6B"/>
    <w:rsid w:val="004D6825"/>
    <w:rsid w:val="004E2764"/>
    <w:rsid w:val="004E4A5F"/>
    <w:rsid w:val="004E5FEB"/>
    <w:rsid w:val="004F52D5"/>
    <w:rsid w:val="00507086"/>
    <w:rsid w:val="00516370"/>
    <w:rsid w:val="00517707"/>
    <w:rsid w:val="00521D0E"/>
    <w:rsid w:val="00524820"/>
    <w:rsid w:val="00532668"/>
    <w:rsid w:val="00543BD1"/>
    <w:rsid w:val="0055453C"/>
    <w:rsid w:val="005632BD"/>
    <w:rsid w:val="005652F8"/>
    <w:rsid w:val="00570B8F"/>
    <w:rsid w:val="00585812"/>
    <w:rsid w:val="005908A0"/>
    <w:rsid w:val="00591777"/>
    <w:rsid w:val="00594138"/>
    <w:rsid w:val="00597660"/>
    <w:rsid w:val="005A580C"/>
    <w:rsid w:val="005B17DB"/>
    <w:rsid w:val="005B2AA5"/>
    <w:rsid w:val="005C3BBD"/>
    <w:rsid w:val="005C4853"/>
    <w:rsid w:val="005D276F"/>
    <w:rsid w:val="005D4031"/>
    <w:rsid w:val="005F0024"/>
    <w:rsid w:val="005F005C"/>
    <w:rsid w:val="0060717D"/>
    <w:rsid w:val="00613B29"/>
    <w:rsid w:val="00617959"/>
    <w:rsid w:val="00631409"/>
    <w:rsid w:val="006335F9"/>
    <w:rsid w:val="00636266"/>
    <w:rsid w:val="00654CF8"/>
    <w:rsid w:val="006550B3"/>
    <w:rsid w:val="00655B08"/>
    <w:rsid w:val="0065752B"/>
    <w:rsid w:val="00657E64"/>
    <w:rsid w:val="00660144"/>
    <w:rsid w:val="00661240"/>
    <w:rsid w:val="0067448E"/>
    <w:rsid w:val="00680FCF"/>
    <w:rsid w:val="006829BC"/>
    <w:rsid w:val="00683B7F"/>
    <w:rsid w:val="00687832"/>
    <w:rsid w:val="006A118C"/>
    <w:rsid w:val="006A7622"/>
    <w:rsid w:val="006A7D71"/>
    <w:rsid w:val="006B0E05"/>
    <w:rsid w:val="006B4D1D"/>
    <w:rsid w:val="006B65AE"/>
    <w:rsid w:val="006B7DCB"/>
    <w:rsid w:val="006C5A8F"/>
    <w:rsid w:val="006C6535"/>
    <w:rsid w:val="006C7ED3"/>
    <w:rsid w:val="006D0086"/>
    <w:rsid w:val="006D0873"/>
    <w:rsid w:val="006D1E9E"/>
    <w:rsid w:val="006D4C47"/>
    <w:rsid w:val="006D4D43"/>
    <w:rsid w:val="006E163E"/>
    <w:rsid w:val="006E775B"/>
    <w:rsid w:val="006F7860"/>
    <w:rsid w:val="00704291"/>
    <w:rsid w:val="0071085D"/>
    <w:rsid w:val="00716188"/>
    <w:rsid w:val="00725F48"/>
    <w:rsid w:val="00727703"/>
    <w:rsid w:val="00733689"/>
    <w:rsid w:val="007478A6"/>
    <w:rsid w:val="00747B10"/>
    <w:rsid w:val="00751264"/>
    <w:rsid w:val="00754744"/>
    <w:rsid w:val="0075511B"/>
    <w:rsid w:val="00756BC8"/>
    <w:rsid w:val="0077002F"/>
    <w:rsid w:val="00772CE3"/>
    <w:rsid w:val="0078310D"/>
    <w:rsid w:val="00783EAE"/>
    <w:rsid w:val="0079137B"/>
    <w:rsid w:val="00794539"/>
    <w:rsid w:val="007B6240"/>
    <w:rsid w:val="007C1FBC"/>
    <w:rsid w:val="007C6E70"/>
    <w:rsid w:val="007E41B2"/>
    <w:rsid w:val="007F0466"/>
    <w:rsid w:val="007F0A0A"/>
    <w:rsid w:val="00806BF1"/>
    <w:rsid w:val="00806DFA"/>
    <w:rsid w:val="0081031D"/>
    <w:rsid w:val="00811B07"/>
    <w:rsid w:val="008156D7"/>
    <w:rsid w:val="0081644F"/>
    <w:rsid w:val="00831589"/>
    <w:rsid w:val="00832A7E"/>
    <w:rsid w:val="0084150D"/>
    <w:rsid w:val="00866912"/>
    <w:rsid w:val="00866DBF"/>
    <w:rsid w:val="00884840"/>
    <w:rsid w:val="00885D9F"/>
    <w:rsid w:val="008A146A"/>
    <w:rsid w:val="008B0649"/>
    <w:rsid w:val="008B11D0"/>
    <w:rsid w:val="008B13A6"/>
    <w:rsid w:val="008C5133"/>
    <w:rsid w:val="008D25E7"/>
    <w:rsid w:val="008D2FEF"/>
    <w:rsid w:val="008E0028"/>
    <w:rsid w:val="008E0D17"/>
    <w:rsid w:val="008E2ADA"/>
    <w:rsid w:val="008F38F5"/>
    <w:rsid w:val="008F4709"/>
    <w:rsid w:val="00910504"/>
    <w:rsid w:val="009168E4"/>
    <w:rsid w:val="00924954"/>
    <w:rsid w:val="00931510"/>
    <w:rsid w:val="009345F7"/>
    <w:rsid w:val="00934D23"/>
    <w:rsid w:val="009437DC"/>
    <w:rsid w:val="00943C0D"/>
    <w:rsid w:val="0094578A"/>
    <w:rsid w:val="00945ABE"/>
    <w:rsid w:val="0094753D"/>
    <w:rsid w:val="00947B40"/>
    <w:rsid w:val="00953F9A"/>
    <w:rsid w:val="00956574"/>
    <w:rsid w:val="00957E4F"/>
    <w:rsid w:val="009705CC"/>
    <w:rsid w:val="00974B9C"/>
    <w:rsid w:val="009829F1"/>
    <w:rsid w:val="009858C2"/>
    <w:rsid w:val="00987A73"/>
    <w:rsid w:val="009910C8"/>
    <w:rsid w:val="00992B72"/>
    <w:rsid w:val="009A1673"/>
    <w:rsid w:val="009A5A7F"/>
    <w:rsid w:val="009B4C5C"/>
    <w:rsid w:val="009C08AF"/>
    <w:rsid w:val="009D3515"/>
    <w:rsid w:val="009D6844"/>
    <w:rsid w:val="00A019A9"/>
    <w:rsid w:val="00A143F0"/>
    <w:rsid w:val="00A16D8C"/>
    <w:rsid w:val="00A26875"/>
    <w:rsid w:val="00A4001A"/>
    <w:rsid w:val="00A41075"/>
    <w:rsid w:val="00A45426"/>
    <w:rsid w:val="00A46D46"/>
    <w:rsid w:val="00A51CBD"/>
    <w:rsid w:val="00A67EC7"/>
    <w:rsid w:val="00A7594A"/>
    <w:rsid w:val="00A84157"/>
    <w:rsid w:val="00A845A4"/>
    <w:rsid w:val="00A85B50"/>
    <w:rsid w:val="00A9084C"/>
    <w:rsid w:val="00A9385C"/>
    <w:rsid w:val="00AB17C7"/>
    <w:rsid w:val="00AD544F"/>
    <w:rsid w:val="00AF11A6"/>
    <w:rsid w:val="00B102DA"/>
    <w:rsid w:val="00B14C94"/>
    <w:rsid w:val="00B15131"/>
    <w:rsid w:val="00B221ED"/>
    <w:rsid w:val="00B25EE0"/>
    <w:rsid w:val="00B33A5A"/>
    <w:rsid w:val="00B36FDE"/>
    <w:rsid w:val="00B44F69"/>
    <w:rsid w:val="00B5155D"/>
    <w:rsid w:val="00B5478E"/>
    <w:rsid w:val="00B82428"/>
    <w:rsid w:val="00B85165"/>
    <w:rsid w:val="00B9016E"/>
    <w:rsid w:val="00B958D4"/>
    <w:rsid w:val="00BB18B4"/>
    <w:rsid w:val="00BC6EB1"/>
    <w:rsid w:val="00BD25ED"/>
    <w:rsid w:val="00BD462D"/>
    <w:rsid w:val="00BD5F6B"/>
    <w:rsid w:val="00BD7121"/>
    <w:rsid w:val="00BE496A"/>
    <w:rsid w:val="00BE5F86"/>
    <w:rsid w:val="00BE6774"/>
    <w:rsid w:val="00BF465D"/>
    <w:rsid w:val="00C015D6"/>
    <w:rsid w:val="00C0716A"/>
    <w:rsid w:val="00C10AA6"/>
    <w:rsid w:val="00C1542B"/>
    <w:rsid w:val="00C20559"/>
    <w:rsid w:val="00C21148"/>
    <w:rsid w:val="00C234A8"/>
    <w:rsid w:val="00C3216D"/>
    <w:rsid w:val="00C36B0E"/>
    <w:rsid w:val="00C408A1"/>
    <w:rsid w:val="00C451F7"/>
    <w:rsid w:val="00C6518D"/>
    <w:rsid w:val="00C66ED0"/>
    <w:rsid w:val="00C676B9"/>
    <w:rsid w:val="00C84A5B"/>
    <w:rsid w:val="00C912DB"/>
    <w:rsid w:val="00C924D0"/>
    <w:rsid w:val="00C96C2E"/>
    <w:rsid w:val="00CA0545"/>
    <w:rsid w:val="00CA1005"/>
    <w:rsid w:val="00CB104E"/>
    <w:rsid w:val="00CB15DD"/>
    <w:rsid w:val="00CB4CE2"/>
    <w:rsid w:val="00CD2005"/>
    <w:rsid w:val="00CD3DB1"/>
    <w:rsid w:val="00CD5F1E"/>
    <w:rsid w:val="00CE0FCF"/>
    <w:rsid w:val="00CF02D4"/>
    <w:rsid w:val="00D002E3"/>
    <w:rsid w:val="00D01BB8"/>
    <w:rsid w:val="00D110E0"/>
    <w:rsid w:val="00D12B37"/>
    <w:rsid w:val="00D21244"/>
    <w:rsid w:val="00D22D04"/>
    <w:rsid w:val="00D240AC"/>
    <w:rsid w:val="00D24FEE"/>
    <w:rsid w:val="00D37DEE"/>
    <w:rsid w:val="00D40D79"/>
    <w:rsid w:val="00D42D9E"/>
    <w:rsid w:val="00D44F97"/>
    <w:rsid w:val="00D47D00"/>
    <w:rsid w:val="00D50550"/>
    <w:rsid w:val="00D569E2"/>
    <w:rsid w:val="00D66139"/>
    <w:rsid w:val="00D728E5"/>
    <w:rsid w:val="00DB163A"/>
    <w:rsid w:val="00DB5CDE"/>
    <w:rsid w:val="00DC1672"/>
    <w:rsid w:val="00DC16F2"/>
    <w:rsid w:val="00DC40C2"/>
    <w:rsid w:val="00DE1356"/>
    <w:rsid w:val="00DE5D62"/>
    <w:rsid w:val="00DF0B27"/>
    <w:rsid w:val="00DF0EDC"/>
    <w:rsid w:val="00DF65BF"/>
    <w:rsid w:val="00E03110"/>
    <w:rsid w:val="00E17E6F"/>
    <w:rsid w:val="00E230A7"/>
    <w:rsid w:val="00E2360A"/>
    <w:rsid w:val="00E275AD"/>
    <w:rsid w:val="00E307CE"/>
    <w:rsid w:val="00E37457"/>
    <w:rsid w:val="00E37464"/>
    <w:rsid w:val="00E4401E"/>
    <w:rsid w:val="00E544E6"/>
    <w:rsid w:val="00E67048"/>
    <w:rsid w:val="00E705F4"/>
    <w:rsid w:val="00E71855"/>
    <w:rsid w:val="00E723D4"/>
    <w:rsid w:val="00E760BB"/>
    <w:rsid w:val="00E963FA"/>
    <w:rsid w:val="00EA276A"/>
    <w:rsid w:val="00EA783F"/>
    <w:rsid w:val="00EB0D1B"/>
    <w:rsid w:val="00EB6AA3"/>
    <w:rsid w:val="00EC667B"/>
    <w:rsid w:val="00ED474A"/>
    <w:rsid w:val="00EE0119"/>
    <w:rsid w:val="00EE1FD8"/>
    <w:rsid w:val="00EE3948"/>
    <w:rsid w:val="00F000F2"/>
    <w:rsid w:val="00F0432E"/>
    <w:rsid w:val="00F10EBB"/>
    <w:rsid w:val="00F14A47"/>
    <w:rsid w:val="00F15B4D"/>
    <w:rsid w:val="00F43694"/>
    <w:rsid w:val="00F5639B"/>
    <w:rsid w:val="00F565C4"/>
    <w:rsid w:val="00F74EE0"/>
    <w:rsid w:val="00F84AC0"/>
    <w:rsid w:val="00F86AE2"/>
    <w:rsid w:val="00FA1B98"/>
    <w:rsid w:val="00FB04EF"/>
    <w:rsid w:val="00FB3689"/>
    <w:rsid w:val="00FB67DA"/>
    <w:rsid w:val="00FC1CCA"/>
    <w:rsid w:val="00FC5C09"/>
    <w:rsid w:val="00FD6768"/>
    <w:rsid w:val="00FE1DB1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5DC7019-83B0-4774-89F0-16A1665A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PT Sans" w:hAnsi="PT Sans" w:cs="Noto Sans Devanagari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12">
    <w:name w:val=" Знак1"/>
    <w:basedOn w:val="a"/>
    <w:pPr>
      <w:widowControl/>
      <w:autoSpaceDE/>
      <w:spacing w:before="280" w:after="280"/>
      <w:ind w:firstLine="0"/>
      <w:jc w:val="left"/>
    </w:pPr>
    <w:rPr>
      <w:rFonts w:ascii="Tahoma" w:hAnsi="Tahoma" w:cs="Tahoma"/>
      <w:sz w:val="20"/>
      <w:lang w:val="en-US"/>
    </w:rPr>
  </w:style>
  <w:style w:type="paragraph" w:styleId="a9">
    <w:name w:val="Balloon Text"/>
    <w:basedOn w:val="a"/>
    <w:rPr>
      <w:rFonts w:ascii="Segoe UI" w:hAnsi="Segoe UI" w:cs="Segoe UI"/>
      <w:sz w:val="18"/>
      <w:szCs w:val="18"/>
      <w:lang w:val="x-none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"/>
  </w:style>
  <w:style w:type="table" w:styleId="ad">
    <w:name w:val="Table Grid"/>
    <w:basedOn w:val="a1"/>
    <w:uiPriority w:val="39"/>
    <w:rsid w:val="00481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770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5558FF2EB92D8B8C43AFA57A168F764FAB7816CB96DA8A8F45161D6BD081EC7227AEE3EF30F0B2503E7621677E0B678CAB94B118B837l3LB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5558FF2EB92D8B8C43AFA57A168F764FAB7816CB96DA8A8F45161D6BD081EC7235AEBBE332FCA45B6D39673271l0LBF" TargetMode="External"/><Relationship Id="rId17" Type="http://schemas.openxmlformats.org/officeDocument/2006/relationships/hyperlink" Target="consultantplus://offline/ref=5558FF2EB92D8B8C43AFA57A168F764FAB7816CB96DA8A8F45161D6BD081EC7227AEE3E739F5B10F3B63303F71007092AC8DAD1ABAl3L7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58FF2EB92D8B8C43AFA57A168F764FAB7816CB96DA8A8F45161D6BD081EC7227AEE3E733F2B10F3B63303F71007092AC8DAD1ABAl3L7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558FF2EB92D8B8C43AFA57A168F764FAD7111CB9F89DD8D1443136ED8D1B66231E7ECE72EF5BD45682767l3L0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558FF2EB92D8B8C43AFA57A168F764FAB7816CB96DA8A8F45161D6BD081EC7235AEBBE332FCA45B6D39673271l0LBF" TargetMode="External"/><Relationship Id="rId10" Type="http://schemas.openxmlformats.org/officeDocument/2006/relationships/hyperlink" Target="consultantplus://offline/ref=5558FF2EB92D8B8C43AFA57A168F764FAB7816CB96DA8A8F45161D6BD081EC7235AEBBE332FCA45B6D39673271l0LB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58FF2EB92D8B8C43AFA57A168F764FAB7816CB96DA8A8F45161D6BD081EC7227AEE3EA35F6B10F3B63303F71007092AC8DAD1ABAl3L7F" TargetMode="External"/><Relationship Id="rId14" Type="http://schemas.openxmlformats.org/officeDocument/2006/relationships/hyperlink" Target="consultantplus://offline/ref=5558FF2EB92D8B8C43AFA57A168F764FAB7816CB96DA8A8F45161D6BD081EC7227AEE3EF30F2B3503E7621677E0B678CAB94B118B837l3LB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0</TotalTime>
  <Pages>10</Pages>
  <Words>3092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20682</CharactersWithSpaces>
  <SharedDoc>false</SharedDoc>
  <HLinks>
    <vt:vector size="78" baseType="variant">
      <vt:variant>
        <vt:i4>196673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4784215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consultantplus://offline/ref=5558FF2EB92D8B8C43AFA57A168F764FAB7816CB96DA8A8F45161D6BD081EC7227AEE3E739F5B10F3B63303F71007092AC8DAD1ABAl3L7F</vt:lpwstr>
      </vt:variant>
      <vt:variant>
        <vt:lpwstr/>
      </vt:variant>
      <vt:variant>
        <vt:i4>4784218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consultantplus://offline/ref=5558FF2EB92D8B8C43AFA57A168F764FAB7816CB96DA8A8F45161D6BD081EC7227AEE3E733F2B10F3B63303F71007092AC8DAD1ABAl3L7F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consultantplus://offline/ref=5558FF2EB92D8B8C43AFA57A168F764FAB7816CB96DA8A8F45161D6BD081EC7235AEBBE332FCA45B6D39673271l0LBF</vt:lpwstr>
      </vt:variant>
      <vt:variant>
        <vt:lpwstr/>
      </vt:variant>
      <vt:variant>
        <vt:i4>7864376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consultantplus://offline/ref=5558FF2EB92D8B8C43AFA57A168F764FAB7816CB96DA8A8F45161D6BD081EC7227AEE3EF30F2B3503E7621677E0B678CAB94B118B837l3LBF</vt:lpwstr>
      </vt:variant>
      <vt:variant>
        <vt:lpwstr/>
      </vt:variant>
      <vt:variant>
        <vt:i4>7864379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consultantplus://offline/ref=5558FF2EB92D8B8C43AFA57A168F764FAB7816CB96DA8A8F45161D6BD081EC7227AEE3EF30F0B2503E7621677E0B678CAB94B118B837l3LBF</vt:lpwstr>
      </vt:variant>
      <vt:variant>
        <vt:lpwstr/>
      </vt:variant>
      <vt:variant>
        <vt:i4>3473520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1638404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consultantplus://offline/ref=5558FF2EB92D8B8C43AFA57A168F764FAB7816CB96DA8A8F45161D6BD081EC7235AEBBE332FCA45B6D39673271l0LBF</vt:lpwstr>
      </vt:variant>
      <vt:variant>
        <vt:lpwstr/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4587615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consultantplus://offline/ref=5558FF2EB92D8B8C43AFA57A168F764FAD7111CB9F89DD8D1443136ED8D1B66231E7ECE72EF5BD45682767l3L0F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consultantplus://offline/ref=5558FF2EB92D8B8C43AFA57A168F764FAB7816CB96DA8A8F45161D6BD081EC7235AEBBE332FCA45B6D39673271l0LBF</vt:lpwstr>
      </vt:variant>
      <vt:variant>
        <vt:lpwstr/>
      </vt:variant>
      <vt:variant>
        <vt:i4>4784142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consultantplus://offline/ref=5558FF2EB92D8B8C43AFA57A168F764FAB7816CB96DA8A8F45161D6BD081EC7227AEE3EA35F6B10F3B63303F71007092AC8DAD1ABAl3L7F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Леонова Виктория Владимировна</cp:lastModifiedBy>
  <cp:revision>2</cp:revision>
  <cp:lastPrinted>2024-03-21T03:37:00Z</cp:lastPrinted>
  <dcterms:created xsi:type="dcterms:W3CDTF">2025-03-10T01:29:00Z</dcterms:created>
  <dcterms:modified xsi:type="dcterms:W3CDTF">2025-03-10T01:29:00Z</dcterms:modified>
</cp:coreProperties>
</file>