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5A" w:rsidRDefault="001B7AFD">
      <w:pPr>
        <w:tabs>
          <w:tab w:val="left" w:pos="8041"/>
        </w:tabs>
        <w:ind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5080" distB="5715" distL="5715" distR="5080" simplePos="0" relativeHeight="74" behindDoc="0" locked="0" layoutInCell="0" allowOverlap="1" wp14:anchorId="4A558EFA">
                <wp:simplePos x="0" y="0"/>
                <wp:positionH relativeFrom="column">
                  <wp:posOffset>2985770</wp:posOffset>
                </wp:positionH>
                <wp:positionV relativeFrom="paragraph">
                  <wp:posOffset>-1205230</wp:posOffset>
                </wp:positionV>
                <wp:extent cx="302895" cy="213360"/>
                <wp:effectExtent l="5715" t="5080" r="5080" b="5715"/>
                <wp:wrapNone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60" cy="213480"/>
                        </a:xfrm>
                        <a:custGeom>
                          <a:avLst/>
                          <a:gdLst>
                            <a:gd name="textAreaLeft" fmla="*/ 0 w 171720"/>
                            <a:gd name="textAreaRight" fmla="*/ 173160 w 171720"/>
                            <a:gd name="textAreaTop" fmla="*/ 0 h 120960"/>
                            <a:gd name="textAreaBottom" fmla="*/ 122400 h 120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F1555A" w:rsidRDefault="001B7AFD">
      <w:pPr>
        <w:tabs>
          <w:tab w:val="left" w:pos="8041"/>
        </w:tabs>
        <w:ind w:firstLine="0"/>
        <w:jc w:val="center"/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F1555A" w:rsidRDefault="00F1555A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b/>
          <w:bCs/>
          <w:color w:val="000000"/>
          <w:spacing w:val="20"/>
          <w:sz w:val="16"/>
          <w:szCs w:val="16"/>
        </w:rPr>
      </w:pPr>
    </w:p>
    <w:p w:rsidR="00F1555A" w:rsidRDefault="00F1555A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b/>
          <w:bCs/>
          <w:color w:val="000000"/>
          <w:spacing w:val="20"/>
          <w:sz w:val="16"/>
          <w:szCs w:val="16"/>
        </w:rPr>
      </w:pPr>
    </w:p>
    <w:p w:rsidR="00F1555A" w:rsidRDefault="001B7AFD">
      <w:pPr>
        <w:shd w:val="clear" w:color="auto" w:fill="FFFFFF"/>
        <w:ind w:firstLine="0"/>
        <w:jc w:val="center"/>
      </w:pPr>
      <w:r>
        <w:rPr>
          <w:color w:val="000000"/>
          <w:sz w:val="28"/>
          <w:szCs w:val="28"/>
        </w:rPr>
        <w:t>П О С Т А Н О В Л Е Н И Е</w:t>
      </w:r>
    </w:p>
    <w:p w:rsidR="00F1555A" w:rsidRDefault="00F1555A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F1555A" w:rsidRDefault="00F1555A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4" w:type="dxa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2"/>
        <w:gridCol w:w="510"/>
        <w:gridCol w:w="1173"/>
      </w:tblGrid>
      <w:tr w:rsidR="00F1555A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F1555A" w:rsidRDefault="0000652F">
            <w:pPr>
              <w:ind w:left="-105" w:right="-8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января 2024 г.</w:t>
            </w:r>
          </w:p>
        </w:tc>
        <w:tc>
          <w:tcPr>
            <w:tcW w:w="5101" w:type="dxa"/>
            <w:shd w:val="clear" w:color="auto" w:fill="auto"/>
          </w:tcPr>
          <w:p w:rsidR="00F1555A" w:rsidRDefault="001B7AFD">
            <w:pPr>
              <w:ind w:firstLine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10" w:type="dxa"/>
            <w:shd w:val="clear" w:color="auto" w:fill="auto"/>
          </w:tcPr>
          <w:p w:rsidR="00F1555A" w:rsidRDefault="001B7AFD">
            <w:pPr>
              <w:ind w:firstLine="0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  <w:shd w:val="clear" w:color="auto" w:fill="auto"/>
          </w:tcPr>
          <w:p w:rsidR="00F1555A" w:rsidRDefault="0000652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55-па</w:t>
            </w:r>
          </w:p>
        </w:tc>
      </w:tr>
    </w:tbl>
    <w:p w:rsidR="00F1555A" w:rsidRDefault="00F1555A">
      <w:pPr>
        <w:tabs>
          <w:tab w:val="left" w:pos="8041"/>
        </w:tabs>
        <w:jc w:val="center"/>
        <w:rPr>
          <w:b/>
          <w:szCs w:val="26"/>
        </w:rPr>
      </w:pPr>
    </w:p>
    <w:p w:rsidR="00F1555A" w:rsidRDefault="00F1555A">
      <w:pPr>
        <w:tabs>
          <w:tab w:val="left" w:pos="8041"/>
        </w:tabs>
        <w:jc w:val="center"/>
        <w:rPr>
          <w:b/>
          <w:szCs w:val="26"/>
        </w:rPr>
      </w:pPr>
    </w:p>
    <w:p w:rsidR="00F1555A" w:rsidRDefault="001B7AFD">
      <w:pPr>
        <w:tabs>
          <w:tab w:val="left" w:pos="8041"/>
        </w:tabs>
        <w:jc w:val="center"/>
      </w:pPr>
      <w:r>
        <w:rPr>
          <w:b/>
          <w:szCs w:val="26"/>
        </w:rPr>
        <w:t>Об организации проектной деятельности</w:t>
      </w:r>
    </w:p>
    <w:p w:rsidR="00F1555A" w:rsidRDefault="001B7AFD">
      <w:pPr>
        <w:tabs>
          <w:tab w:val="left" w:pos="8041"/>
        </w:tabs>
        <w:jc w:val="center"/>
      </w:pPr>
      <w:bookmarkStart w:id="0" w:name="_Hlk152746517"/>
      <w:r>
        <w:rPr>
          <w:b/>
          <w:szCs w:val="26"/>
        </w:rPr>
        <w:t>в администрации Арсеньевского городского округа</w:t>
      </w:r>
      <w:bookmarkEnd w:id="0"/>
    </w:p>
    <w:p w:rsidR="00F1555A" w:rsidRDefault="00F1555A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1555A" w:rsidRDefault="001B7AFD">
      <w:pPr>
        <w:pStyle w:val="ConsPlusNormal"/>
        <w:spacing w:line="360" w:lineRule="auto"/>
        <w:ind w:firstLine="748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На основании Постановления Правительства Российской Федерации от 31 октября 2018 года № 1288 «Об организации проектной деятельности в Правительстве Российской Федерации», постановления Правительства Приморского края от 04 декабря 2020 года № 999-пп «Об упр</w:t>
      </w:r>
      <w:r>
        <w:rPr>
          <w:rFonts w:ascii="Times New Roman" w:hAnsi="Times New Roman" w:cs="Times New Roman"/>
          <w:color w:val="000000"/>
          <w:sz w:val="26"/>
          <w:szCs w:val="26"/>
        </w:rPr>
        <w:t>авлении проектной деятельностью в Правительстве Приморского края и в органах исполнительной власти Приморского края», распоряжения администрации Арсеньевского городского округа от 25 октября 2017 года №  144-ра «О мерах по внедрению проектно-ориентированно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й системы управления в администрации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Арсеньевского городского округа»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руководствуясь Уставом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Арсеньевского городского округа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администрация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Арсеньевского городского округа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</w:p>
    <w:p w:rsidR="00F1555A" w:rsidRDefault="00F1555A">
      <w:pPr>
        <w:pStyle w:val="ConsPlusNormal"/>
        <w:spacing w:line="360" w:lineRule="auto"/>
        <w:ind w:firstLine="748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F1555A" w:rsidRDefault="001B7AFD">
      <w:pPr>
        <w:pStyle w:val="ConsPlusNormal"/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ПОСТАНОВЛЯЕТ:</w:t>
      </w:r>
    </w:p>
    <w:p w:rsidR="00F1555A" w:rsidRDefault="00F1555A">
      <w:pPr>
        <w:pStyle w:val="ConsPlusNormal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1555A" w:rsidRDefault="001B7AFD">
      <w:pPr>
        <w:pStyle w:val="ConsPlusNormal"/>
        <w:spacing w:line="360" w:lineRule="auto"/>
        <w:ind w:firstLine="748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1. Утвердить прилагаемые:</w:t>
      </w:r>
    </w:p>
    <w:p w:rsidR="00F1555A" w:rsidRDefault="001B7AFD">
      <w:pPr>
        <w:pStyle w:val="ConsPlusNormal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Положение об управлении проектной </w:t>
      </w:r>
      <w:r>
        <w:rPr>
          <w:rFonts w:ascii="Times New Roman" w:hAnsi="Times New Roman" w:cs="Times New Roman"/>
          <w:color w:val="000000"/>
          <w:sz w:val="26"/>
          <w:szCs w:val="26"/>
        </w:rPr>
        <w:t>деятельностью в администрации Арсеньевского городского округа;</w:t>
      </w:r>
    </w:p>
    <w:p w:rsidR="00F1555A" w:rsidRDefault="001B7AFD">
      <w:pPr>
        <w:suppressAutoHyphens w:val="0"/>
        <w:spacing w:line="360" w:lineRule="auto"/>
        <w:ind w:firstLine="748"/>
        <w:rPr>
          <w:color w:val="000000"/>
          <w:szCs w:val="26"/>
          <w:lang w:eastAsia="ru-RU"/>
        </w:rPr>
      </w:pPr>
      <w:r>
        <w:rPr>
          <w:color w:val="000000"/>
          <w:szCs w:val="26"/>
          <w:lang w:eastAsia="ru-RU"/>
        </w:rPr>
        <w:t>Состав Проектного комитета администрации Арсеньевского городского округа.</w:t>
      </w:r>
    </w:p>
    <w:p w:rsidR="00F1555A" w:rsidRDefault="001B7AFD">
      <w:pPr>
        <w:suppressAutoHyphens w:val="0"/>
        <w:spacing w:line="360" w:lineRule="auto"/>
        <w:ind w:firstLine="748"/>
        <w:rPr>
          <w:color w:val="000000"/>
          <w:szCs w:val="26"/>
          <w:lang w:eastAsia="ru-RU"/>
        </w:rPr>
      </w:pPr>
      <w:r>
        <w:rPr>
          <w:color w:val="000000"/>
          <w:szCs w:val="26"/>
          <w:lang w:eastAsia="ru-RU"/>
        </w:rPr>
        <w:t>Состав Муниципального проектного офиса администрации Арсеньевского городского округа.</w:t>
      </w:r>
    </w:p>
    <w:p w:rsidR="00F1555A" w:rsidRDefault="001B7AFD">
      <w:pPr>
        <w:shd w:val="clear" w:color="auto" w:fill="FFFFFF"/>
        <w:spacing w:line="360" w:lineRule="auto"/>
        <w:ind w:firstLine="748"/>
        <w:rPr>
          <w:szCs w:val="26"/>
        </w:rPr>
      </w:pPr>
      <w:r>
        <w:rPr>
          <w:szCs w:val="26"/>
        </w:rPr>
        <w:t xml:space="preserve">2. Признать утратившим силу </w:t>
      </w:r>
      <w:r>
        <w:rPr>
          <w:szCs w:val="26"/>
        </w:rPr>
        <w:t>постановление администрации Арсеньевского городского округа от 13 августа 2021 года № 424-па «Об управлении проектной деятельностью в администрации Арсеньевского городского округа».</w:t>
      </w:r>
    </w:p>
    <w:p w:rsidR="00F1555A" w:rsidRDefault="00F1555A">
      <w:pPr>
        <w:shd w:val="clear" w:color="auto" w:fill="FFFFFF"/>
        <w:spacing w:line="360" w:lineRule="auto"/>
        <w:ind w:firstLine="748"/>
        <w:rPr>
          <w:szCs w:val="26"/>
        </w:rPr>
      </w:pPr>
    </w:p>
    <w:p w:rsidR="00F1555A" w:rsidRDefault="001B7AFD">
      <w:pPr>
        <w:shd w:val="clear" w:color="auto" w:fill="FFFFFF"/>
        <w:spacing w:line="360" w:lineRule="auto"/>
        <w:ind w:firstLine="748"/>
      </w:pPr>
      <w:r>
        <w:rPr>
          <w:szCs w:val="26"/>
        </w:rPr>
        <w:lastRenderedPageBreak/>
        <w:t>3. Организационному управлению администрации городского округа (Абрамова)</w:t>
      </w:r>
      <w:r>
        <w:rPr>
          <w:szCs w:val="26"/>
        </w:rPr>
        <w:t xml:space="preserve"> направить настоящее постановление для размещения на официальном сайте администрации Арсеньевского городского округа.</w:t>
      </w:r>
    </w:p>
    <w:p w:rsidR="00F1555A" w:rsidRDefault="00F1555A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F1555A" w:rsidRDefault="00F1555A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F1555A" w:rsidRDefault="001B7AFD">
      <w:pPr>
        <w:tabs>
          <w:tab w:val="left" w:pos="8041"/>
        </w:tabs>
        <w:spacing w:line="360" w:lineRule="auto"/>
        <w:ind w:firstLine="0"/>
        <w:rPr>
          <w:color w:val="000000"/>
          <w:szCs w:val="26"/>
        </w:rPr>
        <w:sectPr w:rsidR="00F1555A">
          <w:headerReference w:type="default" r:id="rId6"/>
          <w:headerReference w:type="first" r:id="rId7"/>
          <w:pgSz w:w="11906" w:h="16838"/>
          <w:pgMar w:top="1146" w:right="851" w:bottom="1134" w:left="1418" w:header="397" w:footer="0" w:gutter="0"/>
          <w:cols w:space="720"/>
          <w:formProt w:val="0"/>
          <w:titlePg/>
          <w:docGrid w:linePitch="360"/>
        </w:sectPr>
      </w:pPr>
      <w:r>
        <w:rPr>
          <w:rFonts w:ascii="Times New Roman CYR" w:eastAsia="Times New Roman CYR" w:hAnsi="Times New Roman CYR" w:cs="Liberation Serif"/>
          <w:color w:val="000000"/>
          <w:kern w:val="2"/>
          <w:szCs w:val="26"/>
          <w:lang w:eastAsia="ar-SA"/>
        </w:rPr>
        <w:t xml:space="preserve">Глава городского округа       </w:t>
      </w:r>
      <w:r>
        <w:rPr>
          <w:szCs w:val="26"/>
        </w:rPr>
        <w:t xml:space="preserve">         </w:t>
      </w:r>
      <w:r>
        <w:rPr>
          <w:szCs w:val="26"/>
        </w:rPr>
        <w:t xml:space="preserve">                                                                   </w:t>
      </w:r>
      <w:r>
        <w:rPr>
          <w:color w:val="000000"/>
          <w:szCs w:val="26"/>
        </w:rPr>
        <w:t>В.С. Пивень</w:t>
      </w:r>
    </w:p>
    <w:p w:rsidR="00F1555A" w:rsidRDefault="001B7AFD">
      <w:pPr>
        <w:suppressAutoHyphens w:val="0"/>
        <w:spacing w:line="360" w:lineRule="auto"/>
        <w:ind w:left="5049" w:firstLine="0"/>
        <w:jc w:val="center"/>
        <w:rPr>
          <w:szCs w:val="26"/>
          <w:lang w:eastAsia="ru-RU"/>
        </w:rPr>
      </w:pPr>
      <w:r>
        <w:rPr>
          <w:szCs w:val="26"/>
          <w:lang w:eastAsia="ru-RU"/>
        </w:rPr>
        <w:lastRenderedPageBreak/>
        <w:t>УТВЕРЖДЕНО</w:t>
      </w:r>
    </w:p>
    <w:p w:rsidR="00F1555A" w:rsidRDefault="001B7AFD">
      <w:pPr>
        <w:suppressAutoHyphens w:val="0"/>
        <w:ind w:left="5049" w:firstLine="0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постановлением администрации</w:t>
      </w:r>
    </w:p>
    <w:p w:rsidR="00F1555A" w:rsidRDefault="001B7AFD">
      <w:pPr>
        <w:suppressAutoHyphens w:val="0"/>
        <w:ind w:left="5049" w:firstLine="0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 xml:space="preserve"> Арсеньевского городского округа </w:t>
      </w:r>
    </w:p>
    <w:p w:rsidR="00F1555A" w:rsidRPr="0000652F" w:rsidRDefault="001B7AFD">
      <w:pPr>
        <w:suppressAutoHyphens w:val="0"/>
        <w:ind w:left="5049" w:firstLine="0"/>
        <w:jc w:val="center"/>
        <w:rPr>
          <w:szCs w:val="26"/>
          <w:u w:val="single"/>
          <w:lang w:eastAsia="ru-RU"/>
        </w:rPr>
      </w:pPr>
      <w:r>
        <w:rPr>
          <w:szCs w:val="26"/>
          <w:lang w:eastAsia="ru-RU"/>
        </w:rPr>
        <w:t xml:space="preserve">  от </w:t>
      </w:r>
      <w:r w:rsidR="0000652F">
        <w:rPr>
          <w:szCs w:val="26"/>
          <w:u w:val="single"/>
          <w:lang w:eastAsia="ru-RU"/>
        </w:rPr>
        <w:t xml:space="preserve">31 января </w:t>
      </w:r>
      <w:r w:rsidRPr="0000652F">
        <w:rPr>
          <w:szCs w:val="26"/>
          <w:u w:val="single"/>
          <w:lang w:eastAsia="ru-RU"/>
        </w:rPr>
        <w:t>2024 г.</w:t>
      </w:r>
      <w:r>
        <w:rPr>
          <w:szCs w:val="26"/>
          <w:lang w:eastAsia="ru-RU"/>
        </w:rPr>
        <w:t xml:space="preserve"> № </w:t>
      </w:r>
      <w:r w:rsidR="0000652F" w:rsidRPr="0000652F">
        <w:rPr>
          <w:szCs w:val="26"/>
          <w:u w:val="single"/>
          <w:lang w:eastAsia="ru-RU"/>
        </w:rPr>
        <w:t>55-па</w:t>
      </w:r>
    </w:p>
    <w:p w:rsidR="00F1555A" w:rsidRDefault="00F1555A">
      <w:pPr>
        <w:suppressAutoHyphens w:val="0"/>
        <w:spacing w:line="360" w:lineRule="auto"/>
        <w:ind w:left="5049" w:firstLine="0"/>
        <w:jc w:val="center"/>
        <w:rPr>
          <w:szCs w:val="26"/>
          <w:lang w:eastAsia="ru-RU"/>
        </w:rPr>
      </w:pPr>
    </w:p>
    <w:p w:rsidR="00F1555A" w:rsidRDefault="00F1555A">
      <w:pPr>
        <w:suppressAutoHyphens w:val="0"/>
        <w:spacing w:line="360" w:lineRule="auto"/>
        <w:ind w:left="5049" w:firstLine="0"/>
        <w:jc w:val="center"/>
        <w:rPr>
          <w:szCs w:val="26"/>
          <w:lang w:eastAsia="ru-RU"/>
        </w:rPr>
      </w:pPr>
    </w:p>
    <w:p w:rsidR="00F1555A" w:rsidRDefault="001B7AFD">
      <w:pPr>
        <w:jc w:val="center"/>
        <w:rPr>
          <w:szCs w:val="26"/>
        </w:rPr>
      </w:pPr>
      <w:bookmarkStart w:id="1" w:name="_Hlk152765894"/>
      <w:r>
        <w:rPr>
          <w:b/>
          <w:bCs/>
          <w:szCs w:val="26"/>
        </w:rPr>
        <w:t>ПОЛОЖЕНИЕ</w:t>
      </w:r>
    </w:p>
    <w:p w:rsidR="00F1555A" w:rsidRDefault="001B7AFD">
      <w:pPr>
        <w:jc w:val="center"/>
        <w:rPr>
          <w:szCs w:val="26"/>
        </w:rPr>
      </w:pPr>
      <w:r>
        <w:rPr>
          <w:b/>
          <w:bCs/>
          <w:szCs w:val="26"/>
        </w:rPr>
        <w:t>ОБ УПРАВЛЕНИИ ПРОЕКТНОЙ ДЕЯТЕЛЬНОСТЬЮ</w:t>
      </w:r>
    </w:p>
    <w:p w:rsidR="00F1555A" w:rsidRDefault="001B7AFD">
      <w:pPr>
        <w:jc w:val="center"/>
        <w:rPr>
          <w:szCs w:val="26"/>
        </w:rPr>
      </w:pPr>
      <w:r>
        <w:rPr>
          <w:b/>
          <w:bCs/>
          <w:szCs w:val="26"/>
        </w:rPr>
        <w:t>В АДМИНИСТРАЦИИ</w:t>
      </w:r>
      <w:r>
        <w:rPr>
          <w:b/>
          <w:bCs/>
          <w:szCs w:val="26"/>
        </w:rPr>
        <w:t xml:space="preserve"> АРСЕНЬЕВСКОГО ГОРОДСКОГО ОКРУГА</w:t>
      </w:r>
    </w:p>
    <w:p w:rsidR="00F1555A" w:rsidRDefault="00F1555A">
      <w:pPr>
        <w:outlineLvl w:val="0"/>
        <w:rPr>
          <w:szCs w:val="26"/>
        </w:rPr>
      </w:pPr>
    </w:p>
    <w:p w:rsidR="00F1555A" w:rsidRDefault="001B7AFD">
      <w:pPr>
        <w:jc w:val="center"/>
        <w:outlineLvl w:val="0"/>
        <w:rPr>
          <w:szCs w:val="26"/>
        </w:rPr>
      </w:pPr>
      <w:r>
        <w:rPr>
          <w:b/>
          <w:bCs/>
          <w:szCs w:val="26"/>
        </w:rPr>
        <w:t>I. Общие положения</w:t>
      </w:r>
    </w:p>
    <w:p w:rsidR="00F1555A" w:rsidRDefault="00F1555A">
      <w:pPr>
        <w:rPr>
          <w:szCs w:val="26"/>
        </w:rPr>
      </w:pPr>
    </w:p>
    <w:p w:rsidR="00F1555A" w:rsidRDefault="001B7AFD">
      <w:pPr>
        <w:ind w:firstLine="540"/>
        <w:rPr>
          <w:szCs w:val="26"/>
        </w:rPr>
      </w:pPr>
      <w:r>
        <w:rPr>
          <w:szCs w:val="26"/>
        </w:rPr>
        <w:t>1. Положение об управлении проектной деятельностью в администрации Арсеньевского городского округа (далее - Положение) определяет принципы, порядок деятельности администрации Арсеньевского городского ок</w:t>
      </w:r>
      <w:r>
        <w:rPr>
          <w:szCs w:val="26"/>
        </w:rPr>
        <w:t>руга (далее – городской округ) при управлении проектами, программами.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2. Настоящее Положение основывается на следующих нормативных правовых актах и документах в области управления проектами (программами):</w:t>
      </w:r>
    </w:p>
    <w:p w:rsidR="00F1555A" w:rsidRDefault="001B7AFD">
      <w:pPr>
        <w:spacing w:before="260"/>
        <w:ind w:firstLine="540"/>
      </w:pPr>
      <w:hyperlink r:id="rId8">
        <w:r>
          <w:rPr>
            <w:szCs w:val="26"/>
          </w:rPr>
          <w:t>Постановление</w:t>
        </w:r>
      </w:hyperlink>
      <w:r>
        <w:rPr>
          <w:szCs w:val="26"/>
        </w:rPr>
        <w:t xml:space="preserve"> Правительства Российской Федерации от 31 октября 2018 года </w:t>
      </w:r>
      <w:r>
        <w:rPr>
          <w:szCs w:val="26"/>
        </w:rPr>
        <w:br/>
        <w:t>№ 1288 «Об организации проектной деятельности в Правительстве Российской Федерации» (дале</w:t>
      </w:r>
      <w:r>
        <w:rPr>
          <w:szCs w:val="26"/>
        </w:rPr>
        <w:t>е - Постановление № 1288);</w:t>
      </w:r>
    </w:p>
    <w:p w:rsidR="00F1555A" w:rsidRDefault="001B7AFD">
      <w:pPr>
        <w:spacing w:before="260"/>
        <w:ind w:firstLine="540"/>
      </w:pPr>
      <w:hyperlink r:id="rId9">
        <w:r>
          <w:rPr>
            <w:szCs w:val="26"/>
          </w:rPr>
          <w:t>Постановление</w:t>
        </w:r>
      </w:hyperlink>
      <w:r>
        <w:rPr>
          <w:szCs w:val="26"/>
        </w:rPr>
        <w:t xml:space="preserve"> Правительства Приморского края от 4 декабря 2020 года </w:t>
      </w:r>
      <w:r>
        <w:rPr>
          <w:szCs w:val="26"/>
        </w:rPr>
        <w:br/>
        <w:t>№ 999-пп</w:t>
      </w:r>
      <w:r>
        <w:rPr>
          <w:szCs w:val="26"/>
        </w:rPr>
        <w:t xml:space="preserve"> «Об управлении проектной деятельностью в Правительстве Приморского края и в органах исполнительной власти Приморского края» (далее - Постановление № 999-пп);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ГОСТ Р 54869-2011 «Национальный стандарт Российской Федерации. Проектный менеджмент. Требования к</w:t>
      </w:r>
      <w:r>
        <w:rPr>
          <w:szCs w:val="26"/>
        </w:rPr>
        <w:t xml:space="preserve"> управлению проектом»;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ГОСТ Р 54871-2011 «Национальный стандарт Российской Федерации. Проектный менеджмент. Требования к управлению программой»;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ГОСТ Р ИСО 21500-2014 «Национальный стандарт Российской Федерации. Руководство по проектному менеджменту».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3. Н</w:t>
      </w:r>
      <w:r>
        <w:rPr>
          <w:szCs w:val="26"/>
        </w:rPr>
        <w:t>астоящее Положение разработано в целях: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обеспечения достижения национальных целей развития Российской Федерации на период до 2030 года, целей Стратегии социально-экономического развития Приморского края до 2030 года, целей Стратегии социально-экономическог</w:t>
      </w:r>
      <w:r>
        <w:rPr>
          <w:szCs w:val="26"/>
        </w:rPr>
        <w:t>о развития Арсеньевского городского округа посредством реализации проектов (программ);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обеспечения достижения показателей и результатов, запланированных в рамках реализации национальных и региональных проектов Приморского края, государственных и региональн</w:t>
      </w:r>
      <w:r>
        <w:rPr>
          <w:szCs w:val="26"/>
        </w:rPr>
        <w:t>ых программ Приморского края, муниципальных проектов (программ);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повышения эффективности деятельности администрации городского округа, соблюдения, сокращения сроков достижения показателей и результатов проектов (программ);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 xml:space="preserve">обеспечения прозрачности, </w:t>
      </w:r>
      <w:r>
        <w:rPr>
          <w:szCs w:val="26"/>
        </w:rPr>
        <w:t>обоснованности и своевременности решений, принимаемых в администрации городского округа для реализации проектов (программ);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повышения эффективности взаимодействия команд проектов (программ) за счет использования единых подходов к управлению проектами (прог</w:t>
      </w:r>
      <w:r>
        <w:rPr>
          <w:szCs w:val="26"/>
        </w:rPr>
        <w:t>раммами).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4. Для целей настоящего Положения используются следующие понятия: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архив проекта (программы) - совокупность документов по проекту, необходимых для анализа хода реализации проекта (программы), изменений проекта (программы), реализации рисков, влиян</w:t>
      </w:r>
      <w:r>
        <w:rPr>
          <w:szCs w:val="26"/>
        </w:rPr>
        <w:t>ия заинтересованных сторон, изменения бюджета и состава команды проекта (программы). В архив проекта (программы) включаются действующие проектные документы и их изменения, в том числе заключенные в рамках реализации проекта (программы) копии соглашений, ко</w:t>
      </w:r>
      <w:r>
        <w:rPr>
          <w:szCs w:val="26"/>
        </w:rPr>
        <w:t>нтрактов и договоров, утвержденных в целях реализации проекта (программы) порядков и регламентов, а также протоколов рабочих встреч команды проекта (программы) и совещаний экспертной группы, документально подтвержденные решения по проекту, отчетность по пр</w:t>
      </w:r>
      <w:r>
        <w:rPr>
          <w:szCs w:val="26"/>
        </w:rPr>
        <w:t xml:space="preserve">оекту. Архив проекта (программы) может быть представлен в бумажном и (или) в электронном виде. Электронные копии документов, содержащихся в архиве проекта, направляются в муниципальный проектный офис после завершения (приостановления, прекращения) проекта </w:t>
      </w:r>
      <w:r>
        <w:rPr>
          <w:szCs w:val="26"/>
        </w:rPr>
        <w:t>(программы), а также по запросу управления экономики и инвестиций;</w:t>
      </w:r>
    </w:p>
    <w:p w:rsidR="00F1555A" w:rsidRDefault="001B7AFD">
      <w:pPr>
        <w:spacing w:before="260"/>
        <w:ind w:firstLine="540"/>
      </w:pPr>
      <w:r>
        <w:rPr>
          <w:szCs w:val="26"/>
        </w:rPr>
        <w:t>муниципальный проект (программа) - проект (программа), направленный на реализацию задач администрации городского округа и предприятий, учреждений, находящихся в ведении отраслевых (функцион</w:t>
      </w:r>
      <w:r>
        <w:rPr>
          <w:szCs w:val="26"/>
        </w:rPr>
        <w:t>альных) органов администрации городского округа, соответствующий не менее чем трем критериям отнесения мероприятий к проектной деятельности, указанным в п.</w:t>
      </w:r>
      <w:hyperlink w:anchor="Par58">
        <w:r>
          <w:rPr>
            <w:szCs w:val="26"/>
          </w:rPr>
          <w:t>13</w:t>
        </w:r>
      </w:hyperlink>
      <w:r>
        <w:rPr>
          <w:szCs w:val="26"/>
        </w:rPr>
        <w:t xml:space="preserve"> настоящего Положения;</w:t>
      </w:r>
    </w:p>
    <w:p w:rsidR="00F1555A" w:rsidRDefault="001B7AFD">
      <w:pPr>
        <w:spacing w:before="260"/>
        <w:ind w:firstLine="540"/>
        <w:rPr>
          <w:szCs w:val="26"/>
        </w:rPr>
      </w:pPr>
      <w:proofErr w:type="spellStart"/>
      <w:r>
        <w:rPr>
          <w:szCs w:val="26"/>
        </w:rPr>
        <w:t>верхнеуровневый</w:t>
      </w:r>
      <w:proofErr w:type="spellEnd"/>
      <w:r>
        <w:rPr>
          <w:szCs w:val="26"/>
        </w:rPr>
        <w:t xml:space="preserve"> контроль - контроль реализации п</w:t>
      </w:r>
      <w:r>
        <w:rPr>
          <w:szCs w:val="26"/>
        </w:rPr>
        <w:t>роекта (программы) по показателям, результатам, рискам и контрольным точкам;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завершение проекта (программы) - процесс формального закрытия проекта (программы) и утверждения Итогового отчета о реализации проекта (программы);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заинтересованные стороны проекта</w:t>
      </w:r>
      <w:r>
        <w:rPr>
          <w:szCs w:val="26"/>
        </w:rPr>
        <w:t xml:space="preserve"> (программы) - органы исполнительной власти Приморского края, администрация городского округа, юридические и (или) физические лица и их объединения, оказывающие влияние на проект (программу) либо находящиеся под воздействием проекта (программы);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инициирова</w:t>
      </w:r>
      <w:r>
        <w:rPr>
          <w:szCs w:val="26"/>
        </w:rPr>
        <w:t>ние проекта (программы) - процесс открытия проекта (программы), определения цели, показателей, результатов, сроков реализации, бюджетных параметров и ролевой (организационной) структуры управления;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 xml:space="preserve">информационные системы управления проектами (программами) </w:t>
      </w:r>
      <w:r>
        <w:rPr>
          <w:szCs w:val="26"/>
        </w:rPr>
        <w:t>- информационные системы, обеспечивающие технологическое сопровождение проектной деятельности, в том числе в процессе инициирования, планирования, исполнения, контроля реализации и завершения проектов (программ);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контрольная точка - значимое событие (веха)</w:t>
      </w:r>
      <w:r>
        <w:rPr>
          <w:szCs w:val="26"/>
        </w:rPr>
        <w:t xml:space="preserve"> проекта (программы), обеспечивающее достижение цели, показателей и результатов проекта (программы);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мероприятия проекта (программы) - набор взаимосвязанных действий (работ), выполняемых командой проекта (программы) для достижения целей, показателей, резул</w:t>
      </w:r>
      <w:r>
        <w:rPr>
          <w:szCs w:val="26"/>
        </w:rPr>
        <w:t>ьтатов и контрольных точек проекта (программы), имеющих сроки начала, окончания и ответственных исполнителей;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мониторинг реализации проектов (программ) - система мероприятий по измерению фактических параметров проектов (программ), расчету отклонения фактич</w:t>
      </w:r>
      <w:r>
        <w:rPr>
          <w:szCs w:val="26"/>
        </w:rPr>
        <w:t>еских параметров проектов (программ) от плановых, анализу их причин, прогнозированию хода реализации проектов (программ), рисков и влияния заинтересованных сторон, а также принятию управленческих решений по определению, согласованию и реализации корректиру</w:t>
      </w:r>
      <w:r>
        <w:rPr>
          <w:szCs w:val="26"/>
        </w:rPr>
        <w:t>ющих воздействий;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организационная (ролевая) структура управления проектом (программой) - схема управления проектом (программой) с определением полномочий и ответственности применяемых проектных ролей, их персонификацией и отражения функциональных взаимосвя</w:t>
      </w:r>
      <w:r>
        <w:rPr>
          <w:szCs w:val="26"/>
        </w:rPr>
        <w:t>зей;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открытие проекта (программы) - принятие решения о реализации мероприятий (инициатив) в формате проектной деятельности;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 xml:space="preserve">паспорт проекта (программы) или дорожная карта - документ, содержащий основные параметры проекта (программы), в том числе: </w:t>
      </w:r>
      <w:r>
        <w:rPr>
          <w:szCs w:val="26"/>
        </w:rPr>
        <w:t>наименование проекта (программы), основание для начала реализации проекта (программы), цели, задачи, описание, планируемые результаты и показатели проекта (программы); связь с государственными, региональными, муниципальными программами и другими реализуемы</w:t>
      </w:r>
      <w:r>
        <w:rPr>
          <w:szCs w:val="26"/>
        </w:rPr>
        <w:t>ми проектами (программами), период реализации, состав команды и бюджет проекта (программы); информацию о заказчике, кураторе, руководителе, администраторе проекта (программы), а также ответственных за достижение результатов проекта (программы);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план (матри</w:t>
      </w:r>
      <w:r>
        <w:rPr>
          <w:szCs w:val="26"/>
        </w:rPr>
        <w:t xml:space="preserve">ца) коммуникаций проекта (программы) - документ, содержащий описание информации, которая передается в ходе реализации проекта (программы), проектную роль участника проекта (программы), осуществляющего ее передачу, получателя (адресата) информации, а также </w:t>
      </w:r>
      <w:r>
        <w:rPr>
          <w:szCs w:val="26"/>
        </w:rPr>
        <w:t>периодичность и способы ее передачи;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программа - совокупность взаимоувязанных проектов и программных мероприятий, направленных на достижение общей цели в условиях временных и ресурсных ограничений;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проект - комплекс взаимосвязанных мероприятий, направленны</w:t>
      </w:r>
      <w:r>
        <w:rPr>
          <w:szCs w:val="26"/>
        </w:rPr>
        <w:t>х на создание уникального результата в условиях временных и ресурсных ограничений;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проектная деятельность - деятельность, связанная с инициированием, планированием, исполнением и контролем, управлением изменениями и завершением проектов (программ);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проектн</w:t>
      </w:r>
      <w:r>
        <w:rPr>
          <w:szCs w:val="26"/>
        </w:rPr>
        <w:t>ая инициатива (инициатива) - мероприятие или комплекс взаимосвязанных мероприятий, которые соответствуют критериям отнесения к проектной деятельности, предлагаемые к реализации в формате проекта (программы);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проектные документы - паспорт проекта (программы</w:t>
      </w:r>
      <w:r>
        <w:rPr>
          <w:szCs w:val="26"/>
        </w:rPr>
        <w:t xml:space="preserve">), рабочий план, реестр рисков, реестр заинтересованных сторон, ролевая (организационная) структура, план (матрица) коммуникаций команды проекта (программы) и иные документы, сформированные в целях управления проектами (программами) или их функциональными </w:t>
      </w:r>
      <w:r>
        <w:rPr>
          <w:szCs w:val="26"/>
        </w:rPr>
        <w:t>областями;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процессы управления проектами (программами) - процессы инициирования, планирования, исполнения и контроля, управления изменениями и завершения проекта (программы);</w:t>
      </w:r>
    </w:p>
    <w:p w:rsidR="00F1555A" w:rsidRDefault="001B7AFD">
      <w:pPr>
        <w:spacing w:before="260"/>
        <w:ind w:firstLine="540"/>
      </w:pPr>
      <w:r>
        <w:rPr>
          <w:szCs w:val="26"/>
        </w:rPr>
        <w:t>региональный проект - реализуемая на территории городского округа муниципальная с</w:t>
      </w:r>
      <w:r>
        <w:rPr>
          <w:szCs w:val="26"/>
        </w:rPr>
        <w:t>оставляющая проекта, направленного на достижение целей, показателей и результатов соответствующего национального и федерального проекта, реализуемого в соответствии с соглашением о реализации регионального проекта (программы) на территории Приморского края</w:t>
      </w:r>
      <w:r>
        <w:rPr>
          <w:szCs w:val="26"/>
        </w:rPr>
        <w:t>, заключенным на основании Постановления № 1288;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реестр заинтересованных сторон проекта (программы) - документ, содержащий перечень, оценку и классификацию заинтересованных сторон проекта (программы);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 xml:space="preserve">реестр проектов и программ городского округа - реестр, </w:t>
      </w:r>
      <w:r>
        <w:rPr>
          <w:szCs w:val="26"/>
        </w:rPr>
        <w:t>содержащий информацию об основных параметрах проектов (программ), в отношении которых принято решение об открытии, прекращении, приостановлении или завершении;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реестр рисков проекта (программ) - документ, содержащий результаты процессов идентификации, анал</w:t>
      </w:r>
      <w:r>
        <w:rPr>
          <w:szCs w:val="26"/>
        </w:rPr>
        <w:t>иза и планирования реагирования на риски проектов (программ);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результат проекта (программы) - измеримое выражение социальных, экономических, интеллектуальных и иных эффектов, получаемых в результате реализации проекта (программы);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 xml:space="preserve">риск проекта (программы) </w:t>
      </w:r>
      <w:r>
        <w:rPr>
          <w:szCs w:val="26"/>
        </w:rPr>
        <w:t>- вероятное событие, которое в случае наступления может оказать влияние на проект (программу);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система управления проектной деятельности - формализация, стандартизация процесса управления проектами (программами), проектной мотивацией и проектными компетенц</w:t>
      </w:r>
      <w:r>
        <w:rPr>
          <w:szCs w:val="26"/>
        </w:rPr>
        <w:t>иями, организационное и технологическое сопровождение проектной деятельности;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управление проектом (программой) - организация взаимодействия между членами команды проекта (программы), связанная с планированием, исполнением и мониторингом, управлением измене</w:t>
      </w:r>
      <w:r>
        <w:rPr>
          <w:szCs w:val="26"/>
        </w:rPr>
        <w:t>ниями, завершением проекта (программы), направленная на достижение целей, показателей и результатов проекта (программы) в пределах установленного срока реализации и бюджета проекта (программы).</w:t>
      </w:r>
    </w:p>
    <w:p w:rsidR="00F1555A" w:rsidRDefault="001B7AFD">
      <w:pPr>
        <w:spacing w:before="260"/>
        <w:ind w:firstLine="540"/>
      </w:pPr>
      <w:r>
        <w:rPr>
          <w:szCs w:val="26"/>
        </w:rPr>
        <w:t>5. Перечень участников проектной деятельности и их функции отн</w:t>
      </w:r>
      <w:r>
        <w:rPr>
          <w:szCs w:val="26"/>
        </w:rPr>
        <w:t xml:space="preserve">осительно реализации  муниципального   проекта (программы)    определяются   функциональной </w:t>
      </w:r>
      <w:hyperlink w:anchor="Par188">
        <w:r>
          <w:rPr>
            <w:szCs w:val="26"/>
          </w:rPr>
          <w:t>структурой</w:t>
        </w:r>
      </w:hyperlink>
      <w:r>
        <w:rPr>
          <w:szCs w:val="26"/>
        </w:rPr>
        <w:t xml:space="preserve">  проектной  деятельности  в  администрации   городского округа (далее - функциональная структура) (Приложение № 1 к настояще</w:t>
      </w:r>
      <w:r>
        <w:rPr>
          <w:szCs w:val="26"/>
        </w:rPr>
        <w:t>му Положению).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6. Руководители отраслевых (функциональных) органов администрации городского округа и руководители предприятий, учреждений, находящихся в ведении отраслевых (функциональных) органов администрации городского округа, обеспечивают создание усло</w:t>
      </w:r>
      <w:r>
        <w:rPr>
          <w:szCs w:val="26"/>
        </w:rPr>
        <w:t>вий для эффективного исполнения мероприятий проектов (программ) муниципальными служащими, участвующими в исполнении мероприятий проекта (программы), в том числе осуществляют распределение обязанностей с целью приоритетного исполнения проектов (программ).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7</w:t>
      </w:r>
      <w:r>
        <w:rPr>
          <w:szCs w:val="26"/>
        </w:rPr>
        <w:t>. Для членов команд проектов (программ) реализация проекта (программы) является приоритетным направлением деятельности.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 xml:space="preserve">8. Участники проектной деятельности направляют в муниципальный проектный офис предложения по оптимизации процессов управления проектами </w:t>
      </w:r>
      <w:r>
        <w:rPr>
          <w:szCs w:val="26"/>
        </w:rPr>
        <w:t>(программами) с учетом лучших практик.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9. Проектные документы и отчеты разрабатываются командами проектов (программ) в соответствии с типовыми формами, утвержденными координатором проектной деятельности.</w:t>
      </w:r>
    </w:p>
    <w:p w:rsidR="00F1555A" w:rsidRDefault="00F1555A">
      <w:pPr>
        <w:rPr>
          <w:szCs w:val="26"/>
        </w:rPr>
      </w:pPr>
    </w:p>
    <w:p w:rsidR="00F1555A" w:rsidRDefault="001B7AFD">
      <w:pPr>
        <w:jc w:val="center"/>
        <w:outlineLvl w:val="0"/>
        <w:rPr>
          <w:szCs w:val="26"/>
        </w:rPr>
      </w:pPr>
      <w:bookmarkStart w:id="2" w:name="Par54"/>
      <w:bookmarkEnd w:id="2"/>
      <w:r>
        <w:rPr>
          <w:b/>
          <w:bCs/>
          <w:szCs w:val="26"/>
        </w:rPr>
        <w:t>II. Инициирование проекта (программы)</w:t>
      </w:r>
    </w:p>
    <w:p w:rsidR="00F1555A" w:rsidRDefault="00F1555A">
      <w:pPr>
        <w:rPr>
          <w:szCs w:val="26"/>
        </w:rPr>
      </w:pPr>
    </w:p>
    <w:p w:rsidR="00F1555A" w:rsidRDefault="001B7AFD">
      <w:pPr>
        <w:ind w:firstLine="540"/>
        <w:rPr>
          <w:szCs w:val="26"/>
        </w:rPr>
      </w:pPr>
      <w:r>
        <w:rPr>
          <w:szCs w:val="26"/>
        </w:rPr>
        <w:t>10. Открытие</w:t>
      </w:r>
      <w:r>
        <w:rPr>
          <w:szCs w:val="26"/>
        </w:rPr>
        <w:t xml:space="preserve"> муниципального проекта (программы) осуществляется по результатам рассмотрения заявки об открытии муниципального проекта (программы), направленного на рассмотрение инициатором проекта (программы) в соответствии с пунктом 12 настоящего Положения.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11. Регион</w:t>
      </w:r>
      <w:r>
        <w:rPr>
          <w:szCs w:val="26"/>
        </w:rPr>
        <w:t>альный проект считается открытым со дня утверждения Главой городского округа дорожной карты реализации регионального проекта на территории городского округа.</w:t>
      </w:r>
    </w:p>
    <w:p w:rsidR="00F1555A" w:rsidRDefault="001B7AFD">
      <w:pPr>
        <w:spacing w:before="260"/>
        <w:ind w:firstLine="540"/>
        <w:rPr>
          <w:szCs w:val="26"/>
        </w:rPr>
      </w:pPr>
      <w:bookmarkStart w:id="3" w:name="Par58"/>
      <w:bookmarkEnd w:id="3"/>
      <w:r>
        <w:rPr>
          <w:szCs w:val="26"/>
        </w:rPr>
        <w:t>12. Открытие муниципального проекта (программы).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Инициатор муниципального проекта (программы) напр</w:t>
      </w:r>
      <w:r>
        <w:rPr>
          <w:szCs w:val="26"/>
        </w:rPr>
        <w:t>авляет в муниципальный проектный офис заявку об открытии муниципального проекта (программы), содержащую:</w:t>
      </w:r>
    </w:p>
    <w:p w:rsidR="00F1555A" w:rsidRDefault="001B7AFD">
      <w:pPr>
        <w:spacing w:before="260"/>
        <w:ind w:firstLine="540"/>
      </w:pPr>
      <w:r>
        <w:rPr>
          <w:szCs w:val="26"/>
        </w:rPr>
        <w:t xml:space="preserve">описание муниципального проекта (программы) с учетом критериев отнесения мероприятий к проектной деятельности, указанных в </w:t>
      </w:r>
      <w:hyperlink w:anchor="Par67">
        <w:r>
          <w:rPr>
            <w:szCs w:val="26"/>
          </w:rPr>
          <w:t>пункте 13</w:t>
        </w:r>
      </w:hyperlink>
      <w:r>
        <w:rPr>
          <w:szCs w:val="26"/>
        </w:rPr>
        <w:t xml:space="preserve"> настоящего Положения;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роли основных участников муниципального проекта (программы);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перечень основных показателей и результатов муниципального проекта (программы);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сведения о предполагаемом объеме финансового обеспечения и сроках реализации муници</w:t>
      </w:r>
      <w:r>
        <w:rPr>
          <w:szCs w:val="26"/>
        </w:rPr>
        <w:t>пального проекта (программы).</w:t>
      </w:r>
    </w:p>
    <w:p w:rsidR="00F1555A" w:rsidRDefault="001B7AFD">
      <w:pPr>
        <w:spacing w:before="260"/>
        <w:ind w:firstLine="540"/>
      </w:pPr>
      <w:r>
        <w:rPr>
          <w:szCs w:val="26"/>
        </w:rPr>
        <w:t xml:space="preserve">Муниципальный проектный офис рассматривает заявку об открытии муниципального проекта (программы) в течение четырех рабочих дней и в случае ее соответствия не менее чем трем критериям, указанным в </w:t>
      </w:r>
      <w:hyperlink w:anchor="Par67">
        <w:r>
          <w:rPr>
            <w:szCs w:val="26"/>
          </w:rPr>
          <w:t>пу</w:t>
        </w:r>
        <w:r>
          <w:rPr>
            <w:szCs w:val="26"/>
          </w:rPr>
          <w:t>нкте 13</w:t>
        </w:r>
      </w:hyperlink>
      <w:r>
        <w:rPr>
          <w:szCs w:val="26"/>
        </w:rPr>
        <w:t xml:space="preserve"> настоящего Положения, выносит вопрос об открытии муниципального проекта (программы) на очередное заседание Проектного комитета администрации городского округа.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В случае несогласования заявки об открытии муниципального проекта (программы) муниципаль</w:t>
      </w:r>
      <w:r>
        <w:rPr>
          <w:szCs w:val="26"/>
        </w:rPr>
        <w:t>ный проектный офис направляет инициатору муниципального проекта (программы) мотивированный отказ.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Муниципальный проект (программа) считается открытым со дня принятия Проектным комитетом администрации городского округа протокольного решения об открытии муни</w:t>
      </w:r>
      <w:r>
        <w:rPr>
          <w:szCs w:val="26"/>
        </w:rPr>
        <w:t>ципального проекта (программы), который утверждается председателем проектного комитета.</w:t>
      </w:r>
    </w:p>
    <w:p w:rsidR="00F1555A" w:rsidRDefault="001B7AFD">
      <w:pPr>
        <w:spacing w:before="260"/>
        <w:ind w:firstLine="540"/>
        <w:rPr>
          <w:szCs w:val="26"/>
        </w:rPr>
      </w:pPr>
      <w:bookmarkStart w:id="4" w:name="Par67"/>
      <w:bookmarkEnd w:id="4"/>
      <w:r>
        <w:rPr>
          <w:szCs w:val="26"/>
        </w:rPr>
        <w:t>13. Критерии отнесения мероприятий к проектной деятельности: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проект (программа) имеет четко определенные результаты (продукты) и сроки их достижения;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результаты (продук</w:t>
      </w:r>
      <w:r>
        <w:rPr>
          <w:szCs w:val="26"/>
        </w:rPr>
        <w:t>ты) проекта (программы) уникальные или инновационные, которые не могут быть получены в результате текущей деятельности администрации городского округа;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 xml:space="preserve">выполнение работ по проекту (программе) имеет сложность или риски, требующие тщательного планирования и </w:t>
      </w:r>
      <w:r>
        <w:rPr>
          <w:szCs w:val="26"/>
        </w:rPr>
        <w:t>контроля реализации, либо необходимость межведомственного взаимодействия;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ограниченность временных, трудовых, материальных и других ресурсов, обеспечивающих реализацию проекта (программы);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 xml:space="preserve">реализация мероприятий в виде проекта (программы) принесет </w:t>
      </w:r>
      <w:r>
        <w:rPr>
          <w:szCs w:val="26"/>
        </w:rPr>
        <w:t>дополнительные эффекты, наличие которых может быть расценено как положительное (экономия ресурсов, повышение результативности, дополнительные социально-экономические выгоды и эффекты);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получаемые результаты проекта (программы) не могут быть отнесены к резу</w:t>
      </w:r>
      <w:r>
        <w:rPr>
          <w:szCs w:val="26"/>
        </w:rPr>
        <w:t>льтатам уже реализуемых проектов и (или) программ;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при реализации проекта (программы) используются новые или инновационные технологии, в том числе механизмы государственно-частного, муниципально-частного партнерства и (или) концессии.</w:t>
      </w:r>
    </w:p>
    <w:p w:rsidR="00F1555A" w:rsidRDefault="00F1555A">
      <w:pPr>
        <w:rPr>
          <w:szCs w:val="26"/>
        </w:rPr>
      </w:pPr>
    </w:p>
    <w:p w:rsidR="00F1555A" w:rsidRDefault="001B7AFD">
      <w:pPr>
        <w:jc w:val="center"/>
        <w:outlineLvl w:val="0"/>
        <w:rPr>
          <w:szCs w:val="26"/>
        </w:rPr>
      </w:pPr>
      <w:bookmarkStart w:id="5" w:name="Par76"/>
      <w:bookmarkEnd w:id="5"/>
      <w:r>
        <w:rPr>
          <w:b/>
          <w:bCs/>
          <w:szCs w:val="26"/>
        </w:rPr>
        <w:t>III. Планирование</w:t>
      </w:r>
    </w:p>
    <w:p w:rsidR="00F1555A" w:rsidRDefault="00F1555A">
      <w:pPr>
        <w:rPr>
          <w:szCs w:val="26"/>
        </w:rPr>
      </w:pPr>
    </w:p>
    <w:p w:rsidR="00F1555A" w:rsidRDefault="001B7AFD">
      <w:pPr>
        <w:ind w:firstLine="540"/>
        <w:rPr>
          <w:szCs w:val="26"/>
        </w:rPr>
      </w:pPr>
      <w:r>
        <w:rPr>
          <w:szCs w:val="26"/>
        </w:rPr>
        <w:t>14. На этапе планирования муниципального проекта (программы) разрабатываются проектные документы в соответствии с таблицей 1.</w:t>
      </w:r>
    </w:p>
    <w:p w:rsidR="00F1555A" w:rsidRDefault="00F1555A">
      <w:pPr>
        <w:rPr>
          <w:szCs w:val="26"/>
        </w:rPr>
      </w:pPr>
    </w:p>
    <w:p w:rsidR="00F1555A" w:rsidRDefault="001B7AFD">
      <w:pPr>
        <w:jc w:val="right"/>
        <w:outlineLvl w:val="1"/>
        <w:rPr>
          <w:szCs w:val="26"/>
        </w:rPr>
      </w:pPr>
      <w:r>
        <w:rPr>
          <w:szCs w:val="26"/>
        </w:rPr>
        <w:t>Таблица 1</w:t>
      </w:r>
    </w:p>
    <w:p w:rsidR="00F1555A" w:rsidRDefault="00F1555A">
      <w:pPr>
        <w:rPr>
          <w:szCs w:val="26"/>
        </w:rPr>
      </w:pPr>
    </w:p>
    <w:tbl>
      <w:tblPr>
        <w:tblW w:w="96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2"/>
        <w:gridCol w:w="4833"/>
      </w:tblGrid>
      <w:tr w:rsidR="00F1555A">
        <w:trPr>
          <w:trHeight w:val="611"/>
        </w:trPr>
        <w:tc>
          <w:tcPr>
            <w:tcW w:w="4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1555A" w:rsidRDefault="001B7AFD">
            <w:pPr>
              <w:jc w:val="center"/>
              <w:rPr>
                <w:szCs w:val="26"/>
              </w:rPr>
            </w:pPr>
            <w:r>
              <w:rPr>
                <w:b/>
                <w:bCs/>
                <w:szCs w:val="26"/>
              </w:rPr>
              <w:t>Проектный документ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555A" w:rsidRDefault="001B7AFD">
            <w:pPr>
              <w:jc w:val="center"/>
              <w:rPr>
                <w:szCs w:val="26"/>
              </w:rPr>
            </w:pPr>
            <w:r>
              <w:rPr>
                <w:b/>
                <w:bCs/>
                <w:szCs w:val="26"/>
              </w:rPr>
              <w:t>Необходимость утверждения на этапе планирования</w:t>
            </w:r>
          </w:p>
        </w:tc>
      </w:tr>
      <w:tr w:rsidR="00F1555A">
        <w:trPr>
          <w:trHeight w:val="622"/>
        </w:trPr>
        <w:tc>
          <w:tcPr>
            <w:tcW w:w="4832" w:type="dxa"/>
            <w:tcBorders>
              <w:left w:val="single" w:sz="12" w:space="0" w:color="000000"/>
              <w:bottom w:val="single" w:sz="12" w:space="0" w:color="000000"/>
            </w:tcBorders>
          </w:tcPr>
          <w:p w:rsidR="00F1555A" w:rsidRDefault="001B7AFD">
            <w:pPr>
              <w:rPr>
                <w:szCs w:val="26"/>
              </w:rPr>
            </w:pPr>
            <w:r>
              <w:rPr>
                <w:szCs w:val="26"/>
              </w:rPr>
              <w:t>Паспорт проекта (программы) или дорожная карта</w:t>
            </w:r>
          </w:p>
        </w:tc>
        <w:tc>
          <w:tcPr>
            <w:tcW w:w="48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555A" w:rsidRDefault="001B7AF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обя</w:t>
            </w:r>
            <w:r>
              <w:rPr>
                <w:szCs w:val="26"/>
              </w:rPr>
              <w:t>зательный</w:t>
            </w:r>
          </w:p>
        </w:tc>
      </w:tr>
      <w:tr w:rsidR="00F1555A">
        <w:trPr>
          <w:trHeight w:val="611"/>
        </w:trPr>
        <w:tc>
          <w:tcPr>
            <w:tcW w:w="4832" w:type="dxa"/>
            <w:tcBorders>
              <w:left w:val="single" w:sz="12" w:space="0" w:color="000000"/>
              <w:bottom w:val="single" w:sz="12" w:space="0" w:color="000000"/>
            </w:tcBorders>
          </w:tcPr>
          <w:p w:rsidR="00F1555A" w:rsidRDefault="001B7AFD">
            <w:pPr>
              <w:rPr>
                <w:szCs w:val="26"/>
              </w:rPr>
            </w:pPr>
            <w:r>
              <w:rPr>
                <w:szCs w:val="26"/>
              </w:rPr>
              <w:t>Реестр (карта) рисков проекта (программы)</w:t>
            </w:r>
          </w:p>
        </w:tc>
        <w:tc>
          <w:tcPr>
            <w:tcW w:w="483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555A" w:rsidRDefault="001B7AF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необходимость определяется куратором проекта (программы), руководителем проекта (программы) или муниципальным проектным офисом</w:t>
            </w:r>
          </w:p>
        </w:tc>
      </w:tr>
      <w:tr w:rsidR="00F1555A">
        <w:trPr>
          <w:trHeight w:val="118"/>
        </w:trPr>
        <w:tc>
          <w:tcPr>
            <w:tcW w:w="4832" w:type="dxa"/>
            <w:tcBorders>
              <w:left w:val="single" w:sz="12" w:space="0" w:color="000000"/>
              <w:bottom w:val="single" w:sz="12" w:space="0" w:color="000000"/>
            </w:tcBorders>
          </w:tcPr>
          <w:p w:rsidR="00F1555A" w:rsidRDefault="001B7AFD">
            <w:pPr>
              <w:rPr>
                <w:szCs w:val="26"/>
              </w:rPr>
            </w:pPr>
            <w:r>
              <w:rPr>
                <w:szCs w:val="26"/>
              </w:rPr>
              <w:t>Реестр (карта) заинтересованных сторон проекта (программы)</w:t>
            </w:r>
          </w:p>
        </w:tc>
        <w:tc>
          <w:tcPr>
            <w:tcW w:w="483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555A" w:rsidRDefault="00F1555A">
            <w:pPr>
              <w:rPr>
                <w:szCs w:val="26"/>
              </w:rPr>
            </w:pPr>
          </w:p>
        </w:tc>
      </w:tr>
      <w:tr w:rsidR="00F1555A">
        <w:trPr>
          <w:trHeight w:val="622"/>
        </w:trPr>
        <w:tc>
          <w:tcPr>
            <w:tcW w:w="4832" w:type="dxa"/>
            <w:tcBorders>
              <w:left w:val="single" w:sz="12" w:space="0" w:color="000000"/>
              <w:bottom w:val="single" w:sz="12" w:space="0" w:color="000000"/>
            </w:tcBorders>
          </w:tcPr>
          <w:p w:rsidR="00F1555A" w:rsidRDefault="001B7AFD">
            <w:pPr>
              <w:rPr>
                <w:szCs w:val="26"/>
              </w:rPr>
            </w:pPr>
            <w:r>
              <w:rPr>
                <w:szCs w:val="26"/>
              </w:rPr>
              <w:t xml:space="preserve">Ролевая </w:t>
            </w:r>
            <w:r>
              <w:rPr>
                <w:szCs w:val="26"/>
              </w:rPr>
              <w:t>(организационная) структура проекта (программы)</w:t>
            </w:r>
          </w:p>
        </w:tc>
        <w:tc>
          <w:tcPr>
            <w:tcW w:w="483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555A" w:rsidRDefault="00F1555A">
            <w:pPr>
              <w:rPr>
                <w:szCs w:val="26"/>
              </w:rPr>
            </w:pPr>
          </w:p>
        </w:tc>
      </w:tr>
      <w:tr w:rsidR="00F1555A">
        <w:trPr>
          <w:trHeight w:val="611"/>
        </w:trPr>
        <w:tc>
          <w:tcPr>
            <w:tcW w:w="4832" w:type="dxa"/>
            <w:tcBorders>
              <w:left w:val="single" w:sz="12" w:space="0" w:color="000000"/>
              <w:bottom w:val="single" w:sz="12" w:space="0" w:color="000000"/>
            </w:tcBorders>
          </w:tcPr>
          <w:p w:rsidR="00F1555A" w:rsidRDefault="001B7AFD">
            <w:pPr>
              <w:rPr>
                <w:szCs w:val="26"/>
              </w:rPr>
            </w:pPr>
            <w:r>
              <w:rPr>
                <w:szCs w:val="26"/>
              </w:rPr>
              <w:t>План (матрица) коммуникаций проекта (программы)</w:t>
            </w:r>
          </w:p>
        </w:tc>
        <w:tc>
          <w:tcPr>
            <w:tcW w:w="483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555A" w:rsidRDefault="00F1555A">
            <w:pPr>
              <w:rPr>
                <w:szCs w:val="26"/>
              </w:rPr>
            </w:pPr>
          </w:p>
        </w:tc>
      </w:tr>
    </w:tbl>
    <w:p w:rsidR="00F1555A" w:rsidRDefault="00F1555A">
      <w:pPr>
        <w:rPr>
          <w:szCs w:val="26"/>
        </w:rPr>
      </w:pPr>
    </w:p>
    <w:p w:rsidR="00F1555A" w:rsidRDefault="001B7AFD">
      <w:pPr>
        <w:ind w:firstLine="540"/>
        <w:rPr>
          <w:szCs w:val="26"/>
        </w:rPr>
      </w:pPr>
      <w:r>
        <w:rPr>
          <w:szCs w:val="26"/>
        </w:rPr>
        <w:t xml:space="preserve">15. Формы проектных документов разрабатываются муниципальным проектным офисом с учетом рекомендаций регионального проектного офиса и утверждаются </w:t>
      </w:r>
      <w:r>
        <w:rPr>
          <w:szCs w:val="26"/>
        </w:rPr>
        <w:t>координатором проектной деятельности городского округа.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16. При наличии требований к составу и форме проектных документов, утвержденных региональными, федеральными органами исполнительной власти и (или) государственными институтами развития, участники прое</w:t>
      </w:r>
      <w:r>
        <w:rPr>
          <w:szCs w:val="26"/>
        </w:rPr>
        <w:t>ктов (программ) руководствуются такими требованиями.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17. Руководитель муниципального проекта (программы) несет персональную ответственность перед заказчиком и куратором муниципального проекта (программы) за реализацию мероприятий, достижение целей, показат</w:t>
      </w:r>
      <w:r>
        <w:rPr>
          <w:szCs w:val="26"/>
        </w:rPr>
        <w:t>елей и результатов муниципального проекта (программы) в установленные муниципальным проектом (программой) сроки, надлежащего качества и в рамках бюджета муниципального проекта (программы).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18. После принятия решения об открытии муниципального проекта (прог</w:t>
      </w:r>
      <w:r>
        <w:rPr>
          <w:szCs w:val="26"/>
        </w:rPr>
        <w:t>раммы) руководитель муниципального проекта (программы) обеспечивает формирование команды муниципального проекта (программы) и организует разработку паспорта муниципального проекта (программы) в течение 25 календарных дней со дня открытия муниципального про</w:t>
      </w:r>
      <w:r>
        <w:rPr>
          <w:szCs w:val="26"/>
        </w:rPr>
        <w:t>екта (программы) посредством проведения совещаний команды муниципального проекта (программы), муниципального проектного офиса, а также вынесения отдельных результатов и (или) мероприятий муниципального проекта (программы) на голосование граждан, проживающи</w:t>
      </w:r>
      <w:r>
        <w:rPr>
          <w:szCs w:val="26"/>
        </w:rPr>
        <w:t>х на территории городского округа (по необходимости).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19. Руководитель муниципального проекта (программы) направляет разработанный паспорт муниципального проекта (программы) в муниципальный проектный офис и команде муниципального проекта (программы) на сог</w:t>
      </w:r>
      <w:r>
        <w:rPr>
          <w:szCs w:val="26"/>
        </w:rPr>
        <w:t>ласование.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20. Муниципальный проектный офис и команда муниципального проекта (программы) рассматривают паспорт муниципального проекта (программы) и иные проектные документы в течение четырех рабочих дней с момента разработки паспорта муниципального проекта</w:t>
      </w:r>
      <w:r>
        <w:rPr>
          <w:szCs w:val="26"/>
        </w:rPr>
        <w:t xml:space="preserve"> (программы), после чего согласовывают проектные документы, либо формируют предложения по их корректировке.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21. Руководитель муниципального проекта (программы) после согласования паспорта муниципального проекта (программы) и иных проектных документов муниц</w:t>
      </w:r>
      <w:r>
        <w:rPr>
          <w:szCs w:val="26"/>
        </w:rPr>
        <w:t>ипальным проектным офисом и командой муниципального проекта (программы) обеспечивает их согласование куратором муниципального проекта (программы) и утверждение заказчиком муниципального проекта (программы).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22. Разногласия, возникшие в ходе согласования па</w:t>
      </w:r>
      <w:r>
        <w:rPr>
          <w:szCs w:val="26"/>
        </w:rPr>
        <w:t>спорта муниципального проекта (программы), рассматриваются на совещаниях с куратором муниципального проекта (программы) при участии руководителя муниципального проекта (программы), муниципального проектного офиса и команды муниципального проекта (программы</w:t>
      </w:r>
      <w:r>
        <w:rPr>
          <w:szCs w:val="26"/>
        </w:rPr>
        <w:t>). Принятые в ходе совещаний решения оформляются протоколом.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23. Решения о необходимости и сроках разработки реестра рисков, перечня заинтересованных сторон, ролевой (организационной) структуры управления, плана (матрицы) коммуникаций муниципального проект</w:t>
      </w:r>
      <w:r>
        <w:rPr>
          <w:szCs w:val="26"/>
        </w:rPr>
        <w:t>а (программы) принимаются в индивидуальном порядке для каждого муниципального проекта (программы) куратором муниципального проекта (программы), руководителем муниципального проекта (программы) или муниципальным проектным офисом и оформляются в виде протоко</w:t>
      </w:r>
      <w:r>
        <w:rPr>
          <w:szCs w:val="26"/>
        </w:rPr>
        <w:t>лов.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24. Разработку проектных документов, указанных в пункте 23 настоящего Положения, осуществляет администратор муниципального проекта (программы). Руководитель муниципального проекта (программы) обеспечивает их утверждение куратором муниципального проект</w:t>
      </w:r>
      <w:r>
        <w:rPr>
          <w:szCs w:val="26"/>
        </w:rPr>
        <w:t>а (программы) по согласованию с муниципальным проектным офисом.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25. В случае отсутствия утвержденного паспорта муниципального проекта (программы) по истечении 60 дней со дня его открытия, муниципальный проект (программа) подлежит завершению на очередном за</w:t>
      </w:r>
      <w:r>
        <w:rPr>
          <w:szCs w:val="26"/>
        </w:rPr>
        <w:t>седании Проектного комитета администрации городского округа.</w:t>
      </w:r>
    </w:p>
    <w:p w:rsidR="00F1555A" w:rsidRDefault="00F1555A">
      <w:pPr>
        <w:spacing w:before="260"/>
        <w:ind w:firstLine="540"/>
        <w:rPr>
          <w:szCs w:val="26"/>
        </w:rPr>
      </w:pPr>
    </w:p>
    <w:p w:rsidR="00F1555A" w:rsidRDefault="00F1555A">
      <w:pPr>
        <w:spacing w:before="260"/>
        <w:ind w:firstLine="540"/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1B7AFD">
      <w:pPr>
        <w:jc w:val="center"/>
        <w:outlineLvl w:val="0"/>
        <w:rPr>
          <w:szCs w:val="26"/>
        </w:rPr>
      </w:pPr>
      <w:r>
        <w:rPr>
          <w:b/>
          <w:bCs/>
          <w:szCs w:val="26"/>
        </w:rPr>
        <w:t>IV. Исполнение проектов</w:t>
      </w:r>
    </w:p>
    <w:p w:rsidR="00F1555A" w:rsidRDefault="001B7AFD">
      <w:pPr>
        <w:jc w:val="center"/>
        <w:rPr>
          <w:szCs w:val="26"/>
        </w:rPr>
      </w:pPr>
      <w:r>
        <w:rPr>
          <w:b/>
          <w:bCs/>
          <w:szCs w:val="26"/>
        </w:rPr>
        <w:t>(программ) и мониторинг их реализации</w:t>
      </w:r>
    </w:p>
    <w:p w:rsidR="00F1555A" w:rsidRDefault="00F1555A">
      <w:pPr>
        <w:rPr>
          <w:szCs w:val="26"/>
        </w:rPr>
      </w:pPr>
    </w:p>
    <w:p w:rsidR="00F1555A" w:rsidRDefault="001B7AFD">
      <w:pPr>
        <w:ind w:firstLine="540"/>
        <w:rPr>
          <w:szCs w:val="26"/>
        </w:rPr>
      </w:pPr>
      <w:r>
        <w:rPr>
          <w:szCs w:val="26"/>
        </w:rPr>
        <w:t xml:space="preserve">26. Мониторинг реализации муниципальных проектов (программ) осуществляется участниками муниципального проекта (программы) в </w:t>
      </w:r>
      <w:r>
        <w:rPr>
          <w:szCs w:val="26"/>
        </w:rPr>
        <w:t>соответствии с функциональной структурой с даты их открытия и завершается в момент принятия решения об их завершении, приостановлении или прекращении.</w:t>
      </w:r>
    </w:p>
    <w:p w:rsidR="00F1555A" w:rsidRDefault="001B7AFD">
      <w:pPr>
        <w:spacing w:before="260"/>
        <w:ind w:firstLine="540"/>
      </w:pPr>
      <w:r>
        <w:rPr>
          <w:szCs w:val="26"/>
        </w:rPr>
        <w:t xml:space="preserve">Мониторинг реализации региональных проектов (программ) осуществляется в соответствии с </w:t>
      </w:r>
      <w:hyperlink r:id="rId10">
        <w:r>
          <w:rPr>
            <w:szCs w:val="26"/>
          </w:rPr>
          <w:t>разделом</w:t>
        </w:r>
        <w:r>
          <w:rPr>
            <w:color w:val="000000"/>
            <w:szCs w:val="26"/>
          </w:rPr>
          <w:t xml:space="preserve"> IV</w:t>
        </w:r>
      </w:hyperlink>
      <w:r>
        <w:rPr>
          <w:szCs w:val="26"/>
        </w:rPr>
        <w:t xml:space="preserve"> Положения об управлении проектной деятельностью в Правительстве Приморского края и в орг</w:t>
      </w:r>
      <w:r>
        <w:rPr>
          <w:szCs w:val="26"/>
        </w:rPr>
        <w:t>анах исполнительной власти Приморского края, утвержденного постановлением № 999-пп, в том числе на основании информации об исполнении дорожной карты реализации региональных проектов в городском округе, ежемесячно направляемой управлением экономики и инвест</w:t>
      </w:r>
      <w:r>
        <w:rPr>
          <w:szCs w:val="26"/>
        </w:rPr>
        <w:t>иций  администрации городского округа в агентство проектного управления Приморского края и руководителям региональных проектов (программ).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27. Для мониторинга муниципальных проектов (программ) используются формы отчетности, разработанные муниципальным прое</w:t>
      </w:r>
      <w:r>
        <w:rPr>
          <w:szCs w:val="26"/>
        </w:rPr>
        <w:t>ктным офисом и утвержденные координатором проектной деятельности городского округа, если иные требования не установлены региональным проектным офисом или органами исполнительной власти Приморского края.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28. Порядок и периодичность отчетности для каждого му</w:t>
      </w:r>
      <w:r>
        <w:rPr>
          <w:szCs w:val="26"/>
        </w:rPr>
        <w:t>ниципального проекта (программы) определяется руководителем проекта (программы) с учетом рекомендаций муниципального проектного офиса индивидуально, если иные требования не установлены региональным проектным офисом или органами исполнительной власти Примор</w:t>
      </w:r>
      <w:r>
        <w:rPr>
          <w:szCs w:val="26"/>
        </w:rPr>
        <w:t>ского края.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29. Мониторинг реализации муниципальных проектов (программ) может осуществляться с использованием информационных систем управления проектами (программами) в случае принятия муниципальным проектным офисом решения об использовании таких систем.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3</w:t>
      </w:r>
      <w:r>
        <w:rPr>
          <w:szCs w:val="26"/>
        </w:rPr>
        <w:t>0. Члены команды муниципального проекта (программы) обеспечивают соответствие информации, содержащейся в отчетах и информационных системах управления проектами (программами), и информации, содержащейся в иных видах отчетности, предусмотренной действующим б</w:t>
      </w:r>
      <w:r>
        <w:rPr>
          <w:szCs w:val="26"/>
        </w:rPr>
        <w:t>юджетным законодательством, законодательством о контрактной системе в сфере закупок, а также законодательством о муниципальных программах.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31. Ответственность за актуальность, достоверность и соответствие информации о реализации муниципального проекта (про</w:t>
      </w:r>
      <w:r>
        <w:rPr>
          <w:szCs w:val="26"/>
        </w:rPr>
        <w:t>граммы), содержащейся в отчетах и информационных системах управления муниципальными проектами (программами), утвержденным проектным документам, несет администратор муниципального проекта (программы).</w:t>
      </w: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1B7AFD">
      <w:pPr>
        <w:jc w:val="center"/>
        <w:outlineLvl w:val="0"/>
        <w:rPr>
          <w:szCs w:val="26"/>
        </w:rPr>
      </w:pPr>
      <w:bookmarkStart w:id="6" w:name="Par115"/>
      <w:bookmarkEnd w:id="6"/>
      <w:r>
        <w:rPr>
          <w:b/>
          <w:bCs/>
          <w:szCs w:val="26"/>
        </w:rPr>
        <w:t>V. Управление изменениями</w:t>
      </w:r>
    </w:p>
    <w:p w:rsidR="00F1555A" w:rsidRDefault="00F1555A">
      <w:pPr>
        <w:rPr>
          <w:szCs w:val="26"/>
        </w:rPr>
      </w:pPr>
    </w:p>
    <w:p w:rsidR="00F1555A" w:rsidRDefault="001B7AFD">
      <w:pPr>
        <w:ind w:firstLine="540"/>
        <w:rPr>
          <w:szCs w:val="26"/>
        </w:rPr>
      </w:pPr>
      <w:r>
        <w:rPr>
          <w:szCs w:val="26"/>
        </w:rPr>
        <w:t>32. В ходе реализации муниц</w:t>
      </w:r>
      <w:r>
        <w:rPr>
          <w:szCs w:val="26"/>
        </w:rPr>
        <w:t>ипального проекта (программы) в паспорт проекта (программы) и иные проектные документы могут вноситься изменения. При этом цель муниципального проекта (программы) изменению не подлежит.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33. Изменения проектных документов осуществляются по согласованию с му</w:t>
      </w:r>
      <w:r>
        <w:rPr>
          <w:szCs w:val="26"/>
        </w:rPr>
        <w:t>ниципальным проектным офисом, членами команды муниципального проекта (программы), которых затрагивают эти изменения.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34. Изменения в проектные документы вносятся в целях: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 xml:space="preserve">приведения их в соответствие с законами о бюджетах бюджетной системы Российской </w:t>
      </w:r>
      <w:r>
        <w:rPr>
          <w:szCs w:val="26"/>
        </w:rPr>
        <w:t>Федерации, а также с изменением объемов финансирования из внебюджетных источников;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актуализации состава команды муниципального проекта (программы) и внешних участников;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корректировки показателей и результатов муниципального проекта (программы);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корректиров</w:t>
      </w:r>
      <w:r>
        <w:rPr>
          <w:szCs w:val="26"/>
        </w:rPr>
        <w:t>ки мероприятий, контрольных точек муниципального проекта (программы) по срокам их реализации и ответственным исполнителям;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актуализации перечня рисков или набора мероприятий, направленных на управление ими;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перераспределения проектных ролей, порядка взаимо</w:t>
      </w:r>
      <w:r>
        <w:rPr>
          <w:szCs w:val="26"/>
        </w:rPr>
        <w:t>действия команды муниципального проекта (программы), набора исполняемых ими мероприятий, контрольных точек и функций в муниципальном проекте (программе);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реализации решений заказчика, куратора, руководителя муниципального проекта (программы), предложений к</w:t>
      </w:r>
      <w:r>
        <w:rPr>
          <w:szCs w:val="26"/>
        </w:rPr>
        <w:t>оманды муниципального проекта (программы) и экспертной группы.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35. При наличии обстоятельств непреодолимой силы, не позволяющих исполнить мероприятия муниципального проекта (программы), достичь результатов и (или) показателей муниципального проекта (програ</w:t>
      </w:r>
      <w:r>
        <w:rPr>
          <w:szCs w:val="26"/>
        </w:rPr>
        <w:t>ммы) в установленные паспортом муниципального проекта (программы) сроки команда муниципального проекта (программы) инициирует изменения в муниципальный проект (программу) в течение пяти рабочих дней с момента возникновения таких обстоятельств.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36. Изменени</w:t>
      </w:r>
      <w:r>
        <w:rPr>
          <w:szCs w:val="26"/>
        </w:rPr>
        <w:t>е сроков исполнения мероприятий, достижения контрольных точек и результатов муниципального проекта (программы), не обусловленное наличием обстоятельств непреодолимой силы или изменением объемов финансирования проекта, инициируется не позднее пяти рабочих д</w:t>
      </w:r>
      <w:r>
        <w:rPr>
          <w:szCs w:val="26"/>
        </w:rPr>
        <w:t>ней с момента выявления рисков е исполнения таких сроков.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37. Изменения в муниципальный проект (программу) могут быть инициированы куратором, руководителем, администратором муниципального проекта (программы), заказчиком муниципального проекта (программы).</w:t>
      </w:r>
    </w:p>
    <w:p w:rsidR="00F1555A" w:rsidRDefault="001B7AFD">
      <w:pPr>
        <w:spacing w:before="260"/>
        <w:ind w:firstLine="540"/>
      </w:pPr>
      <w:r>
        <w:rPr>
          <w:szCs w:val="26"/>
        </w:rPr>
        <w:t xml:space="preserve">38. Руководитель муниципального проекта (программы) в возможно короткие сроки обеспечивает утверждение изменений в муниципальный проект (программу) участниками проектной деятельности в соответствии с </w:t>
      </w:r>
      <w:hyperlink w:anchor="Par158">
        <w:r>
          <w:rPr>
            <w:szCs w:val="26"/>
          </w:rPr>
          <w:t>пунктом 41</w:t>
        </w:r>
      </w:hyperlink>
      <w:r>
        <w:rPr>
          <w:szCs w:val="26"/>
        </w:rPr>
        <w:t xml:space="preserve"> настоящего Полож</w:t>
      </w:r>
      <w:r>
        <w:rPr>
          <w:szCs w:val="26"/>
        </w:rPr>
        <w:t>ения.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39. Решение о внесении изменений в проектные документы принимается в зависимости от уровня значимости вносимого изменения в соответствии с таблицей 2.</w:t>
      </w:r>
    </w:p>
    <w:p w:rsidR="00F1555A" w:rsidRDefault="00F1555A">
      <w:pPr>
        <w:rPr>
          <w:szCs w:val="26"/>
        </w:rPr>
      </w:pPr>
    </w:p>
    <w:p w:rsidR="00F1555A" w:rsidRDefault="00F1555A">
      <w:pPr>
        <w:jc w:val="right"/>
        <w:outlineLvl w:val="1"/>
        <w:rPr>
          <w:szCs w:val="26"/>
        </w:rPr>
      </w:pPr>
    </w:p>
    <w:p w:rsidR="00F1555A" w:rsidRDefault="00F1555A">
      <w:pPr>
        <w:jc w:val="right"/>
        <w:outlineLvl w:val="1"/>
        <w:rPr>
          <w:szCs w:val="26"/>
        </w:rPr>
      </w:pPr>
    </w:p>
    <w:p w:rsidR="00F1555A" w:rsidRDefault="001B7AFD">
      <w:pPr>
        <w:jc w:val="right"/>
        <w:outlineLvl w:val="1"/>
        <w:rPr>
          <w:szCs w:val="26"/>
        </w:rPr>
      </w:pPr>
      <w:r>
        <w:rPr>
          <w:szCs w:val="26"/>
        </w:rPr>
        <w:t>Таблица 2</w:t>
      </w:r>
    </w:p>
    <w:p w:rsidR="00F1555A" w:rsidRDefault="00F1555A">
      <w:pPr>
        <w:rPr>
          <w:szCs w:val="26"/>
        </w:rPr>
      </w:pPr>
    </w:p>
    <w:tbl>
      <w:tblPr>
        <w:tblW w:w="9690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4025"/>
      </w:tblGrid>
      <w:tr w:rsidR="00F1555A">
        <w:tc>
          <w:tcPr>
            <w:tcW w:w="5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555A" w:rsidRDefault="001B7AFD">
            <w:pPr>
              <w:jc w:val="center"/>
              <w:rPr>
                <w:szCs w:val="26"/>
              </w:rPr>
            </w:pPr>
            <w:r>
              <w:rPr>
                <w:b/>
                <w:bCs/>
                <w:szCs w:val="26"/>
              </w:rPr>
              <w:t>Вносимое в проект (программу) изменение</w:t>
            </w:r>
          </w:p>
        </w:tc>
        <w:tc>
          <w:tcPr>
            <w:tcW w:w="4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555A" w:rsidRDefault="001B7AFD">
            <w:pPr>
              <w:jc w:val="center"/>
              <w:rPr>
                <w:szCs w:val="26"/>
              </w:rPr>
            </w:pPr>
            <w:r>
              <w:rPr>
                <w:b/>
                <w:bCs/>
                <w:szCs w:val="26"/>
              </w:rPr>
              <w:t xml:space="preserve">Участник проектной деятельности, принимающий </w:t>
            </w:r>
            <w:r>
              <w:rPr>
                <w:b/>
                <w:bCs/>
                <w:szCs w:val="26"/>
              </w:rPr>
              <w:t>решение о внесении изменений</w:t>
            </w:r>
          </w:p>
        </w:tc>
      </w:tr>
      <w:tr w:rsidR="00F1555A">
        <w:tc>
          <w:tcPr>
            <w:tcW w:w="566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1555A" w:rsidRDefault="001B7AFD">
            <w:pPr>
              <w:rPr>
                <w:szCs w:val="26"/>
              </w:rPr>
            </w:pPr>
            <w:r>
              <w:rPr>
                <w:szCs w:val="26"/>
              </w:rPr>
              <w:t>Показатели проекта (программы) (перечень, количественное значение, сроки достижения)</w:t>
            </w:r>
          </w:p>
        </w:tc>
        <w:tc>
          <w:tcPr>
            <w:tcW w:w="40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555A" w:rsidRDefault="001B7AF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заказчик проекта (программы)</w:t>
            </w:r>
          </w:p>
        </w:tc>
      </w:tr>
      <w:tr w:rsidR="00F1555A">
        <w:tc>
          <w:tcPr>
            <w:tcW w:w="5664" w:type="dxa"/>
            <w:tcBorders>
              <w:left w:val="single" w:sz="12" w:space="0" w:color="000000"/>
              <w:bottom w:val="single" w:sz="12" w:space="0" w:color="000000"/>
            </w:tcBorders>
          </w:tcPr>
          <w:p w:rsidR="00F1555A" w:rsidRDefault="001B7AFD">
            <w:pPr>
              <w:rPr>
                <w:szCs w:val="26"/>
              </w:rPr>
            </w:pPr>
            <w:r>
              <w:rPr>
                <w:szCs w:val="26"/>
              </w:rPr>
              <w:t>Результаты проекта (программы) (перечень, количественное значение, сроки достижения)</w:t>
            </w:r>
          </w:p>
        </w:tc>
        <w:tc>
          <w:tcPr>
            <w:tcW w:w="40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555A" w:rsidRDefault="001B7AF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заказчик проекта </w:t>
            </w:r>
            <w:r>
              <w:rPr>
                <w:szCs w:val="26"/>
              </w:rPr>
              <w:t>(программы)</w:t>
            </w:r>
          </w:p>
        </w:tc>
      </w:tr>
      <w:tr w:rsidR="00F1555A">
        <w:tc>
          <w:tcPr>
            <w:tcW w:w="5664" w:type="dxa"/>
            <w:tcBorders>
              <w:left w:val="single" w:sz="12" w:space="0" w:color="000000"/>
              <w:bottom w:val="single" w:sz="12" w:space="0" w:color="000000"/>
            </w:tcBorders>
          </w:tcPr>
          <w:p w:rsidR="00F1555A" w:rsidRDefault="001B7AFD">
            <w:pPr>
              <w:rPr>
                <w:szCs w:val="26"/>
              </w:rPr>
            </w:pPr>
            <w:r>
              <w:rPr>
                <w:szCs w:val="26"/>
              </w:rPr>
              <w:t>Кандидатуры куратора и руководителя проекта (программы)</w:t>
            </w:r>
          </w:p>
        </w:tc>
        <w:tc>
          <w:tcPr>
            <w:tcW w:w="40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555A" w:rsidRDefault="001B7AF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заказчик проекта (программы)</w:t>
            </w:r>
          </w:p>
        </w:tc>
      </w:tr>
      <w:tr w:rsidR="00F1555A">
        <w:tc>
          <w:tcPr>
            <w:tcW w:w="5664" w:type="dxa"/>
            <w:tcBorders>
              <w:left w:val="single" w:sz="12" w:space="0" w:color="000000"/>
              <w:bottom w:val="single" w:sz="12" w:space="0" w:color="000000"/>
            </w:tcBorders>
          </w:tcPr>
          <w:p w:rsidR="00F1555A" w:rsidRDefault="001B7AFD">
            <w:pPr>
              <w:rPr>
                <w:szCs w:val="26"/>
              </w:rPr>
            </w:pPr>
            <w:r>
              <w:rPr>
                <w:szCs w:val="26"/>
              </w:rPr>
              <w:t>Изменение объемов финансирования проекта (программы)</w:t>
            </w:r>
          </w:p>
        </w:tc>
        <w:tc>
          <w:tcPr>
            <w:tcW w:w="40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555A" w:rsidRDefault="001B7AF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куратор проекта (программы)</w:t>
            </w:r>
          </w:p>
        </w:tc>
      </w:tr>
      <w:tr w:rsidR="00F1555A">
        <w:tc>
          <w:tcPr>
            <w:tcW w:w="5664" w:type="dxa"/>
            <w:tcBorders>
              <w:left w:val="single" w:sz="12" w:space="0" w:color="000000"/>
              <w:bottom w:val="single" w:sz="12" w:space="0" w:color="000000"/>
            </w:tcBorders>
          </w:tcPr>
          <w:p w:rsidR="00F1555A" w:rsidRDefault="001B7AFD">
            <w:pPr>
              <w:rPr>
                <w:szCs w:val="26"/>
              </w:rPr>
            </w:pPr>
            <w:r>
              <w:rPr>
                <w:szCs w:val="26"/>
              </w:rPr>
              <w:t>Кандидатуры администратора, ответственных за результаты проекта (программы)</w:t>
            </w:r>
          </w:p>
        </w:tc>
        <w:tc>
          <w:tcPr>
            <w:tcW w:w="40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555A" w:rsidRDefault="001B7AF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руководитель проекта (программы)</w:t>
            </w:r>
          </w:p>
        </w:tc>
      </w:tr>
      <w:tr w:rsidR="00F1555A">
        <w:tc>
          <w:tcPr>
            <w:tcW w:w="5664" w:type="dxa"/>
            <w:tcBorders>
              <w:left w:val="single" w:sz="12" w:space="0" w:color="000000"/>
              <w:bottom w:val="single" w:sz="12" w:space="0" w:color="000000"/>
            </w:tcBorders>
          </w:tcPr>
          <w:p w:rsidR="00F1555A" w:rsidRDefault="001B7AFD">
            <w:pPr>
              <w:rPr>
                <w:szCs w:val="26"/>
              </w:rPr>
            </w:pPr>
            <w:r>
              <w:rPr>
                <w:szCs w:val="26"/>
              </w:rPr>
              <w:t>Изменение набора мероприятий и/или контрольных точек, сроков их реализации и ответственных исполнителей (если это не влияет на достижение результатов проекта (программы))</w:t>
            </w:r>
          </w:p>
        </w:tc>
        <w:tc>
          <w:tcPr>
            <w:tcW w:w="40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555A" w:rsidRDefault="001B7AF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руководитель проекта (программы)</w:t>
            </w:r>
          </w:p>
        </w:tc>
      </w:tr>
      <w:tr w:rsidR="00F1555A">
        <w:tc>
          <w:tcPr>
            <w:tcW w:w="5664" w:type="dxa"/>
            <w:tcBorders>
              <w:left w:val="single" w:sz="12" w:space="0" w:color="000000"/>
              <w:bottom w:val="single" w:sz="12" w:space="0" w:color="000000"/>
            </w:tcBorders>
          </w:tcPr>
          <w:p w:rsidR="00F1555A" w:rsidRDefault="001B7AFD">
            <w:pPr>
              <w:rPr>
                <w:szCs w:val="26"/>
              </w:rPr>
            </w:pPr>
            <w:r>
              <w:rPr>
                <w:szCs w:val="26"/>
              </w:rPr>
              <w:t>Актуализация рее</w:t>
            </w:r>
            <w:r>
              <w:rPr>
                <w:szCs w:val="26"/>
              </w:rPr>
              <w:t>стра рисков проекта (программы) или набора мероприятий, направленных на работу с ними</w:t>
            </w:r>
          </w:p>
        </w:tc>
        <w:tc>
          <w:tcPr>
            <w:tcW w:w="40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555A" w:rsidRDefault="001B7AF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руководитель проекта (программы)</w:t>
            </w:r>
          </w:p>
        </w:tc>
      </w:tr>
      <w:tr w:rsidR="00F1555A">
        <w:tc>
          <w:tcPr>
            <w:tcW w:w="5664" w:type="dxa"/>
            <w:tcBorders>
              <w:left w:val="single" w:sz="12" w:space="0" w:color="000000"/>
              <w:bottom w:val="single" w:sz="12" w:space="0" w:color="000000"/>
            </w:tcBorders>
          </w:tcPr>
          <w:p w:rsidR="00F1555A" w:rsidRDefault="001B7AFD">
            <w:pPr>
              <w:rPr>
                <w:szCs w:val="26"/>
              </w:rPr>
            </w:pPr>
            <w:r>
              <w:rPr>
                <w:szCs w:val="26"/>
              </w:rPr>
              <w:t>Актуализация состава команды проекта (программы)</w:t>
            </w:r>
          </w:p>
        </w:tc>
        <w:tc>
          <w:tcPr>
            <w:tcW w:w="40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555A" w:rsidRDefault="001B7AF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руководитель проекта (программы)</w:t>
            </w:r>
          </w:p>
        </w:tc>
      </w:tr>
      <w:tr w:rsidR="00F1555A">
        <w:tc>
          <w:tcPr>
            <w:tcW w:w="5664" w:type="dxa"/>
            <w:tcBorders>
              <w:left w:val="single" w:sz="12" w:space="0" w:color="000000"/>
              <w:bottom w:val="single" w:sz="12" w:space="0" w:color="000000"/>
            </w:tcBorders>
          </w:tcPr>
          <w:p w:rsidR="00F1555A" w:rsidRDefault="001B7AFD">
            <w:pPr>
              <w:rPr>
                <w:szCs w:val="26"/>
              </w:rPr>
            </w:pPr>
            <w:r>
              <w:rPr>
                <w:szCs w:val="26"/>
              </w:rPr>
              <w:t xml:space="preserve">Актуализация реестра заинтересованных сторон проекта </w:t>
            </w:r>
            <w:r>
              <w:rPr>
                <w:szCs w:val="26"/>
              </w:rPr>
              <w:t>(программы)</w:t>
            </w:r>
          </w:p>
        </w:tc>
        <w:tc>
          <w:tcPr>
            <w:tcW w:w="40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555A" w:rsidRDefault="001B7AF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руководитель проекта (программы)</w:t>
            </w:r>
          </w:p>
        </w:tc>
      </w:tr>
    </w:tbl>
    <w:p w:rsidR="00F1555A" w:rsidRDefault="00F1555A">
      <w:pPr>
        <w:rPr>
          <w:szCs w:val="26"/>
        </w:rPr>
      </w:pPr>
    </w:p>
    <w:p w:rsidR="00F1555A" w:rsidRDefault="001B7AFD">
      <w:pPr>
        <w:ind w:firstLine="540"/>
        <w:rPr>
          <w:szCs w:val="26"/>
        </w:rPr>
      </w:pPr>
      <w:r>
        <w:rPr>
          <w:szCs w:val="26"/>
        </w:rPr>
        <w:t>40. Участник проектной деятельности, принимающий решение о внесении иных изменений в проект (программу), не указанных в таблице 2, определяется муниципальным проектным офисом по обращению администратора муници</w:t>
      </w:r>
      <w:r>
        <w:rPr>
          <w:szCs w:val="26"/>
        </w:rPr>
        <w:t>пального проекта (программы) в течение трех рабочих дней со дня поступления обращения.</w:t>
      </w:r>
    </w:p>
    <w:p w:rsidR="00F1555A" w:rsidRDefault="00F1555A">
      <w:pPr>
        <w:rPr>
          <w:szCs w:val="26"/>
        </w:rPr>
      </w:pPr>
    </w:p>
    <w:p w:rsidR="00F1555A" w:rsidRDefault="001B7AFD">
      <w:pPr>
        <w:jc w:val="center"/>
        <w:outlineLvl w:val="0"/>
        <w:rPr>
          <w:szCs w:val="26"/>
        </w:rPr>
      </w:pPr>
      <w:bookmarkStart w:id="7" w:name="Par160"/>
      <w:bookmarkEnd w:id="7"/>
      <w:r>
        <w:rPr>
          <w:b/>
          <w:bCs/>
          <w:szCs w:val="26"/>
        </w:rPr>
        <w:t>VI. Завершение проекта (программы)</w:t>
      </w:r>
    </w:p>
    <w:p w:rsidR="00F1555A" w:rsidRDefault="00F1555A">
      <w:pPr>
        <w:rPr>
          <w:szCs w:val="26"/>
        </w:rPr>
      </w:pPr>
    </w:p>
    <w:p w:rsidR="00F1555A" w:rsidRDefault="001B7AFD">
      <w:pPr>
        <w:ind w:firstLine="540"/>
        <w:rPr>
          <w:szCs w:val="26"/>
        </w:rPr>
      </w:pPr>
      <w:r>
        <w:rPr>
          <w:szCs w:val="26"/>
        </w:rPr>
        <w:t>41. Основаниями для завершения регионального проекта, реализуемого на территории городского округа, являются: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 xml:space="preserve">принятие </w:t>
      </w:r>
      <w:r>
        <w:rPr>
          <w:szCs w:val="26"/>
        </w:rPr>
        <w:t>соответствующего решения Проектным комитетом Приморского края или руководителем советующего регионального проекта Приморского края;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окончание срока реализации регионального проекта на территории городского округа, исполнение мероприятий, достижение контрол</w:t>
      </w:r>
      <w:r>
        <w:rPr>
          <w:szCs w:val="26"/>
        </w:rPr>
        <w:t>ьных точек, результатов и показателей, предусмотренных паспортом регионального проекта.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42. Основаниями для завершения муниципального проекта (программы) являются: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 xml:space="preserve">достижение цели, показателей, результатов, контрольных точек и исполнение мероприятий, </w:t>
      </w:r>
      <w:r>
        <w:rPr>
          <w:szCs w:val="26"/>
        </w:rPr>
        <w:t>предусмотренных паспортом муниципального проекта (программы);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отсутствие утвержденного паспорта муниципального проекта (программы) по истечении 60 дней со дня принятия решении об открытии муниципального проекта (программы);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 xml:space="preserve">возникновение обстоятельств, не </w:t>
      </w:r>
      <w:r>
        <w:rPr>
          <w:szCs w:val="26"/>
        </w:rPr>
        <w:t>позволяющих достичь цель, результаты, контрольные точки, выполнить мероприятия муниципального проекта (программы), либо делающих дальнейшую реализацию муниципального проекта (программы) нецелесообразным.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43. В целях завершения муниципального проекта (прогр</w:t>
      </w:r>
      <w:r>
        <w:rPr>
          <w:szCs w:val="26"/>
        </w:rPr>
        <w:t>аммы) руководитель проекта (программы) совместно с администратором проекта (программы) в течение 15 календарных дней готовит отчет о реализации проекта (программы) (далее - Итоговый отчет о реализации проекта (программы)) с приложением архива муниципальног</w:t>
      </w:r>
      <w:r>
        <w:rPr>
          <w:szCs w:val="26"/>
        </w:rPr>
        <w:t>о проекта (программы) и обеспечивает его согласование с муниципальным проектным офисом, куратором муниципального проекта (программы).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Подготовка Итогового отчета о реализации муниципального проекта (программы) и формирование архива муниципального проекта (</w:t>
      </w:r>
      <w:r>
        <w:rPr>
          <w:szCs w:val="26"/>
        </w:rPr>
        <w:t>программы) осуществляется в соответствии с методическими рекомендациями, разработанными муниципальным проектным офисом и утвержденными координатором проектной деятельности городского округа.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Муниципальный проектный офис выносит согласованный Итоговый отчет</w:t>
      </w:r>
      <w:r>
        <w:rPr>
          <w:szCs w:val="26"/>
        </w:rPr>
        <w:t xml:space="preserve"> о реализации муниципального проекта (программы) на рассмотрение Проектного комитета администрации городского округа в течение пяти рабочих дней со дня его согласования.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 xml:space="preserve">Проектный комитет администрации городского округа осуществляет рассмотрение Итогового </w:t>
      </w:r>
      <w:r>
        <w:rPr>
          <w:szCs w:val="26"/>
        </w:rPr>
        <w:t>отчета о реализации муниципального проекта (программы) и принимает решение о его утверждении и завершении муниципального проекта (программы).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44. После принятия решения о завершении муниципального проекта (программы) команда муниципального проекта (програм</w:t>
      </w:r>
      <w:r>
        <w:rPr>
          <w:szCs w:val="26"/>
        </w:rPr>
        <w:t>мы) расформировывается.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45. По завершении муниципального проекта (программы) руководитель такого проекта (программы) направляет: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утвержденное решение о завершении муниципального проекта (программы) и Итоговый отчет команде муниципального проекта (программы</w:t>
      </w:r>
      <w:r>
        <w:rPr>
          <w:szCs w:val="26"/>
        </w:rPr>
        <w:t>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утвержденное решение о завершении муниципального проекта (программы), Итоговый отчет и архив муниципального проекта (программы) в муниципальный проектный офис.</w:t>
      </w: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1B7AFD">
      <w:pPr>
        <w:jc w:val="center"/>
        <w:rPr>
          <w:szCs w:val="26"/>
        </w:rPr>
      </w:pPr>
      <w:r>
        <w:rPr>
          <w:szCs w:val="26"/>
        </w:rPr>
        <w:t>___________________________</w:t>
      </w: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1B7AFD">
      <w:pPr>
        <w:rPr>
          <w:szCs w:val="26"/>
        </w:rPr>
      </w:pPr>
      <w:r>
        <w:br w:type="page"/>
      </w:r>
    </w:p>
    <w:p w:rsidR="00F1555A" w:rsidRDefault="001B7AFD">
      <w:pPr>
        <w:ind w:left="5103" w:firstLine="142"/>
        <w:jc w:val="center"/>
        <w:outlineLvl w:val="0"/>
        <w:rPr>
          <w:szCs w:val="26"/>
        </w:rPr>
      </w:pPr>
      <w:r>
        <w:rPr>
          <w:szCs w:val="26"/>
        </w:rPr>
        <w:t>Приложение № 1</w:t>
      </w:r>
    </w:p>
    <w:p w:rsidR="00F1555A" w:rsidRDefault="00F1555A">
      <w:pPr>
        <w:ind w:left="5103" w:firstLine="142"/>
        <w:jc w:val="center"/>
        <w:outlineLvl w:val="0"/>
        <w:rPr>
          <w:szCs w:val="26"/>
        </w:rPr>
      </w:pPr>
    </w:p>
    <w:p w:rsidR="00F1555A" w:rsidRDefault="001B7AFD">
      <w:pPr>
        <w:ind w:left="5103" w:firstLine="142"/>
        <w:jc w:val="center"/>
        <w:rPr>
          <w:szCs w:val="26"/>
        </w:rPr>
      </w:pPr>
      <w:r>
        <w:rPr>
          <w:szCs w:val="26"/>
        </w:rPr>
        <w:t xml:space="preserve">к Положению об управлении проектной деятельностью </w:t>
      </w:r>
    </w:p>
    <w:p w:rsidR="00F1555A" w:rsidRDefault="001B7AFD">
      <w:pPr>
        <w:ind w:left="5103" w:firstLine="142"/>
        <w:jc w:val="center"/>
        <w:rPr>
          <w:szCs w:val="26"/>
        </w:rPr>
      </w:pPr>
      <w:r>
        <w:rPr>
          <w:szCs w:val="26"/>
        </w:rPr>
        <w:t>в Арсеньевском городском округе</w:t>
      </w: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1B7AFD">
      <w:pPr>
        <w:jc w:val="center"/>
        <w:rPr>
          <w:szCs w:val="26"/>
        </w:rPr>
      </w:pPr>
      <w:bookmarkStart w:id="8" w:name="Par188"/>
      <w:bookmarkEnd w:id="8"/>
      <w:r>
        <w:rPr>
          <w:b/>
          <w:bCs/>
          <w:szCs w:val="26"/>
        </w:rPr>
        <w:t>ФУНКЦИОНАЛЬНАЯ СТРУКТУРА</w:t>
      </w:r>
    </w:p>
    <w:p w:rsidR="00F1555A" w:rsidRDefault="001B7AFD">
      <w:pPr>
        <w:jc w:val="center"/>
        <w:rPr>
          <w:szCs w:val="26"/>
        </w:rPr>
      </w:pPr>
      <w:r>
        <w:rPr>
          <w:b/>
          <w:bCs/>
          <w:szCs w:val="26"/>
        </w:rPr>
        <w:t>ПРОЕКТНОЙ ДЕЯТЕЛЬНОСТИ В АРСЕНЬЕВСКОМ ГОРОДСКОМ ОКРУГЕ</w:t>
      </w:r>
    </w:p>
    <w:p w:rsidR="00F1555A" w:rsidRDefault="00F1555A">
      <w:pPr>
        <w:rPr>
          <w:szCs w:val="26"/>
        </w:rPr>
      </w:pPr>
    </w:p>
    <w:p w:rsidR="00F1555A" w:rsidRDefault="001B7AFD">
      <w:pPr>
        <w:ind w:firstLine="540"/>
        <w:rPr>
          <w:szCs w:val="26"/>
        </w:rPr>
      </w:pPr>
      <w:r>
        <w:rPr>
          <w:szCs w:val="26"/>
        </w:rPr>
        <w:t>1. Администратор проекта (программы).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Администратор проекта (программы) - должностное лицо</w:t>
      </w:r>
      <w:r>
        <w:rPr>
          <w:szCs w:val="26"/>
        </w:rPr>
        <w:t xml:space="preserve"> администрации городского округа, определяемое руководителем проекта (программы) на этапе инициирования или планирования проекта (программы).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Администратор проекта (программы) в рамках реализации проекта (программы) функционально подчиняется руководителю п</w:t>
      </w:r>
      <w:r>
        <w:rPr>
          <w:szCs w:val="26"/>
        </w:rPr>
        <w:t>роекта (программы), оказывает ему административную поддержку, обеспечивает доведение решений руководителя проекта (программы) команде проекта (программы).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Администратор проекта (программы) осуществляет следующие функции: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1.1. на этапе инициирования проекта</w:t>
      </w:r>
      <w:r>
        <w:rPr>
          <w:szCs w:val="26"/>
        </w:rPr>
        <w:t xml:space="preserve"> (программы) осуществляет подготовку заявки на открытие проекта (программы), материалов для рассмотрения заявки на открытие проекта (программы) на заседании Проектного комитета администрации городского округа под руководством руководителя проекта (программ</w:t>
      </w:r>
      <w:r>
        <w:rPr>
          <w:szCs w:val="26"/>
        </w:rPr>
        <w:t>ы);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1.2. на этапе планирования: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1.2.1. осуществляет разработку проектных документов совместно с командой проекта (программы) под руководством руководителя проекта (программы);</w:t>
      </w:r>
    </w:p>
    <w:p w:rsidR="00F1555A" w:rsidRDefault="001B7AFD">
      <w:pPr>
        <w:tabs>
          <w:tab w:val="left" w:pos="165"/>
        </w:tabs>
        <w:spacing w:before="260"/>
        <w:ind w:firstLine="540"/>
      </w:pPr>
      <w:r>
        <w:rPr>
          <w:szCs w:val="26"/>
        </w:rPr>
        <w:t>1.2.2. осуществляет техническое сопровождение процесса согласования проектных до</w:t>
      </w:r>
      <w:r>
        <w:rPr>
          <w:szCs w:val="26"/>
        </w:rPr>
        <w:t xml:space="preserve">кументов и процесса утверждения проектных документов в соответствии с </w:t>
      </w:r>
      <w:hyperlink w:anchor="Par54">
        <w:r>
          <w:rPr>
            <w:szCs w:val="26"/>
          </w:rPr>
          <w:t>разделом II</w:t>
        </w:r>
      </w:hyperlink>
      <w:r>
        <w:rPr>
          <w:szCs w:val="26"/>
        </w:rPr>
        <w:t xml:space="preserve"> Положения об управлении проектной деятельностью в администрации городского округа 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1.2.3. обеспечивает внесение проектных документов в информацион</w:t>
      </w:r>
      <w:r>
        <w:rPr>
          <w:szCs w:val="26"/>
        </w:rPr>
        <w:t>ные системы управления проектами (программами) после их утверждения;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1.3. на этапе исполнения проекта (программы) и мониторинга его реализации (далее - этап исполнения и мониторинга):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1.3.1. обеспечивает сбор информации о выполнении мероприятий проекта (пр</w:t>
      </w:r>
      <w:r>
        <w:rPr>
          <w:szCs w:val="26"/>
        </w:rPr>
        <w:t>ограммы) командой проекта (программы);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1.3.2. подготавливает отчеты о ходе реализации проекта (программы);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1.3.3. осуществляет регулярный мониторинг рисков проекта (программы);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1.3.4. оперативно информирует руководителя проекта (программы) о возникающих пр</w:t>
      </w:r>
      <w:r>
        <w:rPr>
          <w:szCs w:val="26"/>
        </w:rPr>
        <w:t>облемах и рисках в проекте (программе);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1.3.5. организует проведение совещаний команды проекта (программы) по вопросам реализации проекта (программы), в том числе о достижении целей, показателей, результатов, контрольных точек и исполнении мероприятий прое</w:t>
      </w:r>
      <w:r>
        <w:rPr>
          <w:szCs w:val="26"/>
        </w:rPr>
        <w:t>кта (программы), а также об исполнении бюджета проекта (программы) и влиянии заинтересованных сторон;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1.3.6. формирует материалы к совещаниям по проекту (программе), в том числе к заседаниям Проектного комитета администрации городского округа, рабочих сове</w:t>
      </w:r>
      <w:r>
        <w:rPr>
          <w:szCs w:val="26"/>
        </w:rPr>
        <w:t>щаний, предоставляет оперативную информацию о ходе реализации проекта (программы) по запросу руководителя, куратора, заказчика проекта (программы) и муниципального проектного офиса;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1.3.7. обеспечивает внесение командой проекта (программы) отчетов о ходе р</w:t>
      </w:r>
      <w:r>
        <w:rPr>
          <w:szCs w:val="26"/>
        </w:rPr>
        <w:t>еализации проекта (программы) в информационные системы управления проектами (программами);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1.3.8. ведет архив проекта (программы) и оказывает административную поддержку руководителю проекта (программы) на всех этапах реализации проекта (программы);</w:t>
      </w:r>
    </w:p>
    <w:p w:rsidR="00F1555A" w:rsidRDefault="001B7AFD">
      <w:pPr>
        <w:spacing w:before="260"/>
        <w:ind w:firstLine="540"/>
      </w:pPr>
      <w:r>
        <w:rPr>
          <w:szCs w:val="26"/>
        </w:rPr>
        <w:t>1.4. на</w:t>
      </w:r>
      <w:r>
        <w:rPr>
          <w:szCs w:val="26"/>
        </w:rPr>
        <w:t xml:space="preserve"> этапе управления изменениями проекта (программы) оперативно информирует руководителя проекта (программы) об изменениях в проекте (программе), обеспечивает своевременную актуализацию и изменение проектных документов (в том числе в информационных системах у</w:t>
      </w:r>
      <w:r>
        <w:rPr>
          <w:szCs w:val="26"/>
        </w:rPr>
        <w:t xml:space="preserve">правления проектами (программами)) в соответствии с </w:t>
      </w:r>
      <w:hyperlink w:anchor="Par115">
        <w:r>
          <w:rPr>
            <w:szCs w:val="26"/>
          </w:rPr>
          <w:t>разделом V</w:t>
        </w:r>
      </w:hyperlink>
      <w:r>
        <w:rPr>
          <w:szCs w:val="26"/>
        </w:rPr>
        <w:t xml:space="preserve"> Положения;</w:t>
      </w:r>
    </w:p>
    <w:p w:rsidR="00F1555A" w:rsidRDefault="001B7AFD">
      <w:pPr>
        <w:spacing w:before="260"/>
        <w:ind w:firstLine="540"/>
      </w:pPr>
      <w:r>
        <w:rPr>
          <w:szCs w:val="26"/>
        </w:rPr>
        <w:t>1.5. на этапе завершения проекта (программы) обеспечивает подготовку Итогового отчета о реализации проекта (программы) и техническое сопровождение процес</w:t>
      </w:r>
      <w:r>
        <w:rPr>
          <w:szCs w:val="26"/>
        </w:rPr>
        <w:t xml:space="preserve">сов завершения проекта (программы) в соответствии с </w:t>
      </w:r>
      <w:hyperlink w:anchor="Par160">
        <w:r>
          <w:rPr>
            <w:szCs w:val="26"/>
          </w:rPr>
          <w:t>разделом VI</w:t>
        </w:r>
      </w:hyperlink>
      <w:r>
        <w:rPr>
          <w:szCs w:val="26"/>
        </w:rPr>
        <w:t xml:space="preserve"> Положения.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2. Заказчик проекта (программы).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Заказчик проекта (программы) - глава городского округа.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Заказчик проекта (программы) осуществляет следующие функции: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2.1. на этапе инициирования проекта (программы) устанавливает цель и основные параметры проекта (программы);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2.2. осуществляет иные функции на этапах планирования, исполнения и мониторинга, управления изменениями, завершения проекта (программы) в соответст</w:t>
      </w:r>
      <w:r>
        <w:rPr>
          <w:szCs w:val="26"/>
        </w:rPr>
        <w:t>вии с Положением.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Заказчик программы также является заказчиком проектов в составе программы, если иное не определено проектными документами. Заказчик проекта (программы) может осуществлять проектную роль куратора проекта (программы) и не может осуществлять</w:t>
      </w:r>
      <w:r>
        <w:rPr>
          <w:szCs w:val="26"/>
        </w:rPr>
        <w:t xml:space="preserve"> проектную роль руководителя проекта (программы).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3. Инициатор проекта (программы).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Инициатор проекта (программы) - потенциальный член команды проекта (программы) или внешний участник проекта (программы), разработавший и направивший в муниципальный проектн</w:t>
      </w:r>
      <w:r>
        <w:rPr>
          <w:szCs w:val="26"/>
        </w:rPr>
        <w:t>ый офис заявку на открытие проекта (программы) в соответствии с Положением.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4. Исполнитель проекта (программы).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Исполнитель проекта (программы) - участник проекта (программы), непосредственно реализующий мероприятия проекта (программы) либо участвующий в и</w:t>
      </w:r>
      <w:r>
        <w:rPr>
          <w:szCs w:val="26"/>
        </w:rPr>
        <w:t>сполнении мероприятий проекта (программы) в соответствии с проектными документами.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Исполнитель проекта (программы) в рамках реализации проекта (программы) функционально подчиняется руководителю проекта (программы), администратору проекта (программы), а так</w:t>
      </w:r>
      <w:r>
        <w:rPr>
          <w:szCs w:val="26"/>
        </w:rPr>
        <w:t>же ответственному за результат проекта (программы) в пределах их функционала.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Функции исполнителя проекта (программы):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4.1. на этапе планирования участвует в разработке проектных документов;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4.2. на этапе исполнения и мониторинга: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4.2.1. обеспечивает точно</w:t>
      </w:r>
      <w:r>
        <w:rPr>
          <w:szCs w:val="26"/>
        </w:rPr>
        <w:t>е и своевременное исполнение мероприятий проекта (программы), за которые отвечает в соответствии с проектными документами;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 xml:space="preserve">4.2.2. предоставляет информацию о реализации мероприятий проекта (программы) (включая документы, подтверждающие реализацию указанных </w:t>
      </w:r>
      <w:r>
        <w:rPr>
          <w:szCs w:val="26"/>
        </w:rPr>
        <w:t>мероприятий) ответственному за достижение результата и администратору проекта (программы), в том числе с использованием информационных систем управления проектами (программами);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 xml:space="preserve">4.2.3. оперативно информирует ответственного за результат проекта (программы) </w:t>
      </w:r>
      <w:r>
        <w:rPr>
          <w:szCs w:val="26"/>
        </w:rPr>
        <w:t>и администратора проекта (программы) о возникновении проблем или рисков в ходе реализации мероприятий проекта (программы);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4.3. на этапе управления изменениями проекта (программы) участвует в корректировке проектных документов в пределах своего функционала</w:t>
      </w:r>
      <w:r>
        <w:rPr>
          <w:szCs w:val="26"/>
        </w:rPr>
        <w:t>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4.4. может привлекаться к участию для формирования Итогового отчета о реализации проекта (программы) на этапе завершения.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5. Команда проекта (программы).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Команда проекта (программы) - внутренние и внешние участники проекта (программы), непосредственно ре</w:t>
      </w:r>
      <w:r>
        <w:rPr>
          <w:szCs w:val="26"/>
        </w:rPr>
        <w:t>ализующие мероприятия проекта (программы) либо участвующие в исполнении мероприятий проекта (программы).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К внутренним участникам проекта (программы) относятся должностные лица администрации городского округа, сотрудники предприятий, учреждений, находящихся</w:t>
      </w:r>
      <w:r>
        <w:rPr>
          <w:szCs w:val="26"/>
        </w:rPr>
        <w:t xml:space="preserve"> в ведении отраслевых (функциональных) органов администрации городского округа, непосредственно реализующие мероприятия проекта (программы) либо участвующие в исполнении мероприятий проекта (программы).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К внешним участникам проекта (программы) относятся пр</w:t>
      </w:r>
      <w:r>
        <w:rPr>
          <w:szCs w:val="26"/>
        </w:rPr>
        <w:t>едставители федеральных органов исполнительной власти, органов исполнительной власти Приморского края, организаций, не являющихся внутренними участниками проекта (программы), участвующие в исполнении мероприятий проекта (программы). Внешние участники проек</w:t>
      </w:r>
      <w:r>
        <w:rPr>
          <w:szCs w:val="26"/>
        </w:rPr>
        <w:t>та (программы) привлекаются к участию в проекте в соответствии с действующим законодательством.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Команда проекта (программы) определяется руководителем проекта (программы), администратором проекта (программы), а также ответственными за достижение результато</w:t>
      </w:r>
      <w:r>
        <w:rPr>
          <w:szCs w:val="26"/>
        </w:rPr>
        <w:t>в проекта (программы) на этапе планирования проекта (программы).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Команда проекта (программы) в рамках проектной деятельности функционально подчиняется администратору проекта (программы) и руководителю проекта (программы).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Команда проекта (программы) осущес</w:t>
      </w:r>
      <w:r>
        <w:rPr>
          <w:szCs w:val="26"/>
        </w:rPr>
        <w:t>твляет следующие функции: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5.1. на этапе планирования проекта (программы) участвует в разработке проектных документов, согласовывает проектные документы;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5.2. на этапе исполнения и мониторинга: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5.2.1. представляет администратору проекта (программы) отчетную</w:t>
      </w:r>
      <w:r>
        <w:rPr>
          <w:szCs w:val="26"/>
        </w:rPr>
        <w:t xml:space="preserve"> информацию об исполнении мероприятий;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5.2.2. информирует администратора проекта (программы) о возникших в ходе реализации проекта (программы) проблемах и рисках;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 xml:space="preserve">5.3. на этапе управления изменениями проекта (программы) инициирует изменения в проект </w:t>
      </w:r>
      <w:r>
        <w:rPr>
          <w:szCs w:val="26"/>
        </w:rPr>
        <w:t>(программу).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6. Координатор проекта (программы).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Координатор проекта (программы) - сотрудник (член) муниципального проектного офиса, сопровождающий проект (программу).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Координатор проекта (программы) определяется руководителем муниципального проектного офи</w:t>
      </w:r>
      <w:r>
        <w:rPr>
          <w:szCs w:val="26"/>
        </w:rPr>
        <w:t>са.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Координатор проекта (программы) осуществляет следующие функции:</w:t>
      </w:r>
    </w:p>
    <w:p w:rsidR="00F1555A" w:rsidRDefault="001B7AFD">
      <w:pPr>
        <w:spacing w:before="260"/>
        <w:ind w:firstLine="540"/>
      </w:pPr>
      <w:r>
        <w:rPr>
          <w:szCs w:val="26"/>
        </w:rPr>
        <w:t xml:space="preserve">6.1. на этапе инициирования обеспечивает рассмотрение инициативы муниципальным проектным офисом в соответствии с </w:t>
      </w:r>
      <w:hyperlink w:anchor="Par54">
        <w:r>
          <w:rPr>
            <w:szCs w:val="26"/>
          </w:rPr>
          <w:t>разделом II</w:t>
        </w:r>
      </w:hyperlink>
      <w:r>
        <w:rPr>
          <w:szCs w:val="26"/>
        </w:rPr>
        <w:t xml:space="preserve">  Положения;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6.2. на этапе планирова</w:t>
      </w:r>
      <w:r>
        <w:rPr>
          <w:szCs w:val="26"/>
        </w:rPr>
        <w:t>ния оказывает консультационную, методическую поддержку команде проекта (программы) по формированию проектных документов, в том числе по внесению информации в информационные системы управления проектами (программами);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6.3. на этапе исполнения и мониторинга: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6.3.1. осуществляет мониторинг реализации проекта (программы), в том числе анализирует отчетность по проекту (программе), полноту и актуальность информации о ходе реализации проекта (программы) в информационных системах управления проектами (программами);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6.3.2. при обнаружении проблем или рисков в проекте (программе) инициирует совещания с командой проекта (программы) и выносит проблемные вопросы по проекту (программе) на заседания Проектного комитета администрации городского округа;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6.4. на этапе управле</w:t>
      </w:r>
      <w:r>
        <w:rPr>
          <w:szCs w:val="26"/>
        </w:rPr>
        <w:t>ния изменениями согласовывает корректировку проектных документов, предлагаемую руководителем и (или) администратором проекта (программы);</w:t>
      </w:r>
    </w:p>
    <w:p w:rsidR="00F1555A" w:rsidRDefault="001B7AFD">
      <w:pPr>
        <w:spacing w:before="260"/>
        <w:ind w:firstLine="540"/>
      </w:pPr>
      <w:r>
        <w:rPr>
          <w:szCs w:val="26"/>
        </w:rPr>
        <w:t>6.5. на этапе завершения участвует в процессе согласования решения о завершении, прекращении (приостановлении), а такж</w:t>
      </w:r>
      <w:r>
        <w:rPr>
          <w:szCs w:val="26"/>
        </w:rPr>
        <w:t xml:space="preserve">е в согласовании Итогового отчета о реализации проекта (программы), его рассмотрения и утверждения в соответствии с </w:t>
      </w:r>
      <w:hyperlink w:anchor="Par160">
        <w:r>
          <w:rPr>
            <w:szCs w:val="26"/>
          </w:rPr>
          <w:t>разделом VI</w:t>
        </w:r>
      </w:hyperlink>
      <w:r>
        <w:rPr>
          <w:szCs w:val="26"/>
        </w:rPr>
        <w:t xml:space="preserve"> Положения.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7. Координатор проектной деятельности.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Координатор проектной деятельности -  заместитель</w:t>
      </w:r>
      <w:r>
        <w:rPr>
          <w:szCs w:val="26"/>
        </w:rPr>
        <w:t xml:space="preserve"> главы администрации городского округа, курирующий управление экономики и инвестиций администрации городского округа, который: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 xml:space="preserve">принимает </w:t>
      </w:r>
      <w:proofErr w:type="spellStart"/>
      <w:r>
        <w:rPr>
          <w:szCs w:val="26"/>
        </w:rPr>
        <w:t>верхнеуровневые</w:t>
      </w:r>
      <w:proofErr w:type="spellEnd"/>
      <w:r>
        <w:rPr>
          <w:szCs w:val="26"/>
        </w:rPr>
        <w:t xml:space="preserve"> решения по вопросам развития проектной культуры и системы управления проектной деятельностью;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утверждает методические рекомендации по организации проектной деятельности и реализации проектов (программ) в городском округе.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8. Куратор проекта (программы).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Куратор проекта (программы) - должностное лицо администрации городского округа, отвечающий за об</w:t>
      </w:r>
      <w:r>
        <w:rPr>
          <w:szCs w:val="26"/>
        </w:rPr>
        <w:t>еспечение проекта (программы) финансовыми, трудовыми, материальными и иными ресурсами.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Куратор проекта (программы) определяется при решении об открытии проекта (программы).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Куратор проекта (программы) в рамках реализации проекта (программы) функционально п</w:t>
      </w:r>
      <w:r>
        <w:rPr>
          <w:szCs w:val="26"/>
        </w:rPr>
        <w:t>одчиняется заказчику проекта (программы).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Куратор проекта (программы) осуществляет следующие функции: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8.1. на этапе инициирования может привлекаться к участию в процессе открытия проекта (программы), его защиты на заседании Проектного комитета администраци</w:t>
      </w:r>
      <w:r>
        <w:rPr>
          <w:szCs w:val="26"/>
        </w:rPr>
        <w:t>и городского округа;</w:t>
      </w:r>
    </w:p>
    <w:p w:rsidR="00F1555A" w:rsidRDefault="001B7AFD">
      <w:pPr>
        <w:spacing w:before="260"/>
        <w:ind w:firstLine="540"/>
      </w:pPr>
      <w:r>
        <w:rPr>
          <w:szCs w:val="26"/>
        </w:rPr>
        <w:t xml:space="preserve">8.2. на этапе планирования участвует в согласовании проектных документов до их утверждения в соответствии с </w:t>
      </w:r>
      <w:hyperlink w:anchor="Par76">
        <w:r>
          <w:rPr>
            <w:szCs w:val="26"/>
          </w:rPr>
          <w:t>разделом III</w:t>
        </w:r>
      </w:hyperlink>
      <w:r>
        <w:rPr>
          <w:szCs w:val="26"/>
        </w:rPr>
        <w:t xml:space="preserve"> Положения;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8.3. на этапе исполнения и мониторинга: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8.3.1. осуществляет контроль реализ</w:t>
      </w:r>
      <w:r>
        <w:rPr>
          <w:szCs w:val="26"/>
        </w:rPr>
        <w:t>ации проекта (программы) по достижению показателей, результатов, контрольных точек и исполнению бюджета проекта (программы), в том числе с использованием данных и аналитики в информационной системе управления проектами (программами);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8.3.2. организует рабо</w:t>
      </w:r>
      <w:r>
        <w:rPr>
          <w:szCs w:val="26"/>
        </w:rPr>
        <w:t>ту по взаимодействию с общественными наблюдателями;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8.3.3. осуществляет разрешение вопросов, выходящих за рамки полномочий руководителя проекта (программы);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8.3.4. при возникновении проблем, выходящих за рамки полномочий куратора проекта (программы), вынос</w:t>
      </w:r>
      <w:r>
        <w:rPr>
          <w:szCs w:val="26"/>
        </w:rPr>
        <w:t>ит предложения по решению проблемных вопросов на уровень заказчика проекта (программы) или на заседание Проектного комитета администрации городского округа;</w:t>
      </w:r>
    </w:p>
    <w:p w:rsidR="00F1555A" w:rsidRDefault="001B7AFD">
      <w:pPr>
        <w:spacing w:before="260"/>
        <w:ind w:firstLine="540"/>
      </w:pPr>
      <w:r>
        <w:rPr>
          <w:szCs w:val="26"/>
        </w:rPr>
        <w:t xml:space="preserve">8.4. на этапе управления изменениями участвует в процессах согласования и (или) утверждения изменений проектных документов в соответствии с </w:t>
      </w:r>
      <w:hyperlink w:anchor="Par115">
        <w:r>
          <w:rPr>
            <w:szCs w:val="26"/>
          </w:rPr>
          <w:t>разделом V</w:t>
        </w:r>
      </w:hyperlink>
      <w:r>
        <w:rPr>
          <w:szCs w:val="26"/>
        </w:rPr>
        <w:t xml:space="preserve"> Положения;</w:t>
      </w:r>
    </w:p>
    <w:p w:rsidR="00F1555A" w:rsidRDefault="001B7AFD">
      <w:pPr>
        <w:spacing w:before="260"/>
        <w:ind w:firstLine="540"/>
      </w:pPr>
      <w:r>
        <w:rPr>
          <w:szCs w:val="26"/>
        </w:rPr>
        <w:t>8.5. на этапе завершения согласовывает Итоговый отчет о реализаци</w:t>
      </w:r>
      <w:r>
        <w:rPr>
          <w:szCs w:val="26"/>
        </w:rPr>
        <w:t xml:space="preserve">и проекта (программы), участвует в процессе его утверждения в соответствии с </w:t>
      </w:r>
      <w:hyperlink w:anchor="Par160">
        <w:r>
          <w:rPr>
            <w:szCs w:val="26"/>
          </w:rPr>
          <w:t>разделом VI</w:t>
        </w:r>
      </w:hyperlink>
      <w:r>
        <w:rPr>
          <w:szCs w:val="26"/>
        </w:rPr>
        <w:t xml:space="preserve"> Положения.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Куратор программы также является куратором проектов в составе программы, если иное не определено проектными документами.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9. Про</w:t>
      </w:r>
      <w:r>
        <w:rPr>
          <w:szCs w:val="26"/>
        </w:rPr>
        <w:t>ектный комитет администрации городского округа.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Проектный комитет администрации городского округа - постоянно действующий коллегиальный совещательный орган, созданный под руководством главы Арсеньевского городского округа и осуществляющий свою деятельность</w:t>
      </w:r>
      <w:r>
        <w:rPr>
          <w:szCs w:val="26"/>
        </w:rPr>
        <w:t xml:space="preserve"> в соответствии с Положением о Проектном комитете администрации городского округа.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Проектный комитет администрации городского округа принимает решения о реализации мероприятий в форме проектов (программ), контролирует достижение целей, показателей, результ</w:t>
      </w:r>
      <w:r>
        <w:rPr>
          <w:szCs w:val="26"/>
        </w:rPr>
        <w:t xml:space="preserve">атов проектов (программ), принимает </w:t>
      </w:r>
      <w:proofErr w:type="spellStart"/>
      <w:r>
        <w:rPr>
          <w:szCs w:val="26"/>
        </w:rPr>
        <w:t>верхнеуровневые</w:t>
      </w:r>
      <w:proofErr w:type="spellEnd"/>
      <w:r>
        <w:rPr>
          <w:szCs w:val="26"/>
        </w:rPr>
        <w:t xml:space="preserve"> решения по управлению изменениями, рисками проектов (программ), рассматривает вопросы, связанные с их открытием и закрытием.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10. Муниципальный проектный офис.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Функции муниципального проектного офиса осуще</w:t>
      </w:r>
      <w:r>
        <w:rPr>
          <w:szCs w:val="26"/>
        </w:rPr>
        <w:t>ствляет управление экономики и инвестиций администрации городского округа, которое осуществляет разработку и совершенствование методологии проектного управления, оказывает методическую и консультационную поддержку командам проектов (программ) на всех этапа</w:t>
      </w:r>
      <w:r>
        <w:rPr>
          <w:szCs w:val="26"/>
        </w:rPr>
        <w:t>х реализации проектов (программ).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Муниципальный проектный офис подчиняется непосредственно координатору проектной деятельности городского округа.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Муниципальный проектный офис: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осуществляет внедрение и развитие систем управления компетенциями и мотивацией п</w:t>
      </w:r>
      <w:r>
        <w:rPr>
          <w:szCs w:val="26"/>
        </w:rPr>
        <w:t>роектных специалистов;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обеспечивает внедрение информационных систем управления проектами (программами);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совместно с командами проектов (программ) осуществляет мониторинг реализации проектов (программ);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обеспечивает деятельность Проектного комитета админист</w:t>
      </w:r>
      <w:r>
        <w:rPr>
          <w:szCs w:val="26"/>
        </w:rPr>
        <w:t>рации городского округа;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осуществляет сбор и применение лучших практик проектного управления;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11. Руководитель проекта (программы).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Руководитель проекта (программы) - должностное лицо администрации городского округа, осуществляющее общее управление проекто</w:t>
      </w:r>
      <w:r>
        <w:rPr>
          <w:szCs w:val="26"/>
        </w:rPr>
        <w:t>м, которое несет персональную ответственность перед заказчиком проекта (программы) за достижение в заданные сроки целей, показателей и результатов проекта (программы).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Руководитель проекта (программы) в рамках реализации проекта (программы) функционально п</w:t>
      </w:r>
      <w:r>
        <w:rPr>
          <w:szCs w:val="26"/>
        </w:rPr>
        <w:t>одчиняется куратору и заказчику проекта (программы).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Руководитель проекта (программы) осуществляет следующие функции: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на этапе инициирования в качестве потенциального руководителя проекта (программы) обеспечивает подготовку и направление заявки на открытие</w:t>
      </w:r>
      <w:r>
        <w:rPr>
          <w:szCs w:val="26"/>
        </w:rPr>
        <w:t xml:space="preserve"> проекта (программы) в муниципальный проектный офис;</w:t>
      </w:r>
    </w:p>
    <w:p w:rsidR="00F1555A" w:rsidRDefault="001B7AFD">
      <w:pPr>
        <w:spacing w:before="260"/>
        <w:ind w:firstLine="540"/>
      </w:pPr>
      <w:r>
        <w:rPr>
          <w:szCs w:val="26"/>
        </w:rPr>
        <w:t xml:space="preserve">на этапе планирования организует разработку проектных документов совместно с командой проекта (программы). Организует их согласование и утверждение в соответствии с </w:t>
      </w:r>
      <w:hyperlink w:anchor="Par76">
        <w:r>
          <w:rPr>
            <w:szCs w:val="26"/>
          </w:rPr>
          <w:t>разделом I</w:t>
        </w:r>
        <w:r>
          <w:rPr>
            <w:szCs w:val="26"/>
          </w:rPr>
          <w:t>II</w:t>
        </w:r>
      </w:hyperlink>
      <w:r>
        <w:rPr>
          <w:szCs w:val="26"/>
        </w:rPr>
        <w:t xml:space="preserve"> Положения;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на этапе исполнения и мониторинга осуществляет непосредственное руководство командой проекта (программы) по исполнению мероприятий, достижению контрольных точек, результатов, показателей и цели проекта (программы);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осуществляет мониторинг ход</w:t>
      </w:r>
      <w:r>
        <w:rPr>
          <w:szCs w:val="26"/>
        </w:rPr>
        <w:t>а реализации проекта (программы) на основании регулярной отчетности, представляемой администратором проекта (программы), в том числе с использованием информационной системы управления проектами (программами);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при возникновении проблем в проекте (программе)</w:t>
      </w:r>
      <w:r>
        <w:rPr>
          <w:szCs w:val="26"/>
        </w:rPr>
        <w:t xml:space="preserve"> осуществляет оперативное принятие корректирующих решений;</w:t>
      </w:r>
    </w:p>
    <w:p w:rsidR="00F1555A" w:rsidRDefault="001B7AFD">
      <w:pPr>
        <w:spacing w:before="260"/>
        <w:ind w:firstLine="540"/>
        <w:rPr>
          <w:szCs w:val="26"/>
        </w:rPr>
      </w:pPr>
      <w:r>
        <w:rPr>
          <w:szCs w:val="26"/>
        </w:rPr>
        <w:t>в случае возникновения проблем и (или) рисков, выходящих за рамки полномочий руководителя проекта (программы), оперативно выносит предлагаемые пути решения на уровень куратора и (или) заказчика про</w:t>
      </w:r>
      <w:r>
        <w:rPr>
          <w:szCs w:val="26"/>
        </w:rPr>
        <w:t>екта (программы), а при необходимости на заседание Проектного комитета администрации городского округа при взаимодействии с муниципальным проектным офисом;</w:t>
      </w:r>
    </w:p>
    <w:p w:rsidR="00F1555A" w:rsidRDefault="001B7AFD">
      <w:pPr>
        <w:spacing w:before="260"/>
        <w:ind w:firstLine="540"/>
      </w:pPr>
      <w:r>
        <w:rPr>
          <w:szCs w:val="26"/>
        </w:rPr>
        <w:t>на этапе управления изменениями организует актуализацию и корректировку проектных документов совмест</w:t>
      </w:r>
      <w:r>
        <w:rPr>
          <w:szCs w:val="26"/>
        </w:rPr>
        <w:t xml:space="preserve">но с командой проекта (программы), их согласование и утверждение в соответствии с </w:t>
      </w:r>
      <w:hyperlink w:anchor="Par115">
        <w:r>
          <w:rPr>
            <w:szCs w:val="26"/>
          </w:rPr>
          <w:t>разделом V</w:t>
        </w:r>
      </w:hyperlink>
      <w:r>
        <w:rPr>
          <w:szCs w:val="26"/>
        </w:rPr>
        <w:t xml:space="preserve"> Положения;</w:t>
      </w:r>
    </w:p>
    <w:p w:rsidR="00F1555A" w:rsidRDefault="001B7AFD">
      <w:pPr>
        <w:spacing w:before="260"/>
      </w:pPr>
      <w:r>
        <w:rPr>
          <w:szCs w:val="26"/>
        </w:rPr>
        <w:t xml:space="preserve">на этапе завершения обеспечивает подготовку Итогового отчета о реализации проекта (программы), его согласование и утверждение в соответствии с </w:t>
      </w:r>
      <w:hyperlink w:anchor="Par160">
        <w:r>
          <w:rPr>
            <w:szCs w:val="26"/>
          </w:rPr>
          <w:t>разделом VI</w:t>
        </w:r>
      </w:hyperlink>
      <w:r>
        <w:rPr>
          <w:szCs w:val="26"/>
        </w:rPr>
        <w:t xml:space="preserve"> Положения</w:t>
      </w:r>
      <w:bookmarkEnd w:id="1"/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1B7AFD">
      <w:pPr>
        <w:jc w:val="center"/>
        <w:rPr>
          <w:szCs w:val="26"/>
        </w:rPr>
      </w:pPr>
      <w:r>
        <w:rPr>
          <w:szCs w:val="26"/>
        </w:rPr>
        <w:t>___________________________</w:t>
      </w: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F1555A">
      <w:pPr>
        <w:rPr>
          <w:szCs w:val="26"/>
        </w:rPr>
      </w:pPr>
    </w:p>
    <w:p w:rsidR="00F1555A" w:rsidRDefault="001B7AFD">
      <w:pPr>
        <w:rPr>
          <w:szCs w:val="26"/>
        </w:rPr>
      </w:pPr>
      <w:r>
        <w:br w:type="page"/>
      </w:r>
    </w:p>
    <w:p w:rsidR="00F1555A" w:rsidRDefault="001B7AFD">
      <w:pPr>
        <w:suppressAutoHyphens w:val="0"/>
        <w:spacing w:line="360" w:lineRule="auto"/>
        <w:ind w:left="5046" w:firstLine="0"/>
        <w:jc w:val="center"/>
        <w:rPr>
          <w:szCs w:val="26"/>
        </w:rPr>
      </w:pPr>
      <w:bookmarkStart w:id="9" w:name="_Hlk152765954"/>
      <w:r>
        <w:rPr>
          <w:szCs w:val="26"/>
          <w:lang w:eastAsia="ru-RU"/>
        </w:rPr>
        <w:t>УТВЕРЖДЕН</w:t>
      </w:r>
    </w:p>
    <w:p w:rsidR="00F1555A" w:rsidRDefault="001B7AFD">
      <w:pPr>
        <w:suppressAutoHyphens w:val="0"/>
        <w:ind w:left="5046" w:firstLine="0"/>
        <w:jc w:val="center"/>
        <w:rPr>
          <w:szCs w:val="26"/>
        </w:rPr>
      </w:pPr>
      <w:r>
        <w:rPr>
          <w:szCs w:val="26"/>
          <w:lang w:eastAsia="ru-RU"/>
        </w:rPr>
        <w:t>постановлением администрации</w:t>
      </w:r>
    </w:p>
    <w:p w:rsidR="00F1555A" w:rsidRDefault="001B7AFD">
      <w:pPr>
        <w:suppressAutoHyphens w:val="0"/>
        <w:ind w:left="5046" w:firstLine="0"/>
        <w:jc w:val="center"/>
        <w:rPr>
          <w:szCs w:val="26"/>
        </w:rPr>
      </w:pPr>
      <w:r>
        <w:rPr>
          <w:szCs w:val="26"/>
          <w:lang w:eastAsia="ru-RU"/>
        </w:rPr>
        <w:t xml:space="preserve"> Арсеньевского городского округа </w:t>
      </w:r>
    </w:p>
    <w:p w:rsidR="00F1555A" w:rsidRDefault="001B7AFD" w:rsidP="00B33EB6">
      <w:pPr>
        <w:suppressAutoHyphens w:val="0"/>
        <w:ind w:left="5046" w:firstLine="0"/>
        <w:jc w:val="center"/>
        <w:rPr>
          <w:szCs w:val="26"/>
          <w:u w:val="single"/>
          <w:lang w:eastAsia="ru-RU"/>
        </w:rPr>
      </w:pPr>
      <w:r>
        <w:rPr>
          <w:szCs w:val="26"/>
          <w:lang w:eastAsia="ru-RU"/>
        </w:rPr>
        <w:t xml:space="preserve">  </w:t>
      </w:r>
      <w:bookmarkEnd w:id="9"/>
      <w:r w:rsidR="00B33EB6">
        <w:rPr>
          <w:szCs w:val="26"/>
          <w:lang w:eastAsia="ru-RU"/>
        </w:rPr>
        <w:t xml:space="preserve">от </w:t>
      </w:r>
      <w:r w:rsidR="00B33EB6">
        <w:rPr>
          <w:szCs w:val="26"/>
          <w:u w:val="single"/>
          <w:lang w:eastAsia="ru-RU"/>
        </w:rPr>
        <w:t xml:space="preserve">31 января </w:t>
      </w:r>
      <w:r w:rsidR="00B33EB6" w:rsidRPr="0000652F">
        <w:rPr>
          <w:szCs w:val="26"/>
          <w:u w:val="single"/>
          <w:lang w:eastAsia="ru-RU"/>
        </w:rPr>
        <w:t>2024 г.</w:t>
      </w:r>
      <w:r w:rsidR="00B33EB6">
        <w:rPr>
          <w:szCs w:val="26"/>
          <w:lang w:eastAsia="ru-RU"/>
        </w:rPr>
        <w:t xml:space="preserve"> № </w:t>
      </w:r>
      <w:r w:rsidR="00B33EB6" w:rsidRPr="0000652F">
        <w:rPr>
          <w:szCs w:val="26"/>
          <w:u w:val="single"/>
          <w:lang w:eastAsia="ru-RU"/>
        </w:rPr>
        <w:t>55-па</w:t>
      </w:r>
    </w:p>
    <w:p w:rsidR="00B33EB6" w:rsidRDefault="00B33EB6" w:rsidP="00B33EB6">
      <w:pPr>
        <w:suppressAutoHyphens w:val="0"/>
        <w:ind w:left="5046" w:firstLine="0"/>
        <w:jc w:val="center"/>
        <w:rPr>
          <w:rFonts w:cs="Calibri"/>
          <w:b/>
          <w:bCs/>
          <w:szCs w:val="26"/>
          <w:lang w:eastAsia="ru-RU"/>
        </w:rPr>
      </w:pPr>
    </w:p>
    <w:p w:rsidR="00F1555A" w:rsidRDefault="001B7AFD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F1555A" w:rsidRDefault="001B7AFD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Проектного комитета </w:t>
      </w:r>
    </w:p>
    <w:p w:rsidR="00F1555A" w:rsidRDefault="001B7AFD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Арсеньевского городского округа</w:t>
      </w:r>
    </w:p>
    <w:p w:rsidR="00F1555A" w:rsidRDefault="00F1555A">
      <w:pPr>
        <w:tabs>
          <w:tab w:val="left" w:pos="8041"/>
        </w:tabs>
        <w:spacing w:line="360" w:lineRule="auto"/>
        <w:jc w:val="center"/>
        <w:rPr>
          <w:szCs w:val="2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976"/>
        <w:gridCol w:w="6663"/>
      </w:tblGrid>
      <w:tr w:rsidR="00F1555A">
        <w:trPr>
          <w:cantSplit/>
        </w:trPr>
        <w:tc>
          <w:tcPr>
            <w:tcW w:w="2976" w:type="dxa"/>
          </w:tcPr>
          <w:p w:rsidR="00F1555A" w:rsidRDefault="001B7AFD">
            <w:pPr>
              <w:pStyle w:val="a4"/>
              <w:tabs>
                <w:tab w:val="left" w:pos="708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Пивень Владимир Сергеевич </w:t>
            </w:r>
          </w:p>
        </w:tc>
        <w:tc>
          <w:tcPr>
            <w:tcW w:w="6662" w:type="dxa"/>
          </w:tcPr>
          <w:p w:rsidR="00F1555A" w:rsidRDefault="001B7AFD" w:rsidP="00B33EB6">
            <w:pPr>
              <w:pStyle w:val="a4"/>
              <w:tabs>
                <w:tab w:val="left" w:pos="337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-</w:t>
            </w:r>
            <w:r w:rsidR="00B33EB6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Глава Арсеньевского городского округа, председатель </w:t>
            </w:r>
            <w:r>
              <w:rPr>
                <w:szCs w:val="26"/>
              </w:rPr>
              <w:t>проектного комитета;</w:t>
            </w:r>
          </w:p>
          <w:p w:rsidR="00B33EB6" w:rsidRDefault="00B33EB6" w:rsidP="00B33EB6">
            <w:pPr>
              <w:pStyle w:val="a4"/>
              <w:tabs>
                <w:tab w:val="left" w:pos="337"/>
              </w:tabs>
              <w:ind w:firstLine="0"/>
              <w:rPr>
                <w:szCs w:val="26"/>
              </w:rPr>
            </w:pPr>
          </w:p>
        </w:tc>
      </w:tr>
      <w:tr w:rsidR="00F1555A">
        <w:tc>
          <w:tcPr>
            <w:tcW w:w="2976" w:type="dxa"/>
          </w:tcPr>
          <w:p w:rsidR="00F1555A" w:rsidRDefault="001B7AFD">
            <w:pPr>
              <w:pStyle w:val="a4"/>
              <w:tabs>
                <w:tab w:val="left" w:pos="708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Черных Светлана</w:t>
            </w:r>
          </w:p>
          <w:p w:rsidR="00F1555A" w:rsidRDefault="001B7AFD">
            <w:pPr>
              <w:pStyle w:val="a4"/>
              <w:tabs>
                <w:tab w:val="left" w:pos="708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Леонидовна</w:t>
            </w:r>
          </w:p>
        </w:tc>
        <w:tc>
          <w:tcPr>
            <w:tcW w:w="6662" w:type="dxa"/>
          </w:tcPr>
          <w:p w:rsidR="00F1555A" w:rsidRDefault="001B7AFD" w:rsidP="00B33EB6">
            <w:pPr>
              <w:pStyle w:val="a4"/>
              <w:tabs>
                <w:tab w:val="left" w:pos="337"/>
              </w:tabs>
              <w:ind w:firstLine="0"/>
              <w:rPr>
                <w:bCs/>
                <w:color w:val="000000"/>
                <w:szCs w:val="26"/>
                <w:lang w:eastAsia="ru-RU"/>
              </w:rPr>
            </w:pPr>
            <w:r>
              <w:rPr>
                <w:bCs/>
                <w:color w:val="000000"/>
                <w:szCs w:val="26"/>
                <w:lang w:eastAsia="ru-RU"/>
              </w:rPr>
              <w:t>-</w:t>
            </w:r>
            <w:r w:rsidR="00B33EB6">
              <w:rPr>
                <w:bCs/>
                <w:color w:val="000000"/>
                <w:szCs w:val="26"/>
                <w:lang w:eastAsia="ru-RU"/>
              </w:rPr>
              <w:t xml:space="preserve"> </w:t>
            </w:r>
            <w:r>
              <w:rPr>
                <w:bCs/>
                <w:color w:val="000000"/>
                <w:szCs w:val="26"/>
                <w:lang w:eastAsia="ru-RU"/>
              </w:rPr>
              <w:t>заместитель главы администрации Арсеньевского городского округа - начальник финансового управления,</w:t>
            </w:r>
            <w:r>
              <w:t xml:space="preserve"> </w:t>
            </w:r>
            <w:r>
              <w:rPr>
                <w:bCs/>
                <w:color w:val="000000"/>
                <w:szCs w:val="26"/>
                <w:lang w:eastAsia="ru-RU"/>
              </w:rPr>
              <w:t>заместитель председателя комитета;</w:t>
            </w:r>
          </w:p>
          <w:p w:rsidR="00B33EB6" w:rsidRDefault="00B33EB6" w:rsidP="00B33EB6">
            <w:pPr>
              <w:pStyle w:val="a4"/>
              <w:tabs>
                <w:tab w:val="left" w:pos="337"/>
              </w:tabs>
              <w:ind w:firstLine="0"/>
              <w:rPr>
                <w:bCs/>
                <w:color w:val="000000"/>
                <w:szCs w:val="26"/>
                <w:lang w:eastAsia="ru-RU"/>
              </w:rPr>
            </w:pPr>
          </w:p>
        </w:tc>
      </w:tr>
      <w:tr w:rsidR="00F1555A">
        <w:tc>
          <w:tcPr>
            <w:tcW w:w="2976" w:type="dxa"/>
          </w:tcPr>
          <w:p w:rsidR="00F1555A" w:rsidRDefault="001B7AFD">
            <w:pPr>
              <w:pStyle w:val="a4"/>
              <w:tabs>
                <w:tab w:val="left" w:pos="708"/>
              </w:tabs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Кинько</w:t>
            </w:r>
            <w:proofErr w:type="spellEnd"/>
            <w:r>
              <w:rPr>
                <w:szCs w:val="26"/>
              </w:rPr>
              <w:t xml:space="preserve"> Оксана Юрьевна</w:t>
            </w:r>
          </w:p>
        </w:tc>
        <w:tc>
          <w:tcPr>
            <w:tcW w:w="6662" w:type="dxa"/>
          </w:tcPr>
          <w:p w:rsidR="00F1555A" w:rsidRDefault="001B7AFD" w:rsidP="00B33EB6">
            <w:pPr>
              <w:pStyle w:val="a4"/>
              <w:tabs>
                <w:tab w:val="left" w:pos="337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-</w:t>
            </w:r>
            <w:r w:rsidR="00B33EB6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заместитель начальника управления экономики и </w:t>
            </w:r>
            <w:r>
              <w:rPr>
                <w:szCs w:val="26"/>
              </w:rPr>
              <w:t>инвестиций администрации Арсеньевского городского округа,</w:t>
            </w:r>
            <w:r>
              <w:t xml:space="preserve"> </w:t>
            </w:r>
            <w:r>
              <w:rPr>
                <w:szCs w:val="26"/>
              </w:rPr>
              <w:t>секретарь комитета;</w:t>
            </w:r>
          </w:p>
        </w:tc>
      </w:tr>
      <w:tr w:rsidR="00F1555A">
        <w:trPr>
          <w:trHeight w:val="277"/>
        </w:trPr>
        <w:tc>
          <w:tcPr>
            <w:tcW w:w="2976" w:type="dxa"/>
          </w:tcPr>
          <w:p w:rsidR="00F1555A" w:rsidRDefault="00F1555A">
            <w:pPr>
              <w:pStyle w:val="a4"/>
              <w:tabs>
                <w:tab w:val="left" w:pos="708"/>
              </w:tabs>
              <w:ind w:firstLine="0"/>
              <w:rPr>
                <w:bCs/>
                <w:color w:val="000000"/>
                <w:szCs w:val="26"/>
                <w:lang w:eastAsia="ru-RU"/>
              </w:rPr>
            </w:pPr>
          </w:p>
          <w:p w:rsidR="00B33EB6" w:rsidRDefault="00B33EB6">
            <w:pPr>
              <w:pStyle w:val="a4"/>
              <w:tabs>
                <w:tab w:val="left" w:pos="708"/>
              </w:tabs>
              <w:ind w:firstLine="0"/>
              <w:rPr>
                <w:bCs/>
                <w:color w:val="000000"/>
                <w:szCs w:val="26"/>
                <w:lang w:eastAsia="ru-RU"/>
              </w:rPr>
            </w:pPr>
          </w:p>
        </w:tc>
        <w:tc>
          <w:tcPr>
            <w:tcW w:w="6662" w:type="dxa"/>
          </w:tcPr>
          <w:p w:rsidR="00F1555A" w:rsidRDefault="00F1555A">
            <w:pPr>
              <w:pStyle w:val="a4"/>
              <w:tabs>
                <w:tab w:val="left" w:pos="708"/>
              </w:tabs>
              <w:rPr>
                <w:bCs/>
                <w:color w:val="000000"/>
                <w:szCs w:val="26"/>
                <w:lang w:eastAsia="ru-RU"/>
              </w:rPr>
            </w:pPr>
          </w:p>
        </w:tc>
      </w:tr>
      <w:tr w:rsidR="00F1555A">
        <w:tc>
          <w:tcPr>
            <w:tcW w:w="9638" w:type="dxa"/>
            <w:gridSpan w:val="2"/>
          </w:tcPr>
          <w:p w:rsidR="00F1555A" w:rsidRDefault="001B7AFD">
            <w:pPr>
              <w:pStyle w:val="a4"/>
              <w:tabs>
                <w:tab w:val="left" w:pos="708"/>
              </w:tabs>
              <w:spacing w:line="360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Члены проектного комитета:</w:t>
            </w:r>
          </w:p>
          <w:p w:rsidR="00B33EB6" w:rsidRDefault="00B33EB6">
            <w:pPr>
              <w:pStyle w:val="a4"/>
              <w:tabs>
                <w:tab w:val="left" w:pos="708"/>
              </w:tabs>
              <w:spacing w:line="360" w:lineRule="auto"/>
              <w:ind w:firstLine="0"/>
              <w:rPr>
                <w:szCs w:val="26"/>
              </w:rPr>
            </w:pPr>
          </w:p>
        </w:tc>
      </w:tr>
      <w:tr w:rsidR="00F1555A">
        <w:trPr>
          <w:cantSplit/>
        </w:trPr>
        <w:tc>
          <w:tcPr>
            <w:tcW w:w="2976" w:type="dxa"/>
          </w:tcPr>
          <w:p w:rsidR="00F1555A" w:rsidRDefault="001B7AFD">
            <w:pPr>
              <w:pStyle w:val="1"/>
              <w:widowControl w:val="0"/>
              <w:spacing w:after="0" w:line="240" w:lineRule="auto"/>
              <w:ind w:left="0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Аплюшкина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Людмила Георгиевна </w:t>
            </w:r>
          </w:p>
        </w:tc>
        <w:tc>
          <w:tcPr>
            <w:tcW w:w="6662" w:type="dxa"/>
          </w:tcPr>
          <w:p w:rsidR="00F1555A" w:rsidRDefault="001B7AFD" w:rsidP="00B33EB6">
            <w:pPr>
              <w:tabs>
                <w:tab w:val="left" w:pos="177"/>
              </w:tabs>
              <w:ind w:firstLine="0"/>
            </w:pPr>
            <w:r>
              <w:rPr>
                <w:szCs w:val="26"/>
                <w:lang w:eastAsia="ru-RU"/>
              </w:rPr>
              <w:t>-</w:t>
            </w:r>
            <w:r w:rsidR="00B33EB6">
              <w:rPr>
                <w:szCs w:val="26"/>
                <w:lang w:eastAsia="ru-RU"/>
              </w:rPr>
              <w:tab/>
            </w:r>
            <w:r>
              <w:rPr>
                <w:szCs w:val="26"/>
                <w:lang w:eastAsia="ru-RU"/>
              </w:rPr>
              <w:t>главный врач Краевого государственного бюджетного учреждения здравоохранения «Арсеньевская городская больница»;</w:t>
            </w:r>
          </w:p>
        </w:tc>
      </w:tr>
      <w:tr w:rsidR="00F1555A">
        <w:trPr>
          <w:cantSplit/>
        </w:trPr>
        <w:tc>
          <w:tcPr>
            <w:tcW w:w="2976" w:type="dxa"/>
          </w:tcPr>
          <w:p w:rsidR="00F1555A" w:rsidRDefault="00F1555A">
            <w:pPr>
              <w:pStyle w:val="a4"/>
              <w:tabs>
                <w:tab w:val="left" w:pos="708"/>
              </w:tabs>
              <w:ind w:firstLine="0"/>
              <w:rPr>
                <w:szCs w:val="26"/>
              </w:rPr>
            </w:pPr>
          </w:p>
        </w:tc>
        <w:tc>
          <w:tcPr>
            <w:tcW w:w="6662" w:type="dxa"/>
          </w:tcPr>
          <w:p w:rsidR="00F1555A" w:rsidRDefault="00F1555A" w:rsidP="00B33EB6">
            <w:pPr>
              <w:tabs>
                <w:tab w:val="left" w:pos="177"/>
              </w:tabs>
              <w:ind w:firstLine="0"/>
            </w:pPr>
          </w:p>
        </w:tc>
      </w:tr>
      <w:tr w:rsidR="00F1555A">
        <w:trPr>
          <w:cantSplit/>
        </w:trPr>
        <w:tc>
          <w:tcPr>
            <w:tcW w:w="2976" w:type="dxa"/>
          </w:tcPr>
          <w:p w:rsidR="00F1555A" w:rsidRDefault="001B7AFD">
            <w:pPr>
              <w:pStyle w:val="a4"/>
              <w:tabs>
                <w:tab w:val="left" w:pos="708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Вагина Ирина Юрьевна</w:t>
            </w:r>
          </w:p>
        </w:tc>
        <w:tc>
          <w:tcPr>
            <w:tcW w:w="6662" w:type="dxa"/>
          </w:tcPr>
          <w:p w:rsidR="00F1555A" w:rsidRDefault="001B7AFD" w:rsidP="00B33EB6">
            <w:pPr>
              <w:tabs>
                <w:tab w:val="left" w:pos="177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-</w:t>
            </w:r>
            <w:r w:rsidR="00B33EB6">
              <w:rPr>
                <w:szCs w:val="26"/>
              </w:rPr>
              <w:tab/>
            </w:r>
            <w:r>
              <w:rPr>
                <w:szCs w:val="26"/>
              </w:rPr>
              <w:t>начальник управления архитектуры и градостроительства администрации Арсеньевского городского округа;</w:t>
            </w:r>
          </w:p>
        </w:tc>
      </w:tr>
      <w:tr w:rsidR="00F1555A">
        <w:trPr>
          <w:cantSplit/>
        </w:trPr>
        <w:tc>
          <w:tcPr>
            <w:tcW w:w="2976" w:type="dxa"/>
          </w:tcPr>
          <w:p w:rsidR="00F1555A" w:rsidRDefault="00F1555A">
            <w:pPr>
              <w:pStyle w:val="1"/>
              <w:widowControl w:val="0"/>
              <w:spacing w:after="0" w:line="36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F1555A" w:rsidRDefault="00F1555A" w:rsidP="00B33EB6">
            <w:pPr>
              <w:tabs>
                <w:tab w:val="left" w:pos="177"/>
              </w:tabs>
              <w:spacing w:line="360" w:lineRule="exact"/>
              <w:ind w:firstLine="283"/>
              <w:rPr>
                <w:szCs w:val="26"/>
              </w:rPr>
            </w:pPr>
          </w:p>
        </w:tc>
      </w:tr>
      <w:tr w:rsidR="00F1555A">
        <w:trPr>
          <w:cantSplit/>
        </w:trPr>
        <w:tc>
          <w:tcPr>
            <w:tcW w:w="2976" w:type="dxa"/>
          </w:tcPr>
          <w:p w:rsidR="00F1555A" w:rsidRDefault="001B7AFD" w:rsidP="00B33EB6">
            <w:pPr>
              <w:pStyle w:val="1"/>
              <w:widowControl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Конечных Людмила Леонидовна</w:t>
            </w:r>
          </w:p>
        </w:tc>
        <w:tc>
          <w:tcPr>
            <w:tcW w:w="6662" w:type="dxa"/>
          </w:tcPr>
          <w:p w:rsidR="00F1555A" w:rsidRDefault="001B7AFD" w:rsidP="00B33EB6">
            <w:pPr>
              <w:tabs>
                <w:tab w:val="left" w:pos="177"/>
              </w:tabs>
              <w:ind w:firstLine="0"/>
            </w:pPr>
            <w:r>
              <w:rPr>
                <w:szCs w:val="26"/>
              </w:rPr>
              <w:t>-</w:t>
            </w:r>
            <w:r w:rsidR="00B33EB6">
              <w:rPr>
                <w:szCs w:val="26"/>
              </w:rPr>
              <w:tab/>
            </w:r>
            <w:r>
              <w:rPr>
                <w:szCs w:val="26"/>
              </w:rPr>
              <w:t>начальник управления экономики и инвестиций администрации Арсеньевского городского округа;</w:t>
            </w:r>
          </w:p>
        </w:tc>
      </w:tr>
      <w:tr w:rsidR="00F1555A">
        <w:trPr>
          <w:cantSplit/>
        </w:trPr>
        <w:tc>
          <w:tcPr>
            <w:tcW w:w="2976" w:type="dxa"/>
          </w:tcPr>
          <w:p w:rsidR="00F1555A" w:rsidRDefault="00F1555A" w:rsidP="00B33EB6">
            <w:pPr>
              <w:pStyle w:val="a4"/>
              <w:tabs>
                <w:tab w:val="left" w:pos="708"/>
              </w:tabs>
              <w:ind w:firstLine="0"/>
              <w:jc w:val="left"/>
              <w:rPr>
                <w:szCs w:val="26"/>
              </w:rPr>
            </w:pPr>
          </w:p>
        </w:tc>
        <w:tc>
          <w:tcPr>
            <w:tcW w:w="6662" w:type="dxa"/>
          </w:tcPr>
          <w:p w:rsidR="00F1555A" w:rsidRDefault="00F1555A" w:rsidP="00B33EB6">
            <w:pPr>
              <w:tabs>
                <w:tab w:val="left" w:pos="177"/>
              </w:tabs>
              <w:spacing w:line="360" w:lineRule="exact"/>
              <w:ind w:firstLine="283"/>
              <w:rPr>
                <w:szCs w:val="26"/>
              </w:rPr>
            </w:pPr>
          </w:p>
        </w:tc>
      </w:tr>
      <w:tr w:rsidR="00F1555A">
        <w:trPr>
          <w:cantSplit/>
        </w:trPr>
        <w:tc>
          <w:tcPr>
            <w:tcW w:w="2976" w:type="dxa"/>
          </w:tcPr>
          <w:p w:rsidR="00F1555A" w:rsidRDefault="001B7AFD" w:rsidP="00B33EB6">
            <w:pPr>
              <w:pStyle w:val="1"/>
              <w:widowControl w:val="0"/>
              <w:spacing w:after="0" w:line="36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Пуха Наталья Павловна </w:t>
            </w:r>
          </w:p>
        </w:tc>
        <w:tc>
          <w:tcPr>
            <w:tcW w:w="6662" w:type="dxa"/>
          </w:tcPr>
          <w:p w:rsidR="00F1555A" w:rsidRDefault="001B7AFD" w:rsidP="00B33EB6">
            <w:pPr>
              <w:tabs>
                <w:tab w:val="left" w:pos="177"/>
              </w:tabs>
              <w:ind w:firstLine="0"/>
            </w:pPr>
            <w:r>
              <w:rPr>
                <w:szCs w:val="26"/>
              </w:rPr>
              <w:t>-</w:t>
            </w:r>
            <w:r w:rsidR="00B33EB6">
              <w:rPr>
                <w:szCs w:val="26"/>
              </w:rPr>
              <w:tab/>
            </w:r>
            <w:r>
              <w:rPr>
                <w:szCs w:val="26"/>
              </w:rPr>
              <w:t>и. о. заместителя главы администрации Арсеньевского городского округа;</w:t>
            </w:r>
          </w:p>
        </w:tc>
      </w:tr>
      <w:tr w:rsidR="00F1555A">
        <w:trPr>
          <w:cantSplit/>
        </w:trPr>
        <w:tc>
          <w:tcPr>
            <w:tcW w:w="2976" w:type="dxa"/>
          </w:tcPr>
          <w:p w:rsidR="00F1555A" w:rsidRDefault="00F1555A" w:rsidP="00B33EB6">
            <w:pPr>
              <w:pStyle w:val="a4"/>
              <w:tabs>
                <w:tab w:val="left" w:pos="708"/>
              </w:tabs>
              <w:ind w:firstLine="0"/>
              <w:jc w:val="left"/>
              <w:rPr>
                <w:szCs w:val="26"/>
              </w:rPr>
            </w:pPr>
          </w:p>
        </w:tc>
        <w:tc>
          <w:tcPr>
            <w:tcW w:w="6662" w:type="dxa"/>
          </w:tcPr>
          <w:p w:rsidR="00F1555A" w:rsidRDefault="00F1555A" w:rsidP="00B33EB6">
            <w:pPr>
              <w:tabs>
                <w:tab w:val="left" w:pos="177"/>
              </w:tabs>
              <w:spacing w:line="360" w:lineRule="exact"/>
              <w:ind w:firstLine="283"/>
              <w:rPr>
                <w:bCs/>
                <w:color w:val="000000"/>
                <w:szCs w:val="26"/>
                <w:lang w:eastAsia="ru-RU"/>
              </w:rPr>
            </w:pPr>
            <w:bookmarkStart w:id="10" w:name="_GoBack_Копия_1"/>
            <w:bookmarkEnd w:id="10"/>
          </w:p>
        </w:tc>
      </w:tr>
      <w:tr w:rsidR="00F1555A">
        <w:trPr>
          <w:cantSplit/>
          <w:trHeight w:val="215"/>
        </w:trPr>
        <w:tc>
          <w:tcPr>
            <w:tcW w:w="2976" w:type="dxa"/>
          </w:tcPr>
          <w:p w:rsidR="00F1555A" w:rsidRDefault="001B7AFD" w:rsidP="00B33EB6">
            <w:pPr>
              <w:pStyle w:val="1"/>
              <w:widowControl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Угаров Сергей Сергеевич</w:t>
            </w:r>
          </w:p>
        </w:tc>
        <w:tc>
          <w:tcPr>
            <w:tcW w:w="6662" w:type="dxa"/>
          </w:tcPr>
          <w:p w:rsidR="00F1555A" w:rsidRDefault="001B7AFD" w:rsidP="00B33EB6">
            <w:pPr>
              <w:tabs>
                <w:tab w:val="left" w:pos="177"/>
              </w:tabs>
              <w:ind w:firstLine="0"/>
            </w:pPr>
            <w:r>
              <w:rPr>
                <w:szCs w:val="26"/>
              </w:rPr>
              <w:t>-</w:t>
            </w:r>
            <w:r w:rsidR="00B33EB6">
              <w:rPr>
                <w:szCs w:val="26"/>
              </w:rPr>
              <w:tab/>
            </w:r>
            <w:r>
              <w:rPr>
                <w:szCs w:val="26"/>
              </w:rPr>
              <w:t>начальник управления спорта и молодежной политики администрации Арсеньевского городского округа;</w:t>
            </w:r>
          </w:p>
        </w:tc>
      </w:tr>
      <w:tr w:rsidR="00F1555A">
        <w:trPr>
          <w:cantSplit/>
          <w:trHeight w:val="215"/>
        </w:trPr>
        <w:tc>
          <w:tcPr>
            <w:tcW w:w="2976" w:type="dxa"/>
          </w:tcPr>
          <w:p w:rsidR="00F1555A" w:rsidRDefault="00F1555A" w:rsidP="00B33EB6">
            <w:pPr>
              <w:pStyle w:val="1"/>
              <w:widowControl w:val="0"/>
              <w:spacing w:after="0" w:line="360" w:lineRule="exact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</w:tcPr>
          <w:p w:rsidR="00F1555A" w:rsidRDefault="00F1555A" w:rsidP="00B33EB6">
            <w:pPr>
              <w:tabs>
                <w:tab w:val="left" w:pos="177"/>
              </w:tabs>
              <w:spacing w:line="360" w:lineRule="exact"/>
              <w:ind w:firstLine="283"/>
              <w:rPr>
                <w:szCs w:val="26"/>
                <w:lang w:eastAsia="ru-RU"/>
              </w:rPr>
            </w:pPr>
          </w:p>
        </w:tc>
      </w:tr>
      <w:tr w:rsidR="00F1555A">
        <w:trPr>
          <w:cantSplit/>
          <w:trHeight w:val="215"/>
        </w:trPr>
        <w:tc>
          <w:tcPr>
            <w:tcW w:w="2976" w:type="dxa"/>
          </w:tcPr>
          <w:p w:rsidR="00F1555A" w:rsidRDefault="001B7AFD" w:rsidP="00B33EB6">
            <w:pPr>
              <w:pStyle w:val="a4"/>
              <w:tabs>
                <w:tab w:val="left" w:pos="708"/>
              </w:tabs>
              <w:ind w:firstLine="0"/>
              <w:jc w:val="left"/>
              <w:rPr>
                <w:szCs w:val="26"/>
              </w:rPr>
            </w:pPr>
            <w:proofErr w:type="spellStart"/>
            <w:r>
              <w:rPr>
                <w:szCs w:val="26"/>
              </w:rPr>
              <w:t>Шалымова</w:t>
            </w:r>
            <w:proofErr w:type="spellEnd"/>
            <w:r>
              <w:rPr>
                <w:szCs w:val="26"/>
              </w:rPr>
              <w:t xml:space="preserve"> Алла Валентиновна</w:t>
            </w:r>
          </w:p>
        </w:tc>
        <w:tc>
          <w:tcPr>
            <w:tcW w:w="6662" w:type="dxa"/>
          </w:tcPr>
          <w:p w:rsidR="00F1555A" w:rsidRDefault="001B7AFD" w:rsidP="00B33EB6">
            <w:pPr>
              <w:tabs>
                <w:tab w:val="left" w:pos="177"/>
              </w:tabs>
              <w:ind w:firstLine="0"/>
            </w:pPr>
            <w:r>
              <w:rPr>
                <w:szCs w:val="26"/>
              </w:rPr>
              <w:t>-</w:t>
            </w:r>
            <w:r w:rsidR="00B33EB6">
              <w:rPr>
                <w:szCs w:val="26"/>
              </w:rPr>
              <w:tab/>
            </w:r>
            <w:r>
              <w:rPr>
                <w:szCs w:val="26"/>
              </w:rPr>
              <w:t xml:space="preserve">председатель ОО «Совет предпринимателей </w:t>
            </w:r>
            <w:r>
              <w:rPr>
                <w:szCs w:val="26"/>
              </w:rPr>
              <w:br/>
            </w:r>
            <w:bookmarkStart w:id="11" w:name="_GoBack"/>
            <w:bookmarkEnd w:id="11"/>
            <w:r>
              <w:rPr>
                <w:szCs w:val="26"/>
              </w:rPr>
              <w:t>г. Арсеньева»;</w:t>
            </w:r>
          </w:p>
        </w:tc>
      </w:tr>
      <w:tr w:rsidR="00F1555A">
        <w:trPr>
          <w:cantSplit/>
          <w:trHeight w:val="215"/>
        </w:trPr>
        <w:tc>
          <w:tcPr>
            <w:tcW w:w="2976" w:type="dxa"/>
          </w:tcPr>
          <w:p w:rsidR="00F1555A" w:rsidRDefault="00F1555A" w:rsidP="00B33EB6">
            <w:pPr>
              <w:pStyle w:val="1"/>
              <w:widowControl w:val="0"/>
              <w:spacing w:after="0" w:line="360" w:lineRule="exact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</w:tcPr>
          <w:p w:rsidR="00F1555A" w:rsidRDefault="00F1555A" w:rsidP="00B33EB6">
            <w:pPr>
              <w:tabs>
                <w:tab w:val="left" w:pos="177"/>
              </w:tabs>
              <w:spacing w:line="360" w:lineRule="exact"/>
              <w:ind w:firstLine="283"/>
              <w:rPr>
                <w:szCs w:val="26"/>
                <w:lang w:eastAsia="ru-RU"/>
              </w:rPr>
            </w:pPr>
          </w:p>
        </w:tc>
      </w:tr>
      <w:tr w:rsidR="00F1555A">
        <w:trPr>
          <w:cantSplit/>
          <w:trHeight w:val="215"/>
        </w:trPr>
        <w:tc>
          <w:tcPr>
            <w:tcW w:w="2976" w:type="dxa"/>
          </w:tcPr>
          <w:p w:rsidR="00F1555A" w:rsidRDefault="001B7AFD" w:rsidP="00B33EB6">
            <w:pPr>
              <w:pStyle w:val="1"/>
              <w:widowControl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Шевченко Ольга Федоровна</w:t>
            </w:r>
          </w:p>
        </w:tc>
        <w:tc>
          <w:tcPr>
            <w:tcW w:w="6662" w:type="dxa"/>
          </w:tcPr>
          <w:p w:rsidR="00F1555A" w:rsidRDefault="001B7AFD" w:rsidP="00B33EB6">
            <w:pPr>
              <w:tabs>
                <w:tab w:val="left" w:pos="177"/>
              </w:tabs>
              <w:ind w:firstLine="0"/>
            </w:pPr>
            <w:r>
              <w:rPr>
                <w:szCs w:val="26"/>
              </w:rPr>
              <w:t>-</w:t>
            </w:r>
            <w:r w:rsidR="00B33EB6">
              <w:rPr>
                <w:szCs w:val="26"/>
              </w:rPr>
              <w:tab/>
            </w:r>
            <w:r>
              <w:rPr>
                <w:szCs w:val="26"/>
              </w:rPr>
              <w:t>начальник управления культуры администрации Арсеньевского городского округа;</w:t>
            </w:r>
          </w:p>
        </w:tc>
      </w:tr>
      <w:tr w:rsidR="00F1555A">
        <w:trPr>
          <w:cantSplit/>
          <w:trHeight w:val="215"/>
        </w:trPr>
        <w:tc>
          <w:tcPr>
            <w:tcW w:w="2976" w:type="dxa"/>
          </w:tcPr>
          <w:p w:rsidR="00F1555A" w:rsidRDefault="00F1555A">
            <w:pPr>
              <w:pStyle w:val="1"/>
              <w:widowControl w:val="0"/>
              <w:spacing w:after="0" w:line="360" w:lineRule="exact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</w:tcPr>
          <w:p w:rsidR="00F1555A" w:rsidRDefault="00F1555A" w:rsidP="00B33EB6">
            <w:pPr>
              <w:tabs>
                <w:tab w:val="left" w:pos="177"/>
              </w:tabs>
              <w:spacing w:line="360" w:lineRule="exact"/>
              <w:ind w:firstLine="283"/>
              <w:rPr>
                <w:szCs w:val="26"/>
                <w:lang w:eastAsia="ru-RU"/>
              </w:rPr>
            </w:pPr>
          </w:p>
        </w:tc>
      </w:tr>
      <w:tr w:rsidR="00F1555A">
        <w:trPr>
          <w:cantSplit/>
          <w:trHeight w:val="215"/>
        </w:trPr>
        <w:tc>
          <w:tcPr>
            <w:tcW w:w="2976" w:type="dxa"/>
          </w:tcPr>
          <w:p w:rsidR="00F1555A" w:rsidRDefault="001B7AFD">
            <w:pPr>
              <w:pStyle w:val="a4"/>
              <w:tabs>
                <w:tab w:val="left" w:pos="708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Щербаков Анатолий </w:t>
            </w:r>
          </w:p>
          <w:p w:rsidR="00F1555A" w:rsidRDefault="001B7AFD">
            <w:pPr>
              <w:pStyle w:val="a4"/>
              <w:tabs>
                <w:tab w:val="left" w:pos="708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Михайлович</w:t>
            </w:r>
          </w:p>
        </w:tc>
        <w:tc>
          <w:tcPr>
            <w:tcW w:w="6662" w:type="dxa"/>
          </w:tcPr>
          <w:p w:rsidR="00F1555A" w:rsidRDefault="001B7AFD" w:rsidP="00B33EB6">
            <w:pPr>
              <w:tabs>
                <w:tab w:val="left" w:pos="177"/>
              </w:tabs>
              <w:ind w:firstLine="0"/>
            </w:pPr>
            <w:r>
              <w:rPr>
                <w:bCs/>
                <w:color w:val="000000"/>
                <w:szCs w:val="26"/>
                <w:lang w:eastAsia="ru-RU"/>
              </w:rPr>
              <w:t xml:space="preserve">- </w:t>
            </w:r>
            <w:r w:rsidR="00B33EB6">
              <w:rPr>
                <w:bCs/>
                <w:color w:val="000000"/>
                <w:szCs w:val="26"/>
                <w:lang w:eastAsia="ru-RU"/>
              </w:rPr>
              <w:tab/>
            </w:r>
            <w:r>
              <w:rPr>
                <w:bCs/>
                <w:color w:val="000000"/>
                <w:szCs w:val="26"/>
                <w:lang w:eastAsia="ru-RU"/>
              </w:rPr>
              <w:t>председатель Думы Арсеньевского городского округа</w:t>
            </w:r>
            <w:r w:rsidR="00B33EB6">
              <w:rPr>
                <w:bCs/>
                <w:color w:val="000000"/>
                <w:szCs w:val="26"/>
                <w:lang w:eastAsia="ru-RU"/>
              </w:rPr>
              <w:t>;</w:t>
            </w:r>
          </w:p>
        </w:tc>
      </w:tr>
      <w:tr w:rsidR="00F1555A">
        <w:trPr>
          <w:cantSplit/>
          <w:trHeight w:val="215"/>
        </w:trPr>
        <w:tc>
          <w:tcPr>
            <w:tcW w:w="2976" w:type="dxa"/>
          </w:tcPr>
          <w:p w:rsidR="00F1555A" w:rsidRDefault="00F1555A">
            <w:pPr>
              <w:pStyle w:val="1"/>
              <w:widowControl w:val="0"/>
              <w:spacing w:after="0" w:line="360" w:lineRule="exact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</w:tcPr>
          <w:p w:rsidR="00F1555A" w:rsidRDefault="00F1555A" w:rsidP="00B33EB6">
            <w:pPr>
              <w:tabs>
                <w:tab w:val="left" w:pos="177"/>
              </w:tabs>
              <w:spacing w:line="360" w:lineRule="exact"/>
              <w:ind w:firstLine="283"/>
              <w:rPr>
                <w:szCs w:val="26"/>
                <w:lang w:eastAsia="ru-RU"/>
              </w:rPr>
            </w:pPr>
          </w:p>
        </w:tc>
      </w:tr>
      <w:tr w:rsidR="00F1555A">
        <w:trPr>
          <w:cantSplit/>
          <w:trHeight w:val="215"/>
        </w:trPr>
        <w:tc>
          <w:tcPr>
            <w:tcW w:w="2976" w:type="dxa"/>
          </w:tcPr>
          <w:p w:rsidR="00F1555A" w:rsidRDefault="001B7AFD">
            <w:pPr>
              <w:pStyle w:val="1"/>
              <w:widowControl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Ягодина Тамара Ивановна</w:t>
            </w:r>
          </w:p>
        </w:tc>
        <w:tc>
          <w:tcPr>
            <w:tcW w:w="6662" w:type="dxa"/>
          </w:tcPr>
          <w:p w:rsidR="00F1555A" w:rsidRDefault="001B7AFD" w:rsidP="00B33EB6">
            <w:pPr>
              <w:tabs>
                <w:tab w:val="left" w:pos="177"/>
              </w:tabs>
              <w:ind w:firstLine="0"/>
            </w:pPr>
            <w:r>
              <w:rPr>
                <w:szCs w:val="26"/>
              </w:rPr>
              <w:t>-</w:t>
            </w:r>
            <w:r w:rsidR="00B33EB6">
              <w:rPr>
                <w:szCs w:val="26"/>
              </w:rPr>
              <w:tab/>
            </w:r>
            <w:r>
              <w:rPr>
                <w:szCs w:val="26"/>
              </w:rPr>
              <w:t>начальник управления образования администрации Арсеньевского городского округа;</w:t>
            </w:r>
          </w:p>
        </w:tc>
      </w:tr>
      <w:tr w:rsidR="00F1555A">
        <w:trPr>
          <w:cantSplit/>
          <w:trHeight w:val="215"/>
        </w:trPr>
        <w:tc>
          <w:tcPr>
            <w:tcW w:w="2976" w:type="dxa"/>
          </w:tcPr>
          <w:p w:rsidR="00F1555A" w:rsidRDefault="00F1555A">
            <w:pPr>
              <w:pStyle w:val="1"/>
              <w:widowControl w:val="0"/>
              <w:spacing w:after="0" w:line="360" w:lineRule="exact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</w:tcPr>
          <w:p w:rsidR="00F1555A" w:rsidRDefault="00F1555A" w:rsidP="00B33EB6">
            <w:pPr>
              <w:tabs>
                <w:tab w:val="left" w:pos="177"/>
              </w:tabs>
              <w:spacing w:line="360" w:lineRule="exact"/>
              <w:ind w:firstLine="283"/>
              <w:rPr>
                <w:szCs w:val="26"/>
                <w:lang w:eastAsia="ru-RU"/>
              </w:rPr>
            </w:pPr>
          </w:p>
        </w:tc>
      </w:tr>
      <w:tr w:rsidR="00F1555A">
        <w:trPr>
          <w:cantSplit/>
          <w:trHeight w:val="215"/>
        </w:trPr>
        <w:tc>
          <w:tcPr>
            <w:tcW w:w="2976" w:type="dxa"/>
          </w:tcPr>
          <w:p w:rsidR="00F1555A" w:rsidRDefault="001B7AFD">
            <w:pPr>
              <w:pStyle w:val="1"/>
              <w:widowControl w:val="0"/>
              <w:spacing w:after="0" w:line="36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  <w:tc>
          <w:tcPr>
            <w:tcW w:w="6662" w:type="dxa"/>
          </w:tcPr>
          <w:p w:rsidR="00F1555A" w:rsidRDefault="001B7AFD" w:rsidP="00B33EB6">
            <w:pPr>
              <w:tabs>
                <w:tab w:val="left" w:pos="177"/>
              </w:tabs>
              <w:spacing w:line="360" w:lineRule="exact"/>
              <w:ind w:firstLine="0"/>
              <w:rPr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="00B33EB6">
              <w:rPr>
                <w:color w:val="000000"/>
                <w:szCs w:val="26"/>
              </w:rPr>
              <w:tab/>
            </w:r>
            <w:r>
              <w:rPr>
                <w:color w:val="000000"/>
                <w:szCs w:val="26"/>
              </w:rPr>
              <w:t>представитель АО «</w:t>
            </w:r>
            <w:proofErr w:type="spellStart"/>
            <w:r>
              <w:rPr>
                <w:color w:val="000000"/>
                <w:szCs w:val="26"/>
              </w:rPr>
              <w:t>Арсеньевэлектросервис</w:t>
            </w:r>
            <w:proofErr w:type="spellEnd"/>
            <w:r>
              <w:rPr>
                <w:color w:val="000000"/>
                <w:szCs w:val="26"/>
              </w:rPr>
              <w:t>»;</w:t>
            </w:r>
          </w:p>
        </w:tc>
      </w:tr>
      <w:tr w:rsidR="00F1555A">
        <w:trPr>
          <w:cantSplit/>
          <w:trHeight w:val="215"/>
        </w:trPr>
        <w:tc>
          <w:tcPr>
            <w:tcW w:w="2976" w:type="dxa"/>
          </w:tcPr>
          <w:p w:rsidR="00F1555A" w:rsidRDefault="00F1555A">
            <w:pPr>
              <w:pStyle w:val="1"/>
              <w:widowControl w:val="0"/>
              <w:spacing w:after="0" w:line="360" w:lineRule="exact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</w:tcPr>
          <w:p w:rsidR="00F1555A" w:rsidRDefault="00F1555A" w:rsidP="00B33EB6">
            <w:pPr>
              <w:tabs>
                <w:tab w:val="left" w:pos="177"/>
              </w:tabs>
              <w:spacing w:line="360" w:lineRule="exact"/>
              <w:ind w:firstLine="283"/>
              <w:rPr>
                <w:color w:val="000000"/>
                <w:szCs w:val="26"/>
                <w:lang w:eastAsia="ru-RU"/>
              </w:rPr>
            </w:pPr>
          </w:p>
        </w:tc>
      </w:tr>
      <w:tr w:rsidR="00F1555A">
        <w:trPr>
          <w:cantSplit/>
          <w:trHeight w:val="215"/>
        </w:trPr>
        <w:tc>
          <w:tcPr>
            <w:tcW w:w="2976" w:type="dxa"/>
          </w:tcPr>
          <w:p w:rsidR="00F1555A" w:rsidRDefault="001B7AFD">
            <w:pPr>
              <w:pStyle w:val="1"/>
              <w:widowControl w:val="0"/>
              <w:spacing w:after="0" w:line="36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  <w:tc>
          <w:tcPr>
            <w:tcW w:w="6662" w:type="dxa"/>
          </w:tcPr>
          <w:p w:rsidR="00F1555A" w:rsidRDefault="001B7AFD" w:rsidP="00B33EB6">
            <w:pPr>
              <w:tabs>
                <w:tab w:val="left" w:pos="177"/>
              </w:tabs>
              <w:ind w:firstLine="0"/>
            </w:pPr>
            <w:r>
              <w:rPr>
                <w:color w:val="000000"/>
                <w:szCs w:val="26"/>
              </w:rPr>
              <w:t>-</w:t>
            </w:r>
            <w:r w:rsidR="00B33EB6">
              <w:rPr>
                <w:color w:val="000000"/>
                <w:szCs w:val="26"/>
              </w:rPr>
              <w:tab/>
            </w:r>
            <w:r>
              <w:rPr>
                <w:color w:val="000000"/>
                <w:szCs w:val="26"/>
              </w:rPr>
              <w:t>представитель Арсеньевского филиала теплового района «Арсеньевский»</w:t>
            </w:r>
            <w:r>
              <w:rPr>
                <w:color w:val="000000"/>
                <w:szCs w:val="26"/>
              </w:rPr>
              <w:t xml:space="preserve"> КГУП «Примтеплоэнерго».</w:t>
            </w:r>
          </w:p>
        </w:tc>
      </w:tr>
    </w:tbl>
    <w:p w:rsidR="00B33EB6" w:rsidRDefault="00B33EB6">
      <w:pPr>
        <w:tabs>
          <w:tab w:val="left" w:pos="8041"/>
        </w:tabs>
        <w:spacing w:line="360" w:lineRule="auto"/>
        <w:jc w:val="center"/>
        <w:rPr>
          <w:szCs w:val="26"/>
        </w:rPr>
      </w:pPr>
    </w:p>
    <w:p w:rsidR="00F1555A" w:rsidRDefault="001B7AFD">
      <w:pPr>
        <w:tabs>
          <w:tab w:val="left" w:pos="8041"/>
        </w:tabs>
        <w:spacing w:line="360" w:lineRule="auto"/>
        <w:jc w:val="center"/>
        <w:rPr>
          <w:szCs w:val="26"/>
        </w:rPr>
      </w:pPr>
      <w:r>
        <w:rPr>
          <w:szCs w:val="26"/>
        </w:rPr>
        <w:t>________________</w:t>
      </w:r>
    </w:p>
    <w:p w:rsidR="00F1555A" w:rsidRDefault="00F1555A">
      <w:pPr>
        <w:tabs>
          <w:tab w:val="left" w:pos="8041"/>
        </w:tabs>
        <w:spacing w:line="360" w:lineRule="auto"/>
        <w:jc w:val="center"/>
        <w:rPr>
          <w:szCs w:val="26"/>
        </w:rPr>
      </w:pPr>
    </w:p>
    <w:p w:rsidR="00F1555A" w:rsidRDefault="001B7AFD">
      <w:pPr>
        <w:tabs>
          <w:tab w:val="left" w:pos="8041"/>
        </w:tabs>
        <w:spacing w:line="360" w:lineRule="auto"/>
        <w:jc w:val="center"/>
        <w:rPr>
          <w:szCs w:val="26"/>
        </w:rPr>
      </w:pPr>
      <w:r>
        <w:br w:type="page"/>
      </w:r>
    </w:p>
    <w:p w:rsidR="00F1555A" w:rsidRDefault="001B7AFD">
      <w:pPr>
        <w:suppressAutoHyphens w:val="0"/>
        <w:spacing w:line="360" w:lineRule="auto"/>
        <w:ind w:left="5046" w:firstLine="0"/>
        <w:jc w:val="center"/>
        <w:outlineLvl w:val="0"/>
        <w:rPr>
          <w:szCs w:val="26"/>
        </w:rPr>
      </w:pPr>
      <w:r>
        <w:rPr>
          <w:color w:val="000000"/>
          <w:szCs w:val="26"/>
          <w:lang w:eastAsia="ru-RU"/>
        </w:rPr>
        <w:t>УТВЕРЖДЕН</w:t>
      </w:r>
    </w:p>
    <w:p w:rsidR="00F1555A" w:rsidRDefault="001B7AFD">
      <w:pPr>
        <w:suppressAutoHyphens w:val="0"/>
        <w:ind w:left="5046" w:firstLine="0"/>
        <w:jc w:val="center"/>
        <w:outlineLvl w:val="0"/>
        <w:rPr>
          <w:szCs w:val="26"/>
        </w:rPr>
      </w:pPr>
      <w:r>
        <w:rPr>
          <w:color w:val="000000"/>
          <w:szCs w:val="26"/>
          <w:lang w:eastAsia="ru-RU"/>
        </w:rPr>
        <w:t>постановлением администрации</w:t>
      </w:r>
    </w:p>
    <w:p w:rsidR="00F1555A" w:rsidRDefault="001B7AFD">
      <w:pPr>
        <w:suppressAutoHyphens w:val="0"/>
        <w:ind w:left="5046" w:firstLine="0"/>
        <w:jc w:val="center"/>
        <w:outlineLvl w:val="0"/>
        <w:rPr>
          <w:szCs w:val="26"/>
        </w:rPr>
      </w:pPr>
      <w:r>
        <w:rPr>
          <w:color w:val="000000"/>
          <w:szCs w:val="26"/>
          <w:lang w:eastAsia="ru-RU"/>
        </w:rPr>
        <w:t xml:space="preserve"> </w:t>
      </w:r>
      <w:r>
        <w:rPr>
          <w:iCs/>
          <w:color w:val="000000"/>
          <w:szCs w:val="26"/>
          <w:lang w:eastAsia="ru-RU"/>
        </w:rPr>
        <w:t>Арсеньевского городского округа</w:t>
      </w:r>
    </w:p>
    <w:p w:rsidR="00F1555A" w:rsidRDefault="001B7AFD">
      <w:pPr>
        <w:suppressAutoHyphens w:val="0"/>
        <w:ind w:left="5046" w:firstLine="0"/>
        <w:jc w:val="center"/>
        <w:rPr>
          <w:szCs w:val="26"/>
          <w:u w:val="single"/>
          <w:lang w:eastAsia="ru-RU"/>
        </w:rPr>
      </w:pPr>
      <w:r>
        <w:rPr>
          <w:color w:val="000000"/>
          <w:szCs w:val="26"/>
          <w:lang w:eastAsia="ru-RU"/>
        </w:rPr>
        <w:t xml:space="preserve">    </w:t>
      </w:r>
      <w:r w:rsidR="00B33EB6">
        <w:rPr>
          <w:szCs w:val="26"/>
          <w:lang w:eastAsia="ru-RU"/>
        </w:rPr>
        <w:t xml:space="preserve">от </w:t>
      </w:r>
      <w:r w:rsidR="00B33EB6">
        <w:rPr>
          <w:szCs w:val="26"/>
          <w:u w:val="single"/>
          <w:lang w:eastAsia="ru-RU"/>
        </w:rPr>
        <w:t xml:space="preserve">31 января </w:t>
      </w:r>
      <w:r w:rsidR="00B33EB6" w:rsidRPr="0000652F">
        <w:rPr>
          <w:szCs w:val="26"/>
          <w:u w:val="single"/>
          <w:lang w:eastAsia="ru-RU"/>
        </w:rPr>
        <w:t>2024 г.</w:t>
      </w:r>
      <w:r w:rsidR="00B33EB6">
        <w:rPr>
          <w:szCs w:val="26"/>
          <w:lang w:eastAsia="ru-RU"/>
        </w:rPr>
        <w:t xml:space="preserve"> № </w:t>
      </w:r>
      <w:r w:rsidR="00B33EB6" w:rsidRPr="0000652F">
        <w:rPr>
          <w:szCs w:val="26"/>
          <w:u w:val="single"/>
          <w:lang w:eastAsia="ru-RU"/>
        </w:rPr>
        <w:t>55-па</w:t>
      </w:r>
    </w:p>
    <w:p w:rsidR="00B33EB6" w:rsidRDefault="00B33EB6">
      <w:pPr>
        <w:suppressAutoHyphens w:val="0"/>
        <w:ind w:left="5046" w:firstLine="0"/>
        <w:jc w:val="center"/>
        <w:rPr>
          <w:szCs w:val="26"/>
        </w:rPr>
      </w:pPr>
    </w:p>
    <w:p w:rsidR="00F1555A" w:rsidRDefault="00F1555A">
      <w:pPr>
        <w:tabs>
          <w:tab w:val="left" w:pos="8041"/>
        </w:tabs>
        <w:suppressAutoHyphens w:val="0"/>
        <w:rPr>
          <w:szCs w:val="26"/>
          <w:lang w:eastAsia="ru-RU"/>
        </w:rPr>
      </w:pPr>
    </w:p>
    <w:p w:rsidR="00F1555A" w:rsidRDefault="00F1555A">
      <w:pPr>
        <w:tabs>
          <w:tab w:val="left" w:pos="8041"/>
        </w:tabs>
        <w:suppressAutoHyphens w:val="0"/>
        <w:rPr>
          <w:szCs w:val="26"/>
          <w:lang w:eastAsia="ru-RU"/>
        </w:rPr>
      </w:pPr>
    </w:p>
    <w:p w:rsidR="00F1555A" w:rsidRDefault="001B7AFD">
      <w:pPr>
        <w:tabs>
          <w:tab w:val="left" w:pos="8041"/>
        </w:tabs>
        <w:suppressAutoHyphens w:val="0"/>
        <w:jc w:val="center"/>
        <w:rPr>
          <w:szCs w:val="26"/>
        </w:rPr>
      </w:pPr>
      <w:r>
        <w:rPr>
          <w:b/>
          <w:color w:val="000000"/>
          <w:szCs w:val="26"/>
          <w:lang w:eastAsia="ru-RU"/>
        </w:rPr>
        <w:t>Состав</w:t>
      </w:r>
    </w:p>
    <w:p w:rsidR="00F1555A" w:rsidRDefault="001B7AFD">
      <w:pPr>
        <w:tabs>
          <w:tab w:val="left" w:pos="8041"/>
        </w:tabs>
        <w:suppressAutoHyphens w:val="0"/>
        <w:jc w:val="center"/>
        <w:rPr>
          <w:szCs w:val="26"/>
        </w:rPr>
      </w:pPr>
      <w:r>
        <w:rPr>
          <w:b/>
          <w:color w:val="000000"/>
          <w:szCs w:val="26"/>
          <w:lang w:eastAsia="ru-RU"/>
        </w:rPr>
        <w:t>Муниципального проектного офиса</w:t>
      </w:r>
    </w:p>
    <w:p w:rsidR="00F1555A" w:rsidRDefault="001B7AFD">
      <w:pPr>
        <w:tabs>
          <w:tab w:val="left" w:pos="8041"/>
        </w:tabs>
        <w:suppressAutoHyphens w:val="0"/>
        <w:jc w:val="center"/>
        <w:rPr>
          <w:szCs w:val="26"/>
        </w:rPr>
      </w:pPr>
      <w:r>
        <w:rPr>
          <w:b/>
          <w:color w:val="000000"/>
          <w:szCs w:val="26"/>
          <w:lang w:eastAsia="ru-RU"/>
        </w:rPr>
        <w:t xml:space="preserve">администрации </w:t>
      </w:r>
      <w:r>
        <w:rPr>
          <w:b/>
          <w:iCs/>
          <w:color w:val="000000"/>
          <w:szCs w:val="26"/>
          <w:lang w:eastAsia="ru-RU"/>
        </w:rPr>
        <w:t xml:space="preserve">Арсеньевского </w:t>
      </w:r>
      <w:r>
        <w:rPr>
          <w:b/>
          <w:color w:val="000000"/>
          <w:szCs w:val="26"/>
          <w:lang w:eastAsia="ru-RU"/>
        </w:rPr>
        <w:t>городского округа</w:t>
      </w:r>
    </w:p>
    <w:p w:rsidR="00F1555A" w:rsidRDefault="00F1555A">
      <w:pPr>
        <w:tabs>
          <w:tab w:val="left" w:pos="8041"/>
        </w:tabs>
        <w:suppressAutoHyphens w:val="0"/>
        <w:jc w:val="center"/>
        <w:rPr>
          <w:color w:val="000000"/>
          <w:szCs w:val="26"/>
          <w:lang w:eastAsia="ru-RU"/>
        </w:rPr>
      </w:pPr>
    </w:p>
    <w:p w:rsidR="00B33EB6" w:rsidRDefault="00B33EB6">
      <w:pPr>
        <w:tabs>
          <w:tab w:val="left" w:pos="8041"/>
        </w:tabs>
        <w:suppressAutoHyphens w:val="0"/>
        <w:jc w:val="center"/>
        <w:rPr>
          <w:color w:val="000000"/>
          <w:szCs w:val="26"/>
          <w:lang w:eastAsia="ru-RU"/>
        </w:rPr>
      </w:pPr>
    </w:p>
    <w:tbl>
      <w:tblPr>
        <w:tblW w:w="9873" w:type="dxa"/>
        <w:tblLayout w:type="fixed"/>
        <w:tblLook w:val="0000" w:firstRow="0" w:lastRow="0" w:firstColumn="0" w:lastColumn="0" w:noHBand="0" w:noVBand="0"/>
      </w:tblPr>
      <w:tblGrid>
        <w:gridCol w:w="3653"/>
        <w:gridCol w:w="6220"/>
      </w:tblGrid>
      <w:tr w:rsidR="00F1555A">
        <w:trPr>
          <w:cantSplit/>
        </w:trPr>
        <w:tc>
          <w:tcPr>
            <w:tcW w:w="3653" w:type="dxa"/>
          </w:tcPr>
          <w:p w:rsidR="00F1555A" w:rsidRDefault="001B7AFD" w:rsidP="00B33EB6">
            <w:pPr>
              <w:suppressAutoHyphens w:val="0"/>
              <w:spacing w:line="360" w:lineRule="exact"/>
              <w:ind w:left="318" w:firstLine="34"/>
              <w:rPr>
                <w:szCs w:val="26"/>
              </w:rPr>
            </w:pPr>
            <w:r>
              <w:rPr>
                <w:szCs w:val="26"/>
              </w:rPr>
              <w:t xml:space="preserve">Конечных Людмила </w:t>
            </w:r>
          </w:p>
          <w:p w:rsidR="00F1555A" w:rsidRDefault="001B7AFD" w:rsidP="00B33EB6">
            <w:pPr>
              <w:suppressAutoHyphens w:val="0"/>
              <w:spacing w:line="360" w:lineRule="exact"/>
              <w:ind w:left="318" w:firstLine="34"/>
              <w:rPr>
                <w:szCs w:val="26"/>
              </w:rPr>
            </w:pPr>
            <w:r>
              <w:rPr>
                <w:szCs w:val="26"/>
              </w:rPr>
              <w:t>Леонидовна</w:t>
            </w:r>
          </w:p>
        </w:tc>
        <w:tc>
          <w:tcPr>
            <w:tcW w:w="6219" w:type="dxa"/>
          </w:tcPr>
          <w:p w:rsidR="00F1555A" w:rsidRDefault="001B7AFD">
            <w:pPr>
              <w:tabs>
                <w:tab w:val="left" w:pos="346"/>
              </w:tabs>
              <w:suppressAutoHyphens w:val="0"/>
              <w:spacing w:line="360" w:lineRule="exact"/>
              <w:ind w:left="346" w:hanging="346"/>
              <w:rPr>
                <w:szCs w:val="26"/>
              </w:rPr>
            </w:pPr>
            <w:r>
              <w:rPr>
                <w:szCs w:val="26"/>
                <w:lang w:eastAsia="ru-RU"/>
              </w:rPr>
              <w:t xml:space="preserve">- </w:t>
            </w:r>
            <w:r>
              <w:rPr>
                <w:szCs w:val="26"/>
                <w:lang w:eastAsia="ru-RU"/>
              </w:rPr>
              <w:tab/>
              <w:t xml:space="preserve">начальник управления экономики и инвестиций администрации Арсеньевского городского округа, </w:t>
            </w:r>
            <w:r>
              <w:rPr>
                <w:szCs w:val="26"/>
                <w:lang w:eastAsia="ru-RU"/>
              </w:rPr>
              <w:br/>
              <w:t>руководитель муниципального проектного офиса;</w:t>
            </w:r>
          </w:p>
        </w:tc>
      </w:tr>
      <w:tr w:rsidR="00F1555A">
        <w:tc>
          <w:tcPr>
            <w:tcW w:w="3653" w:type="dxa"/>
          </w:tcPr>
          <w:p w:rsidR="00F1555A" w:rsidRDefault="00F1555A" w:rsidP="00B33EB6">
            <w:pPr>
              <w:suppressAutoHyphens w:val="0"/>
              <w:ind w:left="318" w:firstLine="34"/>
              <w:rPr>
                <w:szCs w:val="26"/>
                <w:lang w:eastAsia="ru-RU"/>
              </w:rPr>
            </w:pPr>
          </w:p>
        </w:tc>
        <w:tc>
          <w:tcPr>
            <w:tcW w:w="6219" w:type="dxa"/>
          </w:tcPr>
          <w:p w:rsidR="00F1555A" w:rsidRDefault="00F1555A">
            <w:pPr>
              <w:tabs>
                <w:tab w:val="left" w:pos="346"/>
              </w:tabs>
              <w:suppressAutoHyphens w:val="0"/>
              <w:ind w:left="346" w:hanging="346"/>
              <w:rPr>
                <w:szCs w:val="26"/>
                <w:lang w:eastAsia="ru-RU"/>
              </w:rPr>
            </w:pPr>
          </w:p>
        </w:tc>
      </w:tr>
      <w:tr w:rsidR="00F1555A">
        <w:tc>
          <w:tcPr>
            <w:tcW w:w="3653" w:type="dxa"/>
          </w:tcPr>
          <w:p w:rsidR="00F1555A" w:rsidRDefault="001B7AFD" w:rsidP="00B33EB6">
            <w:pPr>
              <w:suppressAutoHyphens w:val="0"/>
              <w:ind w:left="318" w:firstLine="34"/>
              <w:rPr>
                <w:szCs w:val="26"/>
              </w:rPr>
            </w:pPr>
            <w:r>
              <w:rPr>
                <w:szCs w:val="26"/>
                <w:lang w:eastAsia="ru-RU"/>
              </w:rPr>
              <w:t xml:space="preserve">Члены муниципального </w:t>
            </w:r>
          </w:p>
          <w:p w:rsidR="00F1555A" w:rsidRDefault="001B7AFD" w:rsidP="00B33EB6">
            <w:pPr>
              <w:suppressAutoHyphens w:val="0"/>
              <w:ind w:left="318" w:firstLine="34"/>
              <w:rPr>
                <w:szCs w:val="26"/>
              </w:rPr>
            </w:pPr>
            <w:r>
              <w:rPr>
                <w:szCs w:val="26"/>
                <w:lang w:eastAsia="ru-RU"/>
              </w:rPr>
              <w:t>проектного офиса:</w:t>
            </w:r>
          </w:p>
        </w:tc>
        <w:tc>
          <w:tcPr>
            <w:tcW w:w="6219" w:type="dxa"/>
          </w:tcPr>
          <w:p w:rsidR="00F1555A" w:rsidRDefault="00F1555A">
            <w:pPr>
              <w:tabs>
                <w:tab w:val="left" w:pos="346"/>
              </w:tabs>
              <w:suppressAutoHyphens w:val="0"/>
              <w:spacing w:line="360" w:lineRule="auto"/>
              <w:ind w:left="346" w:hanging="346"/>
              <w:rPr>
                <w:szCs w:val="26"/>
                <w:lang w:eastAsia="ru-RU"/>
              </w:rPr>
            </w:pPr>
          </w:p>
        </w:tc>
      </w:tr>
      <w:tr w:rsidR="00F1555A">
        <w:trPr>
          <w:cantSplit/>
        </w:trPr>
        <w:tc>
          <w:tcPr>
            <w:tcW w:w="3653" w:type="dxa"/>
          </w:tcPr>
          <w:p w:rsidR="00F1555A" w:rsidRDefault="00F1555A" w:rsidP="00B33EB6">
            <w:pPr>
              <w:suppressAutoHyphens w:val="0"/>
              <w:ind w:left="318" w:firstLine="34"/>
              <w:rPr>
                <w:szCs w:val="26"/>
                <w:lang w:eastAsia="ru-RU"/>
              </w:rPr>
            </w:pPr>
          </w:p>
        </w:tc>
        <w:tc>
          <w:tcPr>
            <w:tcW w:w="6219" w:type="dxa"/>
          </w:tcPr>
          <w:p w:rsidR="00F1555A" w:rsidRDefault="00F1555A">
            <w:pPr>
              <w:tabs>
                <w:tab w:val="left" w:pos="346"/>
              </w:tabs>
              <w:suppressAutoHyphens w:val="0"/>
              <w:ind w:left="346" w:hanging="346"/>
              <w:rPr>
                <w:szCs w:val="26"/>
                <w:lang w:eastAsia="ru-RU"/>
              </w:rPr>
            </w:pPr>
          </w:p>
        </w:tc>
      </w:tr>
      <w:tr w:rsidR="00F1555A">
        <w:trPr>
          <w:cantSplit/>
        </w:trPr>
        <w:tc>
          <w:tcPr>
            <w:tcW w:w="3653" w:type="dxa"/>
          </w:tcPr>
          <w:p w:rsidR="00F1555A" w:rsidRDefault="001B7AFD" w:rsidP="00B33EB6">
            <w:pPr>
              <w:suppressAutoHyphens w:val="0"/>
              <w:ind w:left="318" w:firstLine="34"/>
              <w:rPr>
                <w:szCs w:val="26"/>
                <w:lang w:eastAsia="ru-RU"/>
              </w:rPr>
            </w:pPr>
            <w:proofErr w:type="spellStart"/>
            <w:r>
              <w:rPr>
                <w:szCs w:val="26"/>
                <w:lang w:eastAsia="ru-RU"/>
              </w:rPr>
              <w:t>Кинько</w:t>
            </w:r>
            <w:proofErr w:type="spellEnd"/>
            <w:r>
              <w:rPr>
                <w:szCs w:val="26"/>
                <w:lang w:eastAsia="ru-RU"/>
              </w:rPr>
              <w:t xml:space="preserve"> Оксана Юрьевна </w:t>
            </w:r>
          </w:p>
        </w:tc>
        <w:tc>
          <w:tcPr>
            <w:tcW w:w="6219" w:type="dxa"/>
          </w:tcPr>
          <w:p w:rsidR="00F1555A" w:rsidRDefault="001B7AFD">
            <w:pPr>
              <w:tabs>
                <w:tab w:val="left" w:pos="346"/>
              </w:tabs>
              <w:suppressAutoHyphens w:val="0"/>
              <w:ind w:left="346" w:hanging="346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 xml:space="preserve">- </w:t>
            </w:r>
            <w:r w:rsidR="00B33EB6">
              <w:rPr>
                <w:szCs w:val="26"/>
                <w:lang w:eastAsia="ru-RU"/>
              </w:rPr>
              <w:t xml:space="preserve"> </w:t>
            </w:r>
            <w:r>
              <w:rPr>
                <w:szCs w:val="26"/>
                <w:lang w:eastAsia="ru-RU"/>
              </w:rPr>
              <w:t xml:space="preserve">заместитель </w:t>
            </w:r>
            <w:r>
              <w:rPr>
                <w:szCs w:val="26"/>
                <w:lang w:eastAsia="ru-RU"/>
              </w:rPr>
              <w:t>начальника управления экономики и инвестиций Арсеньевского городского округа;</w:t>
            </w:r>
          </w:p>
        </w:tc>
      </w:tr>
      <w:tr w:rsidR="00F1555A">
        <w:trPr>
          <w:cantSplit/>
        </w:trPr>
        <w:tc>
          <w:tcPr>
            <w:tcW w:w="3653" w:type="dxa"/>
          </w:tcPr>
          <w:p w:rsidR="00F1555A" w:rsidRDefault="00F1555A" w:rsidP="00B33EB6">
            <w:pPr>
              <w:suppressAutoHyphens w:val="0"/>
              <w:ind w:left="318" w:firstLine="34"/>
              <w:rPr>
                <w:szCs w:val="26"/>
                <w:lang w:eastAsia="ru-RU"/>
              </w:rPr>
            </w:pPr>
          </w:p>
        </w:tc>
        <w:tc>
          <w:tcPr>
            <w:tcW w:w="6219" w:type="dxa"/>
          </w:tcPr>
          <w:p w:rsidR="00F1555A" w:rsidRDefault="00F1555A">
            <w:pPr>
              <w:tabs>
                <w:tab w:val="left" w:pos="346"/>
              </w:tabs>
              <w:suppressAutoHyphens w:val="0"/>
              <w:ind w:left="346" w:hanging="346"/>
              <w:rPr>
                <w:szCs w:val="26"/>
                <w:lang w:eastAsia="ru-RU"/>
              </w:rPr>
            </w:pPr>
          </w:p>
        </w:tc>
      </w:tr>
      <w:tr w:rsidR="00F1555A">
        <w:trPr>
          <w:cantSplit/>
        </w:trPr>
        <w:tc>
          <w:tcPr>
            <w:tcW w:w="3653" w:type="dxa"/>
          </w:tcPr>
          <w:p w:rsidR="00F1555A" w:rsidRDefault="001B7AFD" w:rsidP="00B33EB6">
            <w:pPr>
              <w:suppressAutoHyphens w:val="0"/>
              <w:ind w:left="318" w:firstLine="34"/>
              <w:rPr>
                <w:szCs w:val="26"/>
              </w:rPr>
            </w:pPr>
            <w:proofErr w:type="spellStart"/>
            <w:r>
              <w:rPr>
                <w:szCs w:val="26"/>
                <w:lang w:eastAsia="ru-RU"/>
              </w:rPr>
              <w:t>Кашникова</w:t>
            </w:r>
            <w:proofErr w:type="spellEnd"/>
            <w:r>
              <w:rPr>
                <w:szCs w:val="26"/>
                <w:lang w:eastAsia="ru-RU"/>
              </w:rPr>
              <w:t xml:space="preserve"> Любовь </w:t>
            </w:r>
          </w:p>
          <w:p w:rsidR="00F1555A" w:rsidRDefault="001B7AFD" w:rsidP="00B33EB6">
            <w:pPr>
              <w:suppressAutoHyphens w:val="0"/>
              <w:ind w:left="318" w:firstLine="34"/>
              <w:rPr>
                <w:szCs w:val="26"/>
              </w:rPr>
            </w:pPr>
            <w:proofErr w:type="spellStart"/>
            <w:r>
              <w:rPr>
                <w:szCs w:val="26"/>
                <w:lang w:eastAsia="ru-RU"/>
              </w:rPr>
              <w:t>Миневарисовна</w:t>
            </w:r>
            <w:proofErr w:type="spellEnd"/>
          </w:p>
        </w:tc>
        <w:tc>
          <w:tcPr>
            <w:tcW w:w="6219" w:type="dxa"/>
          </w:tcPr>
          <w:p w:rsidR="00F1555A" w:rsidRDefault="001B7AFD">
            <w:pPr>
              <w:tabs>
                <w:tab w:val="left" w:pos="346"/>
              </w:tabs>
              <w:suppressAutoHyphens w:val="0"/>
              <w:ind w:left="346" w:hanging="346"/>
              <w:rPr>
                <w:szCs w:val="26"/>
              </w:rPr>
            </w:pPr>
            <w:r>
              <w:rPr>
                <w:szCs w:val="26"/>
                <w:lang w:eastAsia="ru-RU"/>
              </w:rPr>
              <w:t xml:space="preserve">- </w:t>
            </w:r>
            <w:r>
              <w:rPr>
                <w:szCs w:val="26"/>
                <w:lang w:eastAsia="ru-RU"/>
              </w:rPr>
              <w:tab/>
              <w:t xml:space="preserve">начальник отдела инвестиций, экономического анализа и прогнозирования управления </w:t>
            </w:r>
            <w:r>
              <w:rPr>
                <w:szCs w:val="26"/>
                <w:lang w:eastAsia="ru-RU"/>
              </w:rPr>
              <w:br/>
              <w:t xml:space="preserve">экономики и инвестиций администрации </w:t>
            </w:r>
            <w:r>
              <w:rPr>
                <w:szCs w:val="26"/>
                <w:lang w:eastAsia="ru-RU"/>
              </w:rPr>
              <w:br/>
              <w:t xml:space="preserve">Арсеньевского </w:t>
            </w:r>
            <w:r>
              <w:rPr>
                <w:szCs w:val="26"/>
                <w:lang w:eastAsia="ru-RU"/>
              </w:rPr>
              <w:t>городского округа;</w:t>
            </w:r>
          </w:p>
        </w:tc>
      </w:tr>
    </w:tbl>
    <w:p w:rsidR="00B33EB6" w:rsidRDefault="00B33EB6">
      <w:pPr>
        <w:tabs>
          <w:tab w:val="left" w:pos="8041"/>
        </w:tabs>
        <w:suppressAutoHyphens w:val="0"/>
        <w:spacing w:line="360" w:lineRule="auto"/>
        <w:jc w:val="center"/>
        <w:rPr>
          <w:szCs w:val="26"/>
          <w:lang w:eastAsia="ru-RU"/>
        </w:rPr>
      </w:pPr>
    </w:p>
    <w:p w:rsidR="00F1555A" w:rsidRDefault="001B7AFD">
      <w:pPr>
        <w:tabs>
          <w:tab w:val="left" w:pos="8041"/>
        </w:tabs>
        <w:suppressAutoHyphens w:val="0"/>
        <w:spacing w:line="360" w:lineRule="auto"/>
        <w:jc w:val="center"/>
        <w:rPr>
          <w:szCs w:val="26"/>
        </w:rPr>
      </w:pPr>
      <w:r>
        <w:rPr>
          <w:szCs w:val="26"/>
          <w:lang w:eastAsia="ru-RU"/>
        </w:rPr>
        <w:t>________________</w:t>
      </w:r>
    </w:p>
    <w:p w:rsidR="00F1555A" w:rsidRDefault="00F1555A">
      <w:pPr>
        <w:tabs>
          <w:tab w:val="left" w:pos="8041"/>
        </w:tabs>
        <w:suppressAutoHyphens w:val="0"/>
        <w:jc w:val="center"/>
        <w:rPr>
          <w:szCs w:val="26"/>
          <w:lang w:eastAsia="ru-RU"/>
        </w:rPr>
      </w:pPr>
    </w:p>
    <w:sectPr w:rsidR="00F1555A">
      <w:headerReference w:type="default" r:id="rId11"/>
      <w:headerReference w:type="first" r:id="rId12"/>
      <w:pgSz w:w="11906" w:h="16838"/>
      <w:pgMar w:top="1146" w:right="851" w:bottom="1134" w:left="1418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B7AFD">
      <w:r>
        <w:separator/>
      </w:r>
    </w:p>
  </w:endnote>
  <w:endnote w:type="continuationSeparator" w:id="0">
    <w:p w:rsidR="00000000" w:rsidRDefault="001B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B7AFD">
      <w:r>
        <w:separator/>
      </w:r>
    </w:p>
  </w:footnote>
  <w:footnote w:type="continuationSeparator" w:id="0">
    <w:p w:rsidR="00000000" w:rsidRDefault="001B7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55A" w:rsidRDefault="001B7AFD">
    <w:pPr>
      <w:pStyle w:val="a4"/>
      <w:ind w:firstLine="0"/>
    </w:pPr>
    <w:r>
      <w:rPr>
        <w:noProof/>
        <w:lang w:eastAsia="ru-RU"/>
      </w:rPr>
      <mc:AlternateContent>
        <mc:Choice Requires="wps">
          <w:drawing>
            <wp:anchor distT="5080" distB="6350" distL="4445" distR="5715" simplePos="0" relativeHeight="49" behindDoc="1" locked="0" layoutInCell="0" allowOverlap="1" wp14:anchorId="13560A1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5305" cy="381635"/>
              <wp:effectExtent l="635" t="635" r="0" b="0"/>
              <wp:wrapSquare wrapText="largest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320" cy="381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1555A" w:rsidRDefault="00F1555A">
                          <w:pPr>
                            <w:pStyle w:val="a4"/>
                            <w:ind w:firstLine="0"/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720" tIns="720" r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219.8pt;margin-top:0.05pt;width:42.1pt;height:30pt;mso-wrap-style:none;v-text-anchor:middle;mso-position-horizontal:center;mso-position-horizontal-relative:margin" wp14:anchorId="13560A1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ind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55A" w:rsidRDefault="001B7AFD">
    <w:pPr>
      <w:shd w:val="clear" w:color="auto" w:fill="FFFFFF"/>
      <w:ind w:firstLine="0"/>
      <w:jc w:val="center"/>
    </w:pPr>
    <w:r>
      <w:rPr>
        <w:noProof/>
        <w:lang w:eastAsia="ru-RU"/>
      </w:rPr>
      <w:drawing>
        <wp:inline distT="0" distB="0" distL="0" distR="0">
          <wp:extent cx="590550" cy="752475"/>
          <wp:effectExtent l="0" t="0" r="0" b="0"/>
          <wp:docPr id="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9" t="-111" r="-13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55A" w:rsidRDefault="001B7AFD">
    <w:pPr>
      <w:pStyle w:val="a4"/>
      <w:ind w:firstLine="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6" behindDoc="1" locked="0" layoutInCell="0" allowOverlap="1" wp14:anchorId="0AC90AA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5305" cy="381635"/>
              <wp:effectExtent l="0" t="0" r="0" b="0"/>
              <wp:wrapNone/>
              <wp:docPr id="5" name="Изображение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320" cy="381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1555A" w:rsidRDefault="00F1555A">
                          <w:pPr>
                            <w:pStyle w:val="a4"/>
                            <w:ind w:firstLine="0"/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720" tIns="720" r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3" path="m0,0l-2147483645,0l-2147483645,-2147483646l0,-2147483646xe" stroked="f" o:allowincell="f" style="position:absolute;margin-left:219.8pt;margin-top:0.05pt;width:42.1pt;height:30pt;mso-wrap-style:none;v-text-anchor:middle;mso-position-horizontal:center;mso-position-horizontal-relative:margin" wp14:anchorId="0AC90AA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ind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5080" distB="6350" distL="4445" distR="5715" simplePos="0" relativeHeight="73" behindDoc="1" locked="0" layoutInCell="0" allowOverlap="1" wp14:anchorId="5044052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5305" cy="381635"/>
              <wp:effectExtent l="635" t="635" r="0" b="0"/>
              <wp:wrapSquare wrapText="largest"/>
              <wp:docPr id="7" name="Text Box 1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320" cy="381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 Box 1_2" path="m0,0l-2147483645,0l-2147483645,-2147483646l0,-2147483646xe" stroked="f" o:allowincell="f" style="position:absolute;margin-left:219.8pt;margin-top:0.05pt;width:42.1pt;height:30pt;mso-wrap-style:none;v-text-anchor:middle;mso-position-horizontal:center;mso-position-horizontal-relative:margin" wp14:anchorId="50440520">
              <v:fill o:detectmouseclick="t" on="false"/>
              <v:stroke color="#3465a4" joinstyle="round" endcap="flat"/>
              <w10:wrap type="square" side="largest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55A" w:rsidRDefault="00F1555A">
    <w:pPr>
      <w:shd w:val="clear" w:color="auto" w:fill="FFFFFF"/>
      <w:ind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5A"/>
    <w:rsid w:val="0000652F"/>
    <w:rsid w:val="001B7AFD"/>
    <w:rsid w:val="00B33EB6"/>
    <w:rsid w:val="00F1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7579"/>
  <w15:docId w15:val="{E3207508-BCA9-4772-8F5E-02B337DA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487"/>
    <w:pPr>
      <w:widowControl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  <w:rsid w:val="002D74E4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BC33EB"/>
    <w:rPr>
      <w:rFonts w:ascii="Segoe UI" w:eastAsia="Times New Roman" w:hAnsi="Segoe UI" w:cs="Segoe UI"/>
      <w:sz w:val="18"/>
      <w:szCs w:val="18"/>
      <w:lang w:eastAsia="zh-CN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rsid w:val="002D74E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D74E4"/>
    <w:pPr>
      <w:widowControl w:val="0"/>
    </w:pPr>
    <w:rPr>
      <w:rFonts w:eastAsia="Times New Roman" w:cs="Calibri"/>
      <w:lang w:eastAsia="zh-CN"/>
    </w:rPr>
  </w:style>
  <w:style w:type="paragraph" w:customStyle="1" w:styleId="1">
    <w:name w:val="Абзац списка1"/>
    <w:basedOn w:val="a"/>
    <w:qFormat/>
    <w:rsid w:val="006B7A24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customStyle="1" w:styleId="ae">
    <w:name w:val="Содержимое врезки"/>
    <w:basedOn w:val="a"/>
    <w:qFormat/>
  </w:style>
  <w:style w:type="paragraph" w:styleId="a7">
    <w:name w:val="Balloon Text"/>
    <w:basedOn w:val="a"/>
    <w:link w:val="a6"/>
    <w:uiPriority w:val="99"/>
    <w:semiHidden/>
    <w:unhideWhenUsed/>
    <w:qFormat/>
    <w:rsid w:val="00BC33EB"/>
    <w:rPr>
      <w:rFonts w:ascii="Segoe UI" w:hAnsi="Segoe UI" w:cs="Segoe UI"/>
      <w:sz w:val="18"/>
      <w:szCs w:val="18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5353707468B9B6C5B769F24FEDC629D18D187DD9433AA59897D68539F0681B531FEE3FCE824EB5E07B3916E96CQF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25353707468B9B6C5B777FF59819826D28E4E74DE4433F6C7C1D0D266A06E4E015FB0668DCF5DB5E1653A16EEC737EC085325C4F31CD0E6B87EE9896FQA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25353707468B9B6C5B777FF59819826D28E4E74DE4433F6C7C1D0D266A06E4E015FB0669FCF05B9E16C2517EAD261BD4E60Q5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26</Pages>
  <Words>7416</Words>
  <Characters>42277</Characters>
  <Application>Microsoft Office Word</Application>
  <DocSecurity>0</DocSecurity>
  <Lines>352</Lines>
  <Paragraphs>99</Paragraphs>
  <ScaleCrop>false</ScaleCrop>
  <Company/>
  <LinksUpToDate>false</LinksUpToDate>
  <CharactersWithSpaces>49594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Ivanova_AV</dc:creator>
  <dc:description/>
  <cp:lastModifiedBy>Герасимова Зоя Николаевна</cp:lastModifiedBy>
  <cp:revision>18</cp:revision>
  <cp:lastPrinted>2024-01-23T05:19:00Z</cp:lastPrinted>
  <dcterms:created xsi:type="dcterms:W3CDTF">2023-12-05T23:17:00Z</dcterms:created>
  <dcterms:modified xsi:type="dcterms:W3CDTF">2024-02-01T01:47:00Z</dcterms:modified>
  <dc:language>ru-RU</dc:language>
</cp:coreProperties>
</file>