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8EE" w:rsidRDefault="007628EE" w:rsidP="007628E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drawing>
          <wp:inline distT="0" distB="0" distL="0" distR="0" wp14:anchorId="3D905D6B" wp14:editId="665CA57D">
            <wp:extent cx="590550" cy="749300"/>
            <wp:effectExtent l="0" t="0" r="0" b="0"/>
            <wp:docPr id="2" name="Рисунок 2" descr="Герб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8EE" w:rsidRDefault="007628EE" w:rsidP="007628E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5A187" wp14:editId="095267DA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0" t="0" r="24130" b="18415"/>
                <wp:wrapNone/>
                <wp:docPr id="1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5229F" id="Freeform 146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mc5A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BBnsmc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7628EE" w:rsidRDefault="007628EE" w:rsidP="007628E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7628EE" w:rsidRDefault="007628EE" w:rsidP="007628EE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7628EE" w:rsidRDefault="007628EE" w:rsidP="007628EE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7628EE" w:rsidRDefault="007628EE" w:rsidP="007628EE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7628EE" w:rsidRDefault="007628EE" w:rsidP="007628EE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0" w:type="dxa"/>
        <w:jc w:val="center"/>
        <w:tblLayout w:type="fixed"/>
        <w:tblLook w:val="01E0" w:firstRow="1" w:lastRow="1" w:firstColumn="1" w:lastColumn="1" w:noHBand="0" w:noVBand="0"/>
      </w:tblPr>
      <w:tblGrid>
        <w:gridCol w:w="2008"/>
        <w:gridCol w:w="5099"/>
        <w:gridCol w:w="509"/>
        <w:gridCol w:w="1174"/>
      </w:tblGrid>
      <w:tr w:rsidR="007628EE" w:rsidTr="00FF1531">
        <w:trPr>
          <w:jc w:val="center"/>
        </w:trPr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28EE" w:rsidRDefault="001344B4" w:rsidP="00FF1531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</w:t>
            </w:r>
            <w:r w:rsidR="00A729C3">
              <w:rPr>
                <w:color w:val="000000"/>
                <w:sz w:val="24"/>
                <w:szCs w:val="24"/>
              </w:rPr>
              <w:t>июля 2020 г.</w:t>
            </w:r>
            <w:bookmarkStart w:id="0" w:name="_GoBack"/>
            <w:bookmarkEnd w:id="0"/>
          </w:p>
        </w:tc>
        <w:tc>
          <w:tcPr>
            <w:tcW w:w="5099" w:type="dxa"/>
            <w:hideMark/>
          </w:tcPr>
          <w:p w:rsidR="007628EE" w:rsidRDefault="007628EE" w:rsidP="00FF1531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  <w:hideMark/>
          </w:tcPr>
          <w:p w:rsidR="007628EE" w:rsidRDefault="007628EE" w:rsidP="00FF153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28EE" w:rsidRDefault="001344B4" w:rsidP="00FF1531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380 </w:t>
            </w:r>
            <w:r w:rsidR="007628EE">
              <w:rPr>
                <w:color w:val="000000"/>
                <w:sz w:val="24"/>
                <w:szCs w:val="24"/>
              </w:rPr>
              <w:t>- па</w:t>
            </w:r>
          </w:p>
        </w:tc>
      </w:tr>
    </w:tbl>
    <w:p w:rsidR="007628EE" w:rsidRDefault="007628EE" w:rsidP="007628EE">
      <w:pPr>
        <w:tabs>
          <w:tab w:val="left" w:pos="8041"/>
        </w:tabs>
        <w:ind w:firstLine="748"/>
      </w:pPr>
    </w:p>
    <w:p w:rsidR="007628EE" w:rsidRDefault="007628EE" w:rsidP="007628EE">
      <w:pPr>
        <w:tabs>
          <w:tab w:val="left" w:pos="8041"/>
        </w:tabs>
        <w:ind w:firstLine="748"/>
      </w:pPr>
    </w:p>
    <w:p w:rsidR="007628EE" w:rsidRPr="00B12F33" w:rsidRDefault="007628EE" w:rsidP="007628EE">
      <w:pPr>
        <w:keepNext/>
        <w:ind w:firstLine="0"/>
        <w:jc w:val="center"/>
        <w:outlineLvl w:val="0"/>
        <w:rPr>
          <w:b/>
          <w:bCs/>
          <w:kern w:val="32"/>
          <w:szCs w:val="26"/>
          <w:lang w:eastAsia="x-none"/>
        </w:rPr>
      </w:pPr>
      <w:r w:rsidRPr="00B12F33">
        <w:rPr>
          <w:b/>
          <w:bCs/>
          <w:kern w:val="32"/>
          <w:szCs w:val="26"/>
          <w:lang w:val="x-none" w:eastAsia="x-none"/>
        </w:rPr>
        <w:t>О внесении изменений в постановление администрации</w:t>
      </w:r>
    </w:p>
    <w:p w:rsidR="007628EE" w:rsidRDefault="007628EE" w:rsidP="007628EE">
      <w:pPr>
        <w:widowControl/>
        <w:ind w:firstLine="197"/>
        <w:jc w:val="center"/>
        <w:rPr>
          <w:b/>
          <w:szCs w:val="26"/>
        </w:rPr>
      </w:pPr>
      <w:r w:rsidRPr="00B12F33">
        <w:rPr>
          <w:b/>
          <w:szCs w:val="26"/>
        </w:rPr>
        <w:t xml:space="preserve">Арсеньевского городского округа от 12 февраля 2013 года № 119- па </w:t>
      </w:r>
    </w:p>
    <w:p w:rsidR="007628EE" w:rsidRDefault="007628EE" w:rsidP="007628EE">
      <w:pPr>
        <w:widowControl/>
        <w:ind w:firstLine="197"/>
        <w:jc w:val="center"/>
        <w:rPr>
          <w:b/>
          <w:szCs w:val="26"/>
        </w:rPr>
      </w:pPr>
      <w:r w:rsidRPr="00B12F33">
        <w:rPr>
          <w:b/>
          <w:szCs w:val="26"/>
        </w:rPr>
        <w:t xml:space="preserve">«Об утверждении административного регламента по предоставлению муниципальной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</w:t>
      </w:r>
    </w:p>
    <w:p w:rsidR="007628EE" w:rsidRPr="00B12F33" w:rsidRDefault="007628EE" w:rsidP="007628EE">
      <w:pPr>
        <w:widowControl/>
        <w:ind w:firstLine="197"/>
        <w:jc w:val="center"/>
        <w:rPr>
          <w:b/>
          <w:szCs w:val="26"/>
        </w:rPr>
      </w:pPr>
      <w:r w:rsidRPr="00B12F33">
        <w:rPr>
          <w:b/>
          <w:szCs w:val="26"/>
        </w:rPr>
        <w:t>а также постановка на соответствующий учет»</w:t>
      </w:r>
    </w:p>
    <w:p w:rsidR="007628EE" w:rsidRDefault="007628EE" w:rsidP="007628EE">
      <w:pPr>
        <w:widowControl/>
        <w:autoSpaceDE/>
        <w:autoSpaceDN/>
        <w:adjustRightInd/>
        <w:ind w:firstLine="0"/>
        <w:jc w:val="left"/>
        <w:rPr>
          <w:color w:val="000000"/>
          <w:szCs w:val="26"/>
        </w:rPr>
      </w:pPr>
    </w:p>
    <w:p w:rsidR="007628EE" w:rsidRPr="0025736D" w:rsidRDefault="007628EE" w:rsidP="007628EE">
      <w:pPr>
        <w:widowControl/>
        <w:autoSpaceDE/>
        <w:autoSpaceDN/>
        <w:adjustRightInd/>
        <w:ind w:firstLine="0"/>
        <w:jc w:val="left"/>
        <w:rPr>
          <w:color w:val="000000"/>
          <w:szCs w:val="26"/>
        </w:rPr>
      </w:pPr>
    </w:p>
    <w:p w:rsidR="007628EE" w:rsidRPr="0025736D" w:rsidRDefault="007628EE" w:rsidP="007628EE">
      <w:pPr>
        <w:spacing w:line="360" w:lineRule="auto"/>
        <w:rPr>
          <w:szCs w:val="26"/>
        </w:rPr>
      </w:pPr>
      <w:r w:rsidRPr="0025736D">
        <w:rPr>
          <w:color w:val="000000"/>
          <w:szCs w:val="26"/>
        </w:rPr>
        <w:t>В соответст</w:t>
      </w:r>
      <w:r w:rsidR="007F2CE9">
        <w:rPr>
          <w:color w:val="000000"/>
          <w:szCs w:val="26"/>
        </w:rPr>
        <w:t>вии с Федеральным законом от 06 октября</w:t>
      </w:r>
      <w:r w:rsidR="007F2CE9" w:rsidRPr="0025736D">
        <w:rPr>
          <w:color w:val="000000"/>
          <w:szCs w:val="26"/>
        </w:rPr>
        <w:t xml:space="preserve"> </w:t>
      </w:r>
      <w:r w:rsidRPr="0025736D">
        <w:rPr>
          <w:color w:val="000000"/>
          <w:szCs w:val="26"/>
        </w:rPr>
        <w:t>2003</w:t>
      </w:r>
      <w:r w:rsidR="007F2CE9">
        <w:rPr>
          <w:color w:val="000000"/>
          <w:szCs w:val="26"/>
        </w:rPr>
        <w:t xml:space="preserve"> года</w:t>
      </w:r>
      <w:r w:rsidRPr="0025736D">
        <w:rPr>
          <w:color w:val="000000"/>
          <w:szCs w:val="26"/>
        </w:rPr>
        <w:t xml:space="preserve"> № 131-ФЗ «Об общих принципах организации местного самоуправления в Российской Федерации», Федеральным законом </w:t>
      </w:r>
      <w:r w:rsidRPr="0025736D">
        <w:rPr>
          <w:szCs w:val="26"/>
        </w:rPr>
        <w:t xml:space="preserve">от 27 июля 2010 года № 210-ФЗ «Об организации предоставления государственных и муниципальных услуг», руководствуясь  статьями 45, 51 Устава Арсеньевского городского округа, администрация Арсеньевского городского округа </w:t>
      </w:r>
    </w:p>
    <w:p w:rsidR="007628EE" w:rsidRPr="0025736D" w:rsidRDefault="007628EE" w:rsidP="007628EE">
      <w:pPr>
        <w:rPr>
          <w:szCs w:val="26"/>
        </w:rPr>
      </w:pPr>
    </w:p>
    <w:p w:rsidR="007628EE" w:rsidRPr="0025736D" w:rsidRDefault="007628EE" w:rsidP="007628EE">
      <w:pPr>
        <w:tabs>
          <w:tab w:val="left" w:pos="0"/>
        </w:tabs>
        <w:ind w:firstLine="0"/>
        <w:rPr>
          <w:szCs w:val="26"/>
        </w:rPr>
      </w:pPr>
      <w:r w:rsidRPr="0025736D">
        <w:rPr>
          <w:szCs w:val="26"/>
        </w:rPr>
        <w:t>ПОСТАНОВЛЯЕТ:</w:t>
      </w:r>
    </w:p>
    <w:p w:rsidR="007628EE" w:rsidRPr="0025736D" w:rsidRDefault="007628EE" w:rsidP="007628EE">
      <w:pPr>
        <w:tabs>
          <w:tab w:val="left" w:pos="0"/>
        </w:tabs>
        <w:rPr>
          <w:szCs w:val="26"/>
        </w:rPr>
      </w:pPr>
    </w:p>
    <w:p w:rsidR="007628EE" w:rsidRDefault="007628EE" w:rsidP="0025736D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25736D">
        <w:rPr>
          <w:szCs w:val="26"/>
        </w:rPr>
        <w:t xml:space="preserve">Внести </w:t>
      </w:r>
      <w:r w:rsidR="0025736D" w:rsidRPr="0025736D">
        <w:rPr>
          <w:szCs w:val="26"/>
        </w:rPr>
        <w:t>в административный регламент по представлению муниципальной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учет», утвержденный постановлением администрации Арсеньевского городского округа от 12 февраля 2013 года № 119-па (в редакции постановлений администрации Арсеньевского городского округа от 30 июля 2013 года № 630-па, от 26 июня 2014 года № 554-па, от 06 апреля 2015 года № 265-па, от 12 октября 2015 года № 756-па, от 10 марта 2016 № 154-па, от 17 августа 2018 года № 530-па, от 24 января 2020 года № 39-па) следующие изменения:</w:t>
      </w:r>
    </w:p>
    <w:p w:rsidR="00A64BAD" w:rsidRPr="00A64BAD" w:rsidRDefault="00A64BAD" w:rsidP="003056F9">
      <w:pPr>
        <w:spacing w:line="360" w:lineRule="auto"/>
        <w:outlineLvl w:val="0"/>
        <w:rPr>
          <w:szCs w:val="26"/>
        </w:rPr>
      </w:pPr>
      <w:r w:rsidRPr="00A64BAD">
        <w:rPr>
          <w:szCs w:val="26"/>
        </w:rPr>
        <w:lastRenderedPageBreak/>
        <w:t xml:space="preserve">В </w:t>
      </w:r>
      <w:hyperlink r:id="rId6" w:history="1">
        <w:r w:rsidRPr="00A64BAD">
          <w:rPr>
            <w:rStyle w:val="a6"/>
            <w:color w:val="000000" w:themeColor="text1"/>
            <w:szCs w:val="26"/>
            <w:u w:val="none"/>
          </w:rPr>
          <w:t xml:space="preserve">разделе </w:t>
        </w:r>
      </w:hyperlink>
      <w:r w:rsidRPr="00A64BAD">
        <w:rPr>
          <w:color w:val="000000" w:themeColor="text1"/>
          <w:szCs w:val="26"/>
          <w:lang w:val="en-US"/>
        </w:rPr>
        <w:t>V</w:t>
      </w:r>
      <w:r w:rsidRPr="00A64BAD">
        <w:rPr>
          <w:szCs w:val="26"/>
        </w:rPr>
        <w:t xml:space="preserve"> «ДОСУДЕБНЫЙ (ВНЕСУДЕБНЫЙ) ПОРЯДОК ОБЖАЛОВАНИЯ РЕШЕНИЙ И ДЕЙСТВИЙ (БЕЗДЕЙСТВИЯ) ОРГАНА, ДОЛЖНОСТНЫХ ЛИЦ ОРГАНА ЛИБО МУНИЦИПАЛЬНЫХ СЛУЖАЩИХ, ДОЛЖНОСТНЫХ ЛИЦ МФЦ, РАБОТНИКА МФЦ»:</w:t>
      </w:r>
    </w:p>
    <w:p w:rsidR="00A64BAD" w:rsidRPr="00A64BAD" w:rsidRDefault="00DF74E2" w:rsidP="003056F9">
      <w:pPr>
        <w:spacing w:line="360" w:lineRule="auto"/>
        <w:outlineLvl w:val="0"/>
        <w:rPr>
          <w:szCs w:val="26"/>
        </w:rPr>
      </w:pPr>
      <w:r>
        <w:rPr>
          <w:szCs w:val="26"/>
        </w:rPr>
        <w:t xml:space="preserve">а) заменить </w:t>
      </w:r>
      <w:r w:rsidR="00A64BAD" w:rsidRPr="00A64BAD">
        <w:rPr>
          <w:szCs w:val="26"/>
        </w:rPr>
        <w:t xml:space="preserve">в абзаце </w:t>
      </w:r>
      <w:r>
        <w:rPr>
          <w:szCs w:val="26"/>
        </w:rPr>
        <w:t>пятом</w:t>
      </w:r>
      <w:r w:rsidR="007F2CE9">
        <w:rPr>
          <w:szCs w:val="26"/>
        </w:rPr>
        <w:t xml:space="preserve"> пункта 5.2 слова «</w:t>
      </w:r>
      <w:r w:rsidR="00A64BAD" w:rsidRPr="00A64BAD">
        <w:rPr>
          <w:szCs w:val="26"/>
        </w:rPr>
        <w:t>документо</w:t>
      </w:r>
      <w:r w:rsidR="007F2CE9">
        <w:rPr>
          <w:szCs w:val="26"/>
        </w:rPr>
        <w:t>в, не предусмотренных» словами «</w:t>
      </w:r>
      <w:r w:rsidR="00A64BAD" w:rsidRPr="00A64BAD">
        <w:rPr>
          <w:szCs w:val="26"/>
        </w:rPr>
        <w:t>документов или информации либо осуществления действий, представление или осущест</w:t>
      </w:r>
      <w:r w:rsidR="007F2CE9">
        <w:rPr>
          <w:szCs w:val="26"/>
        </w:rPr>
        <w:t>вление которых не предусмотрено»</w:t>
      </w:r>
      <w:r w:rsidR="00A64BAD" w:rsidRPr="00A64BAD">
        <w:rPr>
          <w:szCs w:val="26"/>
        </w:rPr>
        <w:t>;</w:t>
      </w:r>
    </w:p>
    <w:p w:rsidR="00A64BAD" w:rsidRPr="00A64BAD" w:rsidRDefault="00A64BAD" w:rsidP="003056F9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1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F74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б) дополнить </w:t>
      </w:r>
      <w:hyperlink r:id="rId7" w:history="1">
        <w:r w:rsidRPr="003711A7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пункт </w:t>
        </w:r>
      </w:hyperlink>
      <w:r w:rsidRPr="003711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5.2 </w:t>
      </w:r>
      <w:r w:rsidRPr="00A64BAD">
        <w:rPr>
          <w:rFonts w:ascii="Times New Roman" w:hAnsi="Times New Roman" w:cs="Times New Roman"/>
          <w:sz w:val="26"/>
          <w:szCs w:val="26"/>
        </w:rPr>
        <w:t>абзацами следующего содержания:</w:t>
      </w:r>
    </w:p>
    <w:p w:rsidR="00A64BAD" w:rsidRPr="00A64BAD" w:rsidRDefault="00A64BAD" w:rsidP="003056F9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4BAD">
        <w:rPr>
          <w:rFonts w:ascii="Times New Roman" w:hAnsi="Times New Roman" w:cs="Times New Roman"/>
          <w:sz w:val="26"/>
          <w:szCs w:val="26"/>
        </w:rPr>
        <w:t>«-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64BAD" w:rsidRPr="00A64BAD" w:rsidRDefault="00A64BAD" w:rsidP="003056F9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4BAD">
        <w:rPr>
          <w:rFonts w:ascii="Times New Roman" w:hAnsi="Times New Roman" w:cs="Times New Roman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64BAD" w:rsidRPr="00A64BAD" w:rsidRDefault="00A64BAD" w:rsidP="003056F9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4BAD">
        <w:rPr>
          <w:rFonts w:ascii="Times New Roman" w:hAnsi="Times New Roman" w:cs="Times New Roman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64BAD" w:rsidRPr="00A64BAD" w:rsidRDefault="00A64BAD" w:rsidP="003056F9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4BAD">
        <w:rPr>
          <w:rFonts w:ascii="Times New Roman" w:hAnsi="Times New Roman" w:cs="Times New Roman"/>
          <w:sz w:val="26"/>
          <w:szCs w:val="26"/>
        </w:rPr>
        <w:t>истечение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64BAD" w:rsidRPr="00A64BAD" w:rsidRDefault="00A64BAD" w:rsidP="003056F9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4BAD">
        <w:rPr>
          <w:rFonts w:ascii="Times New Roman" w:hAnsi="Times New Roman" w:cs="Times New Roman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должностных лиц либо специалистов уполномоченного органа,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неудобства.»;</w:t>
      </w:r>
    </w:p>
    <w:p w:rsidR="00A64BAD" w:rsidRPr="00A64BAD" w:rsidRDefault="00DF74E2" w:rsidP="00E5723A">
      <w:pPr>
        <w:spacing w:line="360" w:lineRule="auto"/>
        <w:rPr>
          <w:szCs w:val="26"/>
        </w:rPr>
      </w:pPr>
      <w:r>
        <w:lastRenderedPageBreak/>
        <w:t>в)</w:t>
      </w:r>
      <w:r w:rsidRPr="00DF74E2">
        <w:rPr>
          <w:szCs w:val="26"/>
        </w:rPr>
        <w:t xml:space="preserve"> дополнить</w:t>
      </w:r>
      <w:r>
        <w:t xml:space="preserve"> </w:t>
      </w:r>
      <w:hyperlink r:id="rId8" w:history="1">
        <w:r w:rsidR="00A64BAD" w:rsidRPr="003056F9">
          <w:rPr>
            <w:rStyle w:val="a6"/>
            <w:color w:val="auto"/>
            <w:szCs w:val="26"/>
            <w:u w:val="none"/>
          </w:rPr>
          <w:t xml:space="preserve">пункт </w:t>
        </w:r>
      </w:hyperlink>
      <w:r w:rsidR="00A64BAD" w:rsidRPr="003056F9">
        <w:rPr>
          <w:szCs w:val="26"/>
        </w:rPr>
        <w:t>5.3. дополнить</w:t>
      </w:r>
      <w:r w:rsidR="00A64BAD" w:rsidRPr="00A64BAD">
        <w:rPr>
          <w:b/>
          <w:szCs w:val="26"/>
        </w:rPr>
        <w:t xml:space="preserve"> </w:t>
      </w:r>
      <w:r w:rsidR="00A64BAD" w:rsidRPr="00A64BAD">
        <w:rPr>
          <w:szCs w:val="26"/>
        </w:rPr>
        <w:t>абзацами следующего содержания:</w:t>
      </w:r>
    </w:p>
    <w:p w:rsidR="00A64BAD" w:rsidRPr="00A64BAD" w:rsidRDefault="00A64BAD" w:rsidP="00E5723A">
      <w:pPr>
        <w:pStyle w:val="ConsPlusNormal0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4BAD">
        <w:rPr>
          <w:rFonts w:ascii="Times New Roman" w:hAnsi="Times New Roman" w:cs="Times New Roman"/>
          <w:sz w:val="26"/>
          <w:szCs w:val="26"/>
        </w:rPr>
        <w:t>«В случае признания жалобы, подлежащей удовлетворению,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64BAD" w:rsidRPr="00A64BAD" w:rsidRDefault="00A64BAD" w:rsidP="00A64BAD">
      <w:pPr>
        <w:pStyle w:val="ConsPlusNormal0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4BAD">
        <w:rPr>
          <w:rFonts w:ascii="Times New Roman" w:hAnsi="Times New Roman" w:cs="Times New Roman"/>
          <w:sz w:val="26"/>
          <w:szCs w:val="26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A64BAD" w:rsidRPr="00A64BAD" w:rsidRDefault="003056F9" w:rsidP="003056F9">
      <w:pPr>
        <w:tabs>
          <w:tab w:val="left" w:pos="1134"/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2. </w:t>
      </w:r>
      <w:r w:rsidR="00A64BAD" w:rsidRPr="00A64BAD">
        <w:rPr>
          <w:szCs w:val="26"/>
        </w:rPr>
        <w:t>Организационному управлению администрации городского округа (Абрамова) обеспечить официальное опубликование и размещение на официальном сайте админ</w:t>
      </w:r>
      <w:r w:rsidR="00A64BAD" w:rsidRPr="00A64BAD">
        <w:rPr>
          <w:rFonts w:cs="Calibri"/>
          <w:szCs w:val="26"/>
        </w:rPr>
        <w:t xml:space="preserve">истрации Арсеньевского городского округа настоящего постановления. </w:t>
      </w:r>
    </w:p>
    <w:p w:rsidR="00A64BAD" w:rsidRPr="00A64BAD" w:rsidRDefault="00A64BAD" w:rsidP="00A64BAD">
      <w:pPr>
        <w:spacing w:line="360" w:lineRule="auto"/>
        <w:ind w:firstLine="748"/>
        <w:rPr>
          <w:szCs w:val="26"/>
        </w:rPr>
      </w:pPr>
      <w:r w:rsidRPr="00A64BAD">
        <w:rPr>
          <w:rFonts w:cs="Calibri"/>
          <w:szCs w:val="26"/>
        </w:rPr>
        <w:t>3. Настоящее постановление вступает в силу после его официального опубликования.</w:t>
      </w:r>
    </w:p>
    <w:p w:rsidR="00A64BAD" w:rsidRPr="00A64BAD" w:rsidRDefault="00A64BAD" w:rsidP="00A64BAD">
      <w:pPr>
        <w:spacing w:line="360" w:lineRule="auto"/>
        <w:ind w:firstLine="748"/>
        <w:rPr>
          <w:szCs w:val="26"/>
        </w:rPr>
      </w:pPr>
      <w:r w:rsidRPr="00A64BAD">
        <w:rPr>
          <w:szCs w:val="26"/>
        </w:rPr>
        <w:t>4. Контроль за исполнением настоящего постановления оставляю за собой.</w:t>
      </w:r>
    </w:p>
    <w:p w:rsidR="00A64BAD" w:rsidRPr="00A64BAD" w:rsidRDefault="00A64BAD" w:rsidP="00A64BAD">
      <w:pPr>
        <w:spacing w:line="360" w:lineRule="auto"/>
        <w:rPr>
          <w:szCs w:val="26"/>
        </w:rPr>
      </w:pPr>
    </w:p>
    <w:p w:rsidR="00A64BAD" w:rsidRPr="00A64BAD" w:rsidRDefault="00A64BAD" w:rsidP="00A64BAD">
      <w:pPr>
        <w:spacing w:line="360" w:lineRule="auto"/>
        <w:ind w:firstLine="0"/>
        <w:rPr>
          <w:szCs w:val="26"/>
        </w:rPr>
      </w:pPr>
      <w:r w:rsidRPr="00A64BAD">
        <w:rPr>
          <w:szCs w:val="26"/>
        </w:rPr>
        <w:t xml:space="preserve">Глава </w:t>
      </w:r>
      <w:r>
        <w:rPr>
          <w:szCs w:val="26"/>
        </w:rPr>
        <w:t>городского округа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                      </w:t>
      </w:r>
      <w:r w:rsidR="007F2CE9">
        <w:rPr>
          <w:szCs w:val="26"/>
        </w:rPr>
        <w:t xml:space="preserve">                                </w:t>
      </w:r>
      <w:r w:rsidRPr="00A64BAD">
        <w:rPr>
          <w:szCs w:val="26"/>
        </w:rPr>
        <w:t xml:space="preserve">В.С. </w:t>
      </w:r>
      <w:proofErr w:type="spellStart"/>
      <w:r w:rsidRPr="00A64BAD">
        <w:rPr>
          <w:szCs w:val="26"/>
        </w:rPr>
        <w:t>Пивень</w:t>
      </w:r>
      <w:proofErr w:type="spellEnd"/>
    </w:p>
    <w:p w:rsidR="00A64BAD" w:rsidRPr="00A64BAD" w:rsidRDefault="00A64BAD" w:rsidP="00A64BAD">
      <w:pPr>
        <w:spacing w:line="360" w:lineRule="auto"/>
        <w:rPr>
          <w:szCs w:val="26"/>
        </w:rPr>
      </w:pPr>
    </w:p>
    <w:p w:rsidR="0025736D" w:rsidRPr="00A64BAD" w:rsidRDefault="0025736D" w:rsidP="00A64BAD">
      <w:pPr>
        <w:tabs>
          <w:tab w:val="left" w:pos="993"/>
        </w:tabs>
        <w:spacing w:line="360" w:lineRule="auto"/>
        <w:ind w:firstLine="0"/>
        <w:rPr>
          <w:szCs w:val="26"/>
        </w:rPr>
      </w:pPr>
    </w:p>
    <w:p w:rsidR="0025736D" w:rsidRPr="00A64BAD" w:rsidRDefault="0025736D" w:rsidP="00A64BAD">
      <w:pPr>
        <w:pStyle w:val="a5"/>
        <w:spacing w:line="360" w:lineRule="auto"/>
        <w:ind w:left="0"/>
        <w:rPr>
          <w:szCs w:val="26"/>
        </w:rPr>
      </w:pPr>
    </w:p>
    <w:p w:rsidR="007628EE" w:rsidRPr="00A64BAD" w:rsidRDefault="007628EE" w:rsidP="00A64BAD">
      <w:pPr>
        <w:widowControl/>
        <w:autoSpaceDE/>
        <w:autoSpaceDN/>
        <w:adjustRightInd/>
        <w:spacing w:line="360" w:lineRule="auto"/>
        <w:rPr>
          <w:color w:val="000000"/>
          <w:szCs w:val="26"/>
        </w:rPr>
      </w:pPr>
    </w:p>
    <w:p w:rsidR="00071862" w:rsidRPr="00A64BAD" w:rsidRDefault="00071862" w:rsidP="00A64BAD">
      <w:pPr>
        <w:spacing w:line="360" w:lineRule="auto"/>
        <w:rPr>
          <w:szCs w:val="26"/>
        </w:rPr>
      </w:pPr>
    </w:p>
    <w:sectPr w:rsidR="00071862" w:rsidRPr="00A64BAD" w:rsidSect="007628E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32DDF"/>
    <w:multiLevelType w:val="multilevel"/>
    <w:tmpl w:val="150CBC28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35"/>
    <w:rsid w:val="00071862"/>
    <w:rsid w:val="000E7F1C"/>
    <w:rsid w:val="001344B4"/>
    <w:rsid w:val="0025736D"/>
    <w:rsid w:val="003056F9"/>
    <w:rsid w:val="003711A7"/>
    <w:rsid w:val="00447352"/>
    <w:rsid w:val="00510D36"/>
    <w:rsid w:val="007628EE"/>
    <w:rsid w:val="007F2CE9"/>
    <w:rsid w:val="00A64BAD"/>
    <w:rsid w:val="00A729C3"/>
    <w:rsid w:val="00DF74E2"/>
    <w:rsid w:val="00E5723A"/>
    <w:rsid w:val="00ED5E9B"/>
    <w:rsid w:val="00F32343"/>
    <w:rsid w:val="00F9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D1599-8F58-4E9A-B28E-A826FE00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8EE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8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8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736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64BAD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A64BAD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A64B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6C0D8B326997A07F4B0214D849B62556CD9BE375CF94360E1673D0F58B096AC56770DC86FC2496F5A056327CA078D6C47859D1956C86242E25FADCQ3iB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6C0D8B326997A07F4B0214D849B62556CD9BE375CF94360E1673D0F58B096AC56770DC86FC2496F5A0553873A078D6C47859D1956C86242E25FADCQ3i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6C0D8B326997A07F4B0214D849B62556CD9BE375CF94360E1673D0F58B096AC56770DC86FC2496F5A0563678A078D6C47859D1956C86242E25FADCQ3iB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Головко Олеся Михайловна</cp:lastModifiedBy>
  <cp:revision>9</cp:revision>
  <cp:lastPrinted>2020-06-29T22:23:00Z</cp:lastPrinted>
  <dcterms:created xsi:type="dcterms:W3CDTF">2020-06-16T23:00:00Z</dcterms:created>
  <dcterms:modified xsi:type="dcterms:W3CDTF">2020-07-02T00:43:00Z</dcterms:modified>
</cp:coreProperties>
</file>