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</w:t>
      </w:r>
      <w:proofErr w:type="spellStart"/>
      <w:r w:rsidRPr="00FA06EF">
        <w:rPr>
          <w:rFonts w:ascii="Times New Roman" w:hAnsi="Times New Roman" w:cs="Times New Roman"/>
        </w:rPr>
        <w:t>Арсеньевского</w:t>
      </w:r>
      <w:proofErr w:type="spellEnd"/>
      <w:r w:rsidRPr="00FA06EF">
        <w:rPr>
          <w:rFonts w:ascii="Times New Roman" w:hAnsi="Times New Roman" w:cs="Times New Roman"/>
        </w:rPr>
        <w:t xml:space="preserve"> городского округа за 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7C5CC1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953E97">
        <w:rPr>
          <w:rFonts w:ascii="Times New Roman" w:hAnsi="Times New Roman" w:cs="Times New Roman"/>
        </w:rPr>
        <w:t>2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303"/>
        <w:gridCol w:w="2976"/>
        <w:gridCol w:w="1701"/>
        <w:gridCol w:w="1418"/>
        <w:gridCol w:w="3402"/>
        <w:gridCol w:w="2835"/>
      </w:tblGrid>
      <w:tr w:rsidR="00717651" w:rsidRPr="00FA06EF" w:rsidTr="00953E97">
        <w:tc>
          <w:tcPr>
            <w:tcW w:w="993" w:type="dxa"/>
            <w:gridSpan w:val="2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8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E24344" w:rsidRPr="00FA06EF" w:rsidTr="00953E97">
        <w:tc>
          <w:tcPr>
            <w:tcW w:w="710" w:type="dxa"/>
          </w:tcPr>
          <w:p w:rsidR="00E24344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660186" w:rsidRPr="00660186" w:rsidRDefault="00660186" w:rsidP="00660186">
            <w:pPr>
              <w:rPr>
                <w:rFonts w:ascii="Times New Roman" w:hAnsi="Times New Roman" w:cs="Times New Roman"/>
                <w:bCs/>
              </w:rPr>
            </w:pPr>
            <w:r w:rsidRPr="00660186">
              <w:rPr>
                <w:rFonts w:ascii="Times New Roman" w:hAnsi="Times New Roman" w:cs="Times New Roman"/>
                <w:bCs/>
              </w:rPr>
              <w:t>Муниципальное  дошкольное образовательное бюджетное учреждения</w:t>
            </w:r>
          </w:p>
          <w:p w:rsidR="00660186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  <w:bCs/>
              </w:rPr>
              <w:t xml:space="preserve"> «Центр развития ребенка – детский сад № 2 «Берёзка»</w:t>
            </w:r>
          </w:p>
          <w:p w:rsidR="00E24344" w:rsidRPr="00660186" w:rsidRDefault="00E24344" w:rsidP="0066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E24344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E24344" w:rsidRPr="00660186" w:rsidRDefault="00660186" w:rsidP="00660186">
            <w:pPr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01.01.2021 </w:t>
            </w:r>
            <w:r>
              <w:rPr>
                <w:rFonts w:ascii="Times New Roman" w:hAnsi="Times New Roman" w:cs="Times New Roman"/>
              </w:rPr>
              <w:t>-28.02.2022</w:t>
            </w:r>
          </w:p>
        </w:tc>
        <w:tc>
          <w:tcPr>
            <w:tcW w:w="1418" w:type="dxa"/>
          </w:tcPr>
          <w:p w:rsidR="00E24344" w:rsidRPr="00660186" w:rsidRDefault="00660186" w:rsidP="0066018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3402" w:type="dxa"/>
          </w:tcPr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ходе проверки выявлено </w:t>
            </w:r>
            <w:r w:rsidRPr="00660186">
              <w:rPr>
                <w:rFonts w:ascii="Times New Roman" w:hAnsi="Times New Roman" w:cs="Times New Roman"/>
                <w:bCs/>
              </w:rPr>
              <w:t xml:space="preserve"> нарушение </w:t>
            </w:r>
            <w:r w:rsidRPr="00660186">
              <w:rPr>
                <w:rFonts w:ascii="Times New Roman" w:hAnsi="Times New Roman" w:cs="Times New Roman"/>
                <w:color w:val="000000" w:themeColor="text1"/>
              </w:rPr>
              <w:t>пункта 3.12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 документы, содержащие ценовую информацию, полученную по запросам, не зарегистрированы в делопроизводстве Заказчика.</w:t>
            </w:r>
          </w:p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E24344" w:rsidRPr="00660186" w:rsidRDefault="00E24344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E24344" w:rsidRDefault="007C5CC1" w:rsidP="00596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отсутствуют, так как </w:t>
            </w:r>
            <w:r w:rsidR="005966AF">
              <w:rPr>
                <w:rFonts w:ascii="Times New Roman" w:hAnsi="Times New Roman" w:cs="Times New Roman"/>
              </w:rPr>
              <w:t>Учреждением самостоятельно была проведена разъяснительная работа с лицами, ответственными за осуществление закупок.</w:t>
            </w:r>
          </w:p>
          <w:p w:rsidR="00694B46" w:rsidRPr="00694B46" w:rsidRDefault="00694B46" w:rsidP="00596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(Проверка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квартала)</w:t>
            </w:r>
          </w:p>
        </w:tc>
      </w:tr>
      <w:tr w:rsidR="00660186" w:rsidRPr="00FA06EF" w:rsidTr="00953E97">
        <w:tc>
          <w:tcPr>
            <w:tcW w:w="710" w:type="dxa"/>
          </w:tcPr>
          <w:p w:rsidR="00660186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0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660186" w:rsidRPr="00660186" w:rsidRDefault="00660186" w:rsidP="00660186">
            <w:pPr>
              <w:rPr>
                <w:rFonts w:ascii="Times New Roman" w:hAnsi="Times New Roman" w:cs="Times New Roman"/>
                <w:bCs/>
              </w:rPr>
            </w:pPr>
            <w:r w:rsidRPr="00660186">
              <w:rPr>
                <w:rFonts w:ascii="Times New Roman" w:hAnsi="Times New Roman" w:cs="Times New Roman"/>
                <w:bCs/>
              </w:rPr>
              <w:t>Администрация Арсеньевского городского округа</w:t>
            </w:r>
          </w:p>
        </w:tc>
        <w:tc>
          <w:tcPr>
            <w:tcW w:w="2976" w:type="dxa"/>
          </w:tcPr>
          <w:p w:rsidR="00660186" w:rsidRPr="00660186" w:rsidRDefault="00660186" w:rsidP="0066018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60186">
              <w:rPr>
                <w:rFonts w:ascii="Times New Roman" w:hAnsi="Times New Roman" w:cs="Times New Roman"/>
              </w:rPr>
              <w:t>Проверка достоверности отчета о реализации муниципальной программы, отчета о достижении показателей результативности муниципальной программы «Благоустройство Арсеньевского городского округа» на 2020-2024 годы</w:t>
            </w:r>
            <w:r w:rsidRPr="00660186">
              <w:rPr>
                <w:rFonts w:ascii="Times New Roman" w:hAnsi="Times New Roman" w:cs="Times New Roman"/>
                <w:bCs/>
                <w:kern w:val="2"/>
              </w:rPr>
              <w:t>.</w:t>
            </w:r>
          </w:p>
          <w:p w:rsidR="00660186" w:rsidRPr="00660186" w:rsidRDefault="00660186" w:rsidP="00660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0186" w:rsidRPr="00660186" w:rsidRDefault="00660186" w:rsidP="008158AD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01.01.2021</w:t>
            </w:r>
            <w:r>
              <w:rPr>
                <w:rFonts w:ascii="Times New Roman" w:hAnsi="Times New Roman" w:cs="Times New Roman"/>
              </w:rPr>
              <w:t xml:space="preserve"> - </w:t>
            </w:r>
            <w:r w:rsidRPr="00660186">
              <w:rPr>
                <w:rFonts w:ascii="Times New Roman" w:hAnsi="Times New Roman" w:cs="Times New Roman"/>
              </w:rPr>
              <w:t>16.03.2022</w:t>
            </w:r>
          </w:p>
        </w:tc>
        <w:tc>
          <w:tcPr>
            <w:tcW w:w="1418" w:type="dxa"/>
          </w:tcPr>
          <w:p w:rsidR="00660186" w:rsidRPr="00660186" w:rsidRDefault="00660186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660186" w:rsidRPr="00660186" w:rsidRDefault="00660186" w:rsidP="00660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ходе </w:t>
            </w:r>
            <w:r w:rsidR="008158AD">
              <w:rPr>
                <w:rFonts w:ascii="Times New Roman" w:hAnsi="Times New Roman" w:cs="Times New Roman"/>
              </w:rPr>
              <w:t xml:space="preserve">проверки выявлено </w:t>
            </w:r>
            <w:r w:rsidRPr="00660186">
              <w:rPr>
                <w:rFonts w:ascii="Times New Roman" w:hAnsi="Times New Roman" w:cs="Times New Roman"/>
              </w:rPr>
              <w:t xml:space="preserve">нарушение требований абзаца 4 </w:t>
            </w:r>
            <w:hyperlink r:id="rId7" w:history="1">
              <w:r w:rsidRPr="00660186">
                <w:rPr>
                  <w:rStyle w:val="aa"/>
                  <w:rFonts w:ascii="Times New Roman" w:hAnsi="Times New Roman" w:cs="Times New Roman"/>
                  <w:color w:val="000000"/>
                  <w:u w:val="none"/>
                </w:rPr>
                <w:t>пункта 2 статьи 179</w:t>
              </w:r>
            </w:hyperlink>
            <w:r w:rsidRPr="00660186">
              <w:rPr>
                <w:rFonts w:ascii="Times New Roman" w:hAnsi="Times New Roman" w:cs="Times New Roman"/>
                <w:color w:val="000000"/>
              </w:rPr>
              <w:t xml:space="preserve"> Бюджетного кодекса Российской Федерации не вносились изменения в ресурсное обеспечение муниципальной программы в соответствии с муниципальными правовыми актами о бюджете Арсеньевского городского округа </w:t>
            </w:r>
            <w:r w:rsidRPr="00660186">
              <w:rPr>
                <w:rFonts w:ascii="Times New Roman" w:hAnsi="Times New Roman" w:cs="Times New Roman"/>
              </w:rPr>
              <w:t>252-МПА от 28.04.2021, 260-МПА от 30.06.2021, 271-МПА от 29.09.2021, 288-МПА от 24.11.2021.</w:t>
            </w:r>
          </w:p>
          <w:p w:rsidR="00660186" w:rsidRPr="00660186" w:rsidRDefault="00660186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835" w:type="dxa"/>
          </w:tcPr>
          <w:p w:rsidR="00660186" w:rsidRDefault="005966AF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lastRenderedPageBreak/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94B46" w:rsidRPr="00FA06EF" w:rsidRDefault="00694B46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(Проверка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 xml:space="preserve"> квартала)</w:t>
            </w:r>
            <w:bookmarkStart w:id="0" w:name="_GoBack"/>
            <w:bookmarkEnd w:id="0"/>
          </w:p>
        </w:tc>
      </w:tr>
      <w:tr w:rsidR="005966AF" w:rsidRPr="00FA06EF" w:rsidTr="00953E97">
        <w:tc>
          <w:tcPr>
            <w:tcW w:w="710" w:type="dxa"/>
          </w:tcPr>
          <w:p w:rsidR="005966AF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586" w:type="dxa"/>
            <w:gridSpan w:val="2"/>
          </w:tcPr>
          <w:p w:rsidR="005966AF" w:rsidRPr="00660186" w:rsidRDefault="005966AF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лбразовательное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бюджетное учреждение «Лицей № 9»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5966AF" w:rsidRPr="00660186" w:rsidRDefault="005966AF" w:rsidP="00660186">
            <w:pPr>
              <w:jc w:val="both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563F4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5966AF" w:rsidRPr="00660186" w:rsidRDefault="005966AF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31.03.2022</w:t>
            </w:r>
          </w:p>
        </w:tc>
        <w:tc>
          <w:tcPr>
            <w:tcW w:w="1418" w:type="dxa"/>
          </w:tcPr>
          <w:p w:rsidR="005966AF" w:rsidRPr="00660186" w:rsidRDefault="005966AF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5966AF" w:rsidRPr="00E24344" w:rsidRDefault="005966AF" w:rsidP="005D7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5966AF" w:rsidRDefault="005966AF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249E7" w:rsidRPr="00FA06EF" w:rsidTr="00953E97">
        <w:tc>
          <w:tcPr>
            <w:tcW w:w="710" w:type="dxa"/>
          </w:tcPr>
          <w:p w:rsidR="004249E7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86" w:type="dxa"/>
            <w:gridSpan w:val="2"/>
          </w:tcPr>
          <w:p w:rsidR="004249E7" w:rsidRPr="00660186" w:rsidRDefault="004249E7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образовательное бюджетное учреждение «Центр внешкольной работы»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4249E7" w:rsidRPr="00660186" w:rsidRDefault="004249E7" w:rsidP="00660186">
            <w:pPr>
              <w:jc w:val="both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 w:rsidR="00563F4C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4249E7" w:rsidRPr="00660186" w:rsidRDefault="004249E7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15.04.2022</w:t>
            </w:r>
          </w:p>
        </w:tc>
        <w:tc>
          <w:tcPr>
            <w:tcW w:w="1418" w:type="dxa"/>
          </w:tcPr>
          <w:p w:rsidR="004249E7" w:rsidRPr="00660186" w:rsidRDefault="004249E7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4249E7" w:rsidRPr="00E24344" w:rsidRDefault="004249E7" w:rsidP="005D7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4249E7" w:rsidRDefault="004249E7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3C3225" w:rsidRPr="00FA06EF" w:rsidTr="00953E97">
        <w:tc>
          <w:tcPr>
            <w:tcW w:w="710" w:type="dxa"/>
          </w:tcPr>
          <w:p w:rsidR="003C3225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86" w:type="dxa"/>
            <w:gridSpan w:val="2"/>
          </w:tcPr>
          <w:p w:rsidR="003C3225" w:rsidRPr="00660186" w:rsidRDefault="003C3225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«Спортивная школа «Юность»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3C3225" w:rsidRPr="00FA06EF" w:rsidRDefault="003C3225" w:rsidP="003C3225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  <w:r w:rsidR="00563F4C">
              <w:rPr>
                <w:rFonts w:ascii="Times New Roman" w:hAnsi="Times New Roman" w:cs="Times New Roman"/>
                <w:kern w:val="1"/>
              </w:rPr>
              <w:t>.</w:t>
            </w:r>
          </w:p>
          <w:p w:rsidR="003C3225" w:rsidRPr="00660186" w:rsidRDefault="003C3225" w:rsidP="00660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C3225" w:rsidRPr="00660186" w:rsidRDefault="003C3225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29.04.2022</w:t>
            </w:r>
          </w:p>
        </w:tc>
        <w:tc>
          <w:tcPr>
            <w:tcW w:w="1418" w:type="dxa"/>
          </w:tcPr>
          <w:p w:rsidR="003C3225" w:rsidRPr="00660186" w:rsidRDefault="003C3225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3402" w:type="dxa"/>
          </w:tcPr>
          <w:p w:rsidR="003C3225" w:rsidRDefault="003C3225" w:rsidP="00660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нарушение части 2 статьи 38 Федерального закона от 05.04.2013 г. № 44-ФЗ (не назначен контрактный управляющий)</w:t>
            </w:r>
          </w:p>
        </w:tc>
        <w:tc>
          <w:tcPr>
            <w:tcW w:w="2835" w:type="dxa"/>
          </w:tcPr>
          <w:p w:rsidR="003C3225" w:rsidRPr="00FA06EF" w:rsidRDefault="003C3225" w:rsidP="005D75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>
              <w:rPr>
                <w:rFonts w:ascii="Times New Roman" w:hAnsi="Times New Roman" w:cs="Times New Roman"/>
              </w:rPr>
              <w:t xml:space="preserve">. Контрактный управляющий назначен приказом от 09.06.2022 № </w:t>
            </w:r>
            <w:r>
              <w:rPr>
                <w:rFonts w:ascii="Times New Roman" w:hAnsi="Times New Roman" w:cs="Times New Roman"/>
              </w:rPr>
              <w:lastRenderedPageBreak/>
              <w:t>108/1.</w:t>
            </w:r>
          </w:p>
        </w:tc>
      </w:tr>
      <w:tr w:rsidR="003C3225" w:rsidRPr="00FA06EF" w:rsidTr="00953E97">
        <w:tc>
          <w:tcPr>
            <w:tcW w:w="710" w:type="dxa"/>
          </w:tcPr>
          <w:p w:rsidR="003C3225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86" w:type="dxa"/>
            <w:gridSpan w:val="2"/>
          </w:tcPr>
          <w:p w:rsidR="003C3225" w:rsidRPr="00660186" w:rsidRDefault="00563F4C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Управление опеки и попечительства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3C3225" w:rsidRPr="00660186" w:rsidRDefault="00563F4C" w:rsidP="00660186">
            <w:pPr>
              <w:jc w:val="both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Проверка соблюдения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701" w:type="dxa"/>
          </w:tcPr>
          <w:p w:rsidR="003C3225" w:rsidRPr="00660186" w:rsidRDefault="00563F4C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18.05.2022</w:t>
            </w:r>
          </w:p>
        </w:tc>
        <w:tc>
          <w:tcPr>
            <w:tcW w:w="1418" w:type="dxa"/>
          </w:tcPr>
          <w:p w:rsidR="003C3225" w:rsidRPr="00660186" w:rsidRDefault="00563F4C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3C3225" w:rsidRDefault="00563F4C" w:rsidP="00660186">
            <w:pPr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3C3225" w:rsidRDefault="003C3225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63F4C" w:rsidRPr="00FA06EF" w:rsidTr="00953E97">
        <w:tc>
          <w:tcPr>
            <w:tcW w:w="710" w:type="dxa"/>
          </w:tcPr>
          <w:p w:rsidR="00563F4C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586" w:type="dxa"/>
            <w:gridSpan w:val="2"/>
          </w:tcPr>
          <w:p w:rsidR="00563F4C" w:rsidRPr="00660186" w:rsidRDefault="00563F4C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дошкольное образовательное бюджетное учреждение «Детский сад общеразвивающего вида № 10 «Вишенка»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563F4C" w:rsidRPr="00660186" w:rsidRDefault="00563F4C" w:rsidP="0066018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бюджетного законодательства и иных 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2021 году.</w:t>
            </w:r>
          </w:p>
        </w:tc>
        <w:tc>
          <w:tcPr>
            <w:tcW w:w="1701" w:type="dxa"/>
          </w:tcPr>
          <w:p w:rsidR="00563F4C" w:rsidRPr="00660186" w:rsidRDefault="00563F4C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31.12.2022</w:t>
            </w:r>
          </w:p>
        </w:tc>
        <w:tc>
          <w:tcPr>
            <w:tcW w:w="1418" w:type="dxa"/>
          </w:tcPr>
          <w:p w:rsidR="00563F4C" w:rsidRPr="00660186" w:rsidRDefault="00563F4C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 - Июнь</w:t>
            </w:r>
          </w:p>
        </w:tc>
        <w:tc>
          <w:tcPr>
            <w:tcW w:w="3402" w:type="dxa"/>
          </w:tcPr>
          <w:p w:rsidR="00563F4C" w:rsidRDefault="00563F4C" w:rsidP="005D75B9">
            <w:pPr>
              <w:jc w:val="both"/>
              <w:rPr>
                <w:rFonts w:ascii="Times New Roman" w:hAnsi="Times New Roman" w:cs="Times New Roman"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563F4C" w:rsidRDefault="00563F4C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F3F63" w:rsidRPr="00FA06EF" w:rsidTr="00953E97">
        <w:tc>
          <w:tcPr>
            <w:tcW w:w="710" w:type="dxa"/>
          </w:tcPr>
          <w:p w:rsidR="00EF3F63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86" w:type="dxa"/>
            <w:gridSpan w:val="2"/>
          </w:tcPr>
          <w:p w:rsidR="00EF3F63" w:rsidRDefault="00EF3F63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EF3F63" w:rsidRPr="00FA06EF" w:rsidRDefault="00EF3F63" w:rsidP="00EF3F63">
            <w:pPr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  <w:r>
              <w:rPr>
                <w:rFonts w:ascii="Times New Roman" w:hAnsi="Times New Roman" w:cs="Times New Roman"/>
                <w:kern w:val="1"/>
              </w:rPr>
              <w:t>.</w:t>
            </w:r>
          </w:p>
          <w:p w:rsidR="00EF3F63" w:rsidRDefault="00EF3F63" w:rsidP="0066018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EF3F63" w:rsidRDefault="00EF3F63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01.01.2021 – 17.06.2022</w:t>
            </w:r>
          </w:p>
        </w:tc>
        <w:tc>
          <w:tcPr>
            <w:tcW w:w="1418" w:type="dxa"/>
          </w:tcPr>
          <w:p w:rsidR="00EF3F63" w:rsidRDefault="00EF3F63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EF3F63" w:rsidRPr="00E24344" w:rsidRDefault="00EF3F63" w:rsidP="005D75B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нарушение части 3 статьи 38 Федерального закона от 05.04.2013 г. № 44-ФЗ (не назначен руководитель контрактной службы)</w:t>
            </w:r>
          </w:p>
        </w:tc>
        <w:tc>
          <w:tcPr>
            <w:tcW w:w="2835" w:type="dxa"/>
          </w:tcPr>
          <w:p w:rsidR="00EF3F63" w:rsidRDefault="00EF3F63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  <w:r>
              <w:rPr>
                <w:rFonts w:ascii="Times New Roman" w:hAnsi="Times New Roman" w:cs="Times New Roman"/>
              </w:rPr>
              <w:t>. Руководитель назначен постановлением от 31.05.2022 № 311-па.</w:t>
            </w:r>
          </w:p>
        </w:tc>
      </w:tr>
      <w:tr w:rsidR="00EF3F63" w:rsidRPr="00FA06EF" w:rsidTr="00953E97">
        <w:tc>
          <w:tcPr>
            <w:tcW w:w="710" w:type="dxa"/>
          </w:tcPr>
          <w:p w:rsidR="00EF3F63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2586" w:type="dxa"/>
            <w:gridSpan w:val="2"/>
          </w:tcPr>
          <w:p w:rsidR="00EF3F63" w:rsidRDefault="00EF3F63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«Спортивная школа «Восток»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EF3F63" w:rsidRPr="00EF3F63" w:rsidRDefault="00694B46" w:rsidP="00EF3F63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EF3F63" w:rsidRPr="00EF3F63">
              <w:rPr>
                <w:rFonts w:ascii="Times New Roman" w:hAnsi="Times New Roman" w:cs="Times New Roman"/>
              </w:rPr>
              <w:t xml:space="preserve">облюдение </w:t>
            </w:r>
            <w:r w:rsidR="00EF3F63" w:rsidRPr="00EF3F63">
              <w:rPr>
                <w:rFonts w:ascii="Times New Roman" w:hAnsi="Times New Roman" w:cs="Times New Roman"/>
                <w:bCs/>
              </w:rPr>
              <w:t>бюджетного законодательства и иных нормативных правовых актов при ведении кассовых операций.</w:t>
            </w:r>
          </w:p>
          <w:p w:rsidR="00EF3F63" w:rsidRPr="00FA06EF" w:rsidRDefault="00EF3F63" w:rsidP="00EF3F63">
            <w:pPr>
              <w:jc w:val="both"/>
              <w:rPr>
                <w:rFonts w:ascii="Times New Roman" w:hAnsi="Times New Roman" w:cs="Times New Roman"/>
                <w:kern w:val="1"/>
              </w:rPr>
            </w:pPr>
          </w:p>
        </w:tc>
        <w:tc>
          <w:tcPr>
            <w:tcW w:w="1701" w:type="dxa"/>
          </w:tcPr>
          <w:p w:rsidR="00EF3F63" w:rsidRDefault="00694B46" w:rsidP="008158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01.01.2022 – 30.06.2022</w:t>
            </w:r>
          </w:p>
        </w:tc>
        <w:tc>
          <w:tcPr>
            <w:tcW w:w="1418" w:type="dxa"/>
          </w:tcPr>
          <w:p w:rsidR="00EF3F63" w:rsidRDefault="00694B46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EF3F63" w:rsidRPr="00694B46" w:rsidRDefault="00694B46" w:rsidP="00694B4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ходе проверки выявлено нарушение м</w:t>
            </w:r>
            <w:r w:rsidRPr="00694B46">
              <w:rPr>
                <w:rFonts w:ascii="Times New Roman" w:hAnsi="Times New Roman" w:cs="Times New Roman"/>
                <w:bCs/>
              </w:rPr>
              <w:t>етодических указаний по применению первичных учетных документов и формированию регистров бухгалтерского учета органами государственной власти, органами местного самоуправления, органами управления внебюджетными фондами, государственными (муниципальными) учреждениями, утвержденных Приказом от 30.03.2015 года № 52н</w:t>
            </w:r>
            <w:r>
              <w:rPr>
                <w:rFonts w:ascii="Times New Roman" w:hAnsi="Times New Roman" w:cs="Times New Roman"/>
                <w:bCs/>
              </w:rPr>
              <w:t xml:space="preserve"> (книга не прошита, не пронумерована и не скреплена печатью)</w:t>
            </w:r>
          </w:p>
        </w:tc>
        <w:tc>
          <w:tcPr>
            <w:tcW w:w="2835" w:type="dxa"/>
          </w:tcPr>
          <w:p w:rsidR="00EF3F63" w:rsidRPr="00030DAF" w:rsidRDefault="00694B46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 ходе проверки нарушение устранено.</w:t>
            </w: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A75ED"/>
    <w:rsid w:val="002C4D49"/>
    <w:rsid w:val="002E407E"/>
    <w:rsid w:val="00312636"/>
    <w:rsid w:val="003224CF"/>
    <w:rsid w:val="003560D7"/>
    <w:rsid w:val="003716D7"/>
    <w:rsid w:val="003C3225"/>
    <w:rsid w:val="004042AB"/>
    <w:rsid w:val="004132AB"/>
    <w:rsid w:val="00423D54"/>
    <w:rsid w:val="004249E7"/>
    <w:rsid w:val="004B7251"/>
    <w:rsid w:val="00563F4C"/>
    <w:rsid w:val="00566675"/>
    <w:rsid w:val="005966AF"/>
    <w:rsid w:val="006303D5"/>
    <w:rsid w:val="00660186"/>
    <w:rsid w:val="006741B0"/>
    <w:rsid w:val="00675C34"/>
    <w:rsid w:val="00694B46"/>
    <w:rsid w:val="006B2218"/>
    <w:rsid w:val="006C3315"/>
    <w:rsid w:val="00717651"/>
    <w:rsid w:val="007451A4"/>
    <w:rsid w:val="007C0EFC"/>
    <w:rsid w:val="007C5CC1"/>
    <w:rsid w:val="00802FA5"/>
    <w:rsid w:val="008158AD"/>
    <w:rsid w:val="008C6037"/>
    <w:rsid w:val="008F30D0"/>
    <w:rsid w:val="00953E97"/>
    <w:rsid w:val="009705D9"/>
    <w:rsid w:val="00972791"/>
    <w:rsid w:val="009A24E5"/>
    <w:rsid w:val="009C3EEF"/>
    <w:rsid w:val="009E75F3"/>
    <w:rsid w:val="00A0467E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24344"/>
    <w:rsid w:val="00E55237"/>
    <w:rsid w:val="00E87231"/>
    <w:rsid w:val="00EF3F63"/>
    <w:rsid w:val="00F36DE1"/>
    <w:rsid w:val="00F421EB"/>
    <w:rsid w:val="00F7648D"/>
    <w:rsid w:val="00FA06EF"/>
    <w:rsid w:val="00FC079C"/>
    <w:rsid w:val="00FC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DBB3538FAE6F18D53D3F178F401753F82949ACC68BD77D8285DBCEFA7CA9567B5399127E443ECBF939834AE1F179DAA4E2FEBB63C244F76Z558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F7E30-5759-4211-B535-608B2D77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2</cp:revision>
  <cp:lastPrinted>2020-01-21T05:09:00Z</cp:lastPrinted>
  <dcterms:created xsi:type="dcterms:W3CDTF">2022-07-01T04:36:00Z</dcterms:created>
  <dcterms:modified xsi:type="dcterms:W3CDTF">2022-07-01T04:36:00Z</dcterms:modified>
</cp:coreProperties>
</file>