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39" w:rsidRDefault="001765ED"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22812" id="Freeform 146"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1C12F8">
          <w:headerReference w:type="default" r:id="rId6"/>
          <w:headerReference w:type="first" r:id="rId7"/>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trPr>
          <w:jc w:val="center"/>
        </w:trPr>
        <w:tc>
          <w:tcPr>
            <w:tcW w:w="2009" w:type="dxa"/>
            <w:tcBorders>
              <w:bottom w:val="single" w:sz="4" w:space="0" w:color="auto"/>
            </w:tcBorders>
          </w:tcPr>
          <w:p w:rsidR="00B53139" w:rsidRPr="009C452A" w:rsidRDefault="00C13246" w:rsidP="009C452A">
            <w:pPr>
              <w:ind w:left="-124" w:right="-108" w:firstLine="0"/>
              <w:jc w:val="center"/>
              <w:rPr>
                <w:color w:val="000000"/>
                <w:sz w:val="24"/>
                <w:szCs w:val="24"/>
              </w:rPr>
            </w:pPr>
            <w:r>
              <w:rPr>
                <w:color w:val="000000"/>
                <w:sz w:val="24"/>
                <w:szCs w:val="24"/>
              </w:rPr>
              <w:t>4 мая 2023 г.</w:t>
            </w:r>
          </w:p>
        </w:tc>
        <w:tc>
          <w:tcPr>
            <w:tcW w:w="5101" w:type="dxa"/>
          </w:tcPr>
          <w:p w:rsidR="00B53139" w:rsidRPr="009C452A" w:rsidRDefault="00B53139" w:rsidP="009C452A">
            <w:pPr>
              <w:ind w:left="-295"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C13246" w:rsidP="009C452A">
            <w:pPr>
              <w:ind w:left="-108" w:right="-132" w:firstLine="0"/>
              <w:jc w:val="center"/>
              <w:rPr>
                <w:color w:val="000000"/>
                <w:sz w:val="24"/>
                <w:szCs w:val="24"/>
              </w:rPr>
            </w:pPr>
            <w:r>
              <w:rPr>
                <w:color w:val="000000"/>
                <w:sz w:val="24"/>
                <w:szCs w:val="24"/>
              </w:rPr>
              <w:t>244-па</w:t>
            </w:r>
          </w:p>
        </w:tc>
      </w:tr>
    </w:tbl>
    <w:p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rsidR="00B53139" w:rsidRDefault="00B53139" w:rsidP="00F66375">
      <w:pPr>
        <w:tabs>
          <w:tab w:val="left" w:pos="8041"/>
        </w:tabs>
        <w:ind w:firstLine="748"/>
      </w:pPr>
    </w:p>
    <w:p w:rsidR="00BB5081" w:rsidRDefault="00BB5081" w:rsidP="00F66375">
      <w:pPr>
        <w:tabs>
          <w:tab w:val="left" w:pos="8041"/>
        </w:tabs>
        <w:ind w:firstLine="748"/>
      </w:pPr>
    </w:p>
    <w:p w:rsidR="00BB5081" w:rsidRDefault="00BB5081" w:rsidP="00F66375">
      <w:pPr>
        <w:tabs>
          <w:tab w:val="left" w:pos="8041"/>
        </w:tabs>
        <w:ind w:firstLine="748"/>
        <w:sectPr w:rsidR="00BB5081" w:rsidSect="001C12F8">
          <w:type w:val="continuous"/>
          <w:pgSz w:w="11906" w:h="16838" w:code="9"/>
          <w:pgMar w:top="1146" w:right="851" w:bottom="1134" w:left="1418" w:header="397" w:footer="709" w:gutter="0"/>
          <w:cols w:space="708"/>
          <w:titlePg/>
          <w:docGrid w:linePitch="360"/>
        </w:sectPr>
      </w:pPr>
    </w:p>
    <w:p w:rsidR="001D1A08" w:rsidRDefault="001D1A08" w:rsidP="001765ED">
      <w:pPr>
        <w:ind w:firstLine="0"/>
        <w:jc w:val="center"/>
        <w:rPr>
          <w:b/>
          <w:bCs/>
        </w:rPr>
      </w:pPr>
    </w:p>
    <w:p w:rsidR="001765ED" w:rsidRDefault="001765ED" w:rsidP="001765ED">
      <w:pPr>
        <w:ind w:firstLine="0"/>
        <w:jc w:val="center"/>
        <w:rPr>
          <w:b/>
          <w:bCs/>
        </w:rPr>
      </w:pPr>
      <w:r>
        <w:rPr>
          <w:b/>
          <w:bCs/>
        </w:rPr>
        <w:t>О приостановлении действия абзацев четвертого и пятого</w:t>
      </w:r>
    </w:p>
    <w:p w:rsidR="008C51D3" w:rsidRDefault="001765ED" w:rsidP="001765ED">
      <w:pPr>
        <w:ind w:firstLine="0"/>
        <w:jc w:val="center"/>
        <w:rPr>
          <w:b/>
          <w:bCs/>
        </w:rPr>
      </w:pPr>
      <w:r>
        <w:rPr>
          <w:b/>
          <w:bCs/>
        </w:rPr>
        <w:t>подпункта 8.4 пункта 8</w:t>
      </w:r>
      <w:r w:rsidR="0052489B">
        <w:rPr>
          <w:b/>
          <w:bCs/>
        </w:rPr>
        <w:t>,</w:t>
      </w:r>
      <w:r>
        <w:rPr>
          <w:b/>
          <w:bCs/>
        </w:rPr>
        <w:t xml:space="preserve"> установлении размеров авансовых платежей при заключении муниципальных к</w:t>
      </w:r>
      <w:r w:rsidR="0052489B">
        <w:rPr>
          <w:b/>
          <w:bCs/>
        </w:rPr>
        <w:t>онтрактов в 2023 году и внесении</w:t>
      </w:r>
      <w:r>
        <w:rPr>
          <w:b/>
          <w:bCs/>
        </w:rPr>
        <w:t xml:space="preserve"> изменения в постановление администрации Арсеньевского городского округа от 29 декабря 2022 года № 757-па «</w:t>
      </w:r>
      <w:r w:rsidRPr="003C7893">
        <w:rPr>
          <w:b/>
          <w:bCs/>
        </w:rPr>
        <w:t>О мерах по реализации муниципального правового акта Арсеньевского городского округа от 2</w:t>
      </w:r>
      <w:r>
        <w:rPr>
          <w:b/>
          <w:bCs/>
        </w:rPr>
        <w:t>8</w:t>
      </w:r>
      <w:r w:rsidRPr="003C7893">
        <w:rPr>
          <w:b/>
          <w:bCs/>
        </w:rPr>
        <w:t xml:space="preserve"> декабря 20</w:t>
      </w:r>
      <w:r>
        <w:rPr>
          <w:b/>
          <w:bCs/>
        </w:rPr>
        <w:t>22</w:t>
      </w:r>
      <w:r w:rsidRPr="003C7893">
        <w:rPr>
          <w:b/>
          <w:bCs/>
        </w:rPr>
        <w:t xml:space="preserve"> года № </w:t>
      </w:r>
      <w:r>
        <w:rPr>
          <w:b/>
          <w:bCs/>
        </w:rPr>
        <w:t>19</w:t>
      </w:r>
      <w:r w:rsidRPr="003C7893">
        <w:rPr>
          <w:b/>
          <w:bCs/>
        </w:rPr>
        <w:t>-МПА</w:t>
      </w:r>
      <w:r>
        <w:rPr>
          <w:b/>
          <w:bCs/>
        </w:rPr>
        <w:t xml:space="preserve"> </w:t>
      </w:r>
      <w:r w:rsidR="001D1A08">
        <w:rPr>
          <w:b/>
          <w:bCs/>
        </w:rPr>
        <w:br/>
      </w:r>
      <w:r w:rsidRPr="003C7893">
        <w:rPr>
          <w:b/>
          <w:bCs/>
        </w:rPr>
        <w:t xml:space="preserve">«О бюджете </w:t>
      </w:r>
      <w:r w:rsidR="001D1A08" w:rsidRPr="003C7893">
        <w:rPr>
          <w:b/>
          <w:bCs/>
        </w:rPr>
        <w:t xml:space="preserve">Арсеньевского </w:t>
      </w:r>
      <w:r w:rsidR="001D1A08">
        <w:rPr>
          <w:b/>
          <w:bCs/>
        </w:rPr>
        <w:t>городского</w:t>
      </w:r>
      <w:r w:rsidRPr="003C7893">
        <w:rPr>
          <w:b/>
          <w:bCs/>
        </w:rPr>
        <w:t xml:space="preserve"> округа на 202</w:t>
      </w:r>
      <w:r>
        <w:rPr>
          <w:b/>
          <w:bCs/>
        </w:rPr>
        <w:t>3</w:t>
      </w:r>
      <w:r w:rsidRPr="003C7893">
        <w:rPr>
          <w:b/>
          <w:bCs/>
        </w:rPr>
        <w:t xml:space="preserve"> год </w:t>
      </w:r>
      <w:r w:rsidR="001D1A08">
        <w:rPr>
          <w:b/>
          <w:bCs/>
        </w:rPr>
        <w:br/>
      </w:r>
      <w:r w:rsidRPr="003C7893">
        <w:rPr>
          <w:b/>
          <w:bCs/>
        </w:rPr>
        <w:t>и плановый период 202</w:t>
      </w:r>
      <w:r>
        <w:rPr>
          <w:b/>
          <w:bCs/>
        </w:rPr>
        <w:t>4</w:t>
      </w:r>
      <w:r w:rsidRPr="003C7893">
        <w:rPr>
          <w:b/>
          <w:bCs/>
        </w:rPr>
        <w:t xml:space="preserve"> и 202</w:t>
      </w:r>
      <w:r>
        <w:rPr>
          <w:b/>
          <w:bCs/>
        </w:rPr>
        <w:t>5</w:t>
      </w:r>
      <w:r w:rsidRPr="003C7893">
        <w:rPr>
          <w:b/>
          <w:bCs/>
        </w:rPr>
        <w:t xml:space="preserve"> годов»</w:t>
      </w:r>
    </w:p>
    <w:p w:rsidR="001765ED" w:rsidRDefault="001765ED" w:rsidP="001765ED">
      <w:pPr>
        <w:tabs>
          <w:tab w:val="left" w:pos="8041"/>
        </w:tabs>
        <w:jc w:val="center"/>
        <w:rPr>
          <w:b/>
          <w:bCs/>
        </w:rPr>
      </w:pPr>
    </w:p>
    <w:p w:rsidR="001D1A08" w:rsidRDefault="001D1A08" w:rsidP="001765ED">
      <w:pPr>
        <w:tabs>
          <w:tab w:val="left" w:pos="8041"/>
        </w:tabs>
        <w:jc w:val="center"/>
        <w:rPr>
          <w:b/>
          <w:bCs/>
        </w:rPr>
      </w:pPr>
    </w:p>
    <w:p w:rsidR="001D1A08" w:rsidRDefault="001D1A08" w:rsidP="001765ED">
      <w:pPr>
        <w:tabs>
          <w:tab w:val="left" w:pos="8041"/>
        </w:tabs>
        <w:jc w:val="center"/>
        <w:rPr>
          <w:b/>
          <w:bCs/>
        </w:rPr>
      </w:pPr>
    </w:p>
    <w:p w:rsidR="001765ED" w:rsidRPr="003C7893" w:rsidRDefault="001765ED" w:rsidP="001765ED">
      <w:pPr>
        <w:spacing w:line="360" w:lineRule="auto"/>
      </w:pPr>
      <w:r w:rsidRPr="003C7893">
        <w:t xml:space="preserve">В </w:t>
      </w:r>
      <w:r>
        <w:t xml:space="preserve">соответствии с Постановлением Правительства Российской Федерации от </w:t>
      </w:r>
      <w:r w:rsidR="001D1A08">
        <w:br/>
      </w:r>
      <w:r>
        <w:t xml:space="preserve">06 марта 2023 года № 348 «О приостановлении действий абзаца четвертого подпункта «а» и подпункта «б» пункта 18 Положения о мерах по обеспечению исполнения </w:t>
      </w:r>
      <w:bookmarkStart w:id="0" w:name="_GoBack"/>
      <w:bookmarkEnd w:id="0"/>
      <w:r>
        <w:t>федерального бюджета и установления размеров авансовых платежей при заключении государственных (муниципальных) контрактов в 2023 году», руководствуясь</w:t>
      </w:r>
      <w:r w:rsidRPr="003C7893">
        <w:t xml:space="preserve"> Устав</w:t>
      </w:r>
      <w:r>
        <w:t>ом</w:t>
      </w:r>
      <w:r w:rsidRPr="003C7893">
        <w:t xml:space="preserve"> </w:t>
      </w:r>
      <w:r>
        <w:t>Арсеньевского городского округа,</w:t>
      </w:r>
      <w:r w:rsidRPr="003C7893">
        <w:t xml:space="preserve"> администрация Арсеньевского городского округа </w:t>
      </w:r>
    </w:p>
    <w:p w:rsidR="001765ED" w:rsidRPr="003C7893" w:rsidRDefault="001765ED" w:rsidP="001765ED">
      <w:pPr>
        <w:spacing w:line="360" w:lineRule="auto"/>
        <w:ind w:firstLine="0"/>
      </w:pPr>
    </w:p>
    <w:p w:rsidR="001765ED" w:rsidRPr="003C7893" w:rsidRDefault="001765ED" w:rsidP="001765ED">
      <w:pPr>
        <w:spacing w:line="360" w:lineRule="auto"/>
        <w:ind w:firstLine="0"/>
      </w:pPr>
      <w:r w:rsidRPr="003C7893">
        <w:t xml:space="preserve">ПОСТАНОВЛЯЕТ: </w:t>
      </w:r>
    </w:p>
    <w:p w:rsidR="001765ED" w:rsidRPr="003C7893" w:rsidRDefault="001765ED" w:rsidP="001765ED">
      <w:pPr>
        <w:spacing w:line="360" w:lineRule="auto"/>
        <w:ind w:firstLine="0"/>
      </w:pPr>
    </w:p>
    <w:p w:rsidR="001765ED" w:rsidRDefault="001765ED" w:rsidP="001765ED">
      <w:pPr>
        <w:spacing w:line="360" w:lineRule="auto"/>
        <w:ind w:firstLine="708"/>
      </w:pPr>
      <w:r>
        <w:t>1. Приостановить до 31 декабря 2023 года включительно действие абзацев четвертого и пятого подпункта 8.4 (в части права предусматривать авансовые платежи, подлежащие в случаях, установленных в соответствии с бюджетным законодательством Российской Федерации, казначейскому сопровождению, в размере, не превышающем 30 процентов суммы договора (муниципального контракта) пункта 8 постановления администрации Арсеньевского городского округа от 29 декабря 2022 года №</w:t>
      </w:r>
      <w:r w:rsidR="001D1A08">
        <w:t xml:space="preserve"> </w:t>
      </w:r>
      <w:r>
        <w:t xml:space="preserve">757-па «О мерах по реализации муниципального правового </w:t>
      </w:r>
      <w:r>
        <w:lastRenderedPageBreak/>
        <w:t>акта Арсеньевского городского округа от 28 декабря 2022 года № 19-МПА «О бюджете Арсеньевского городского округа на 2023 год и плановый период 2024 и 2025 годов»</w:t>
      </w:r>
      <w:r w:rsidR="00C93178">
        <w:t xml:space="preserve"> (далее – Постановление)</w:t>
      </w:r>
      <w:r>
        <w:t>.</w:t>
      </w:r>
    </w:p>
    <w:p w:rsidR="001765ED" w:rsidRDefault="001765ED" w:rsidP="001765ED">
      <w:pPr>
        <w:spacing w:line="360" w:lineRule="auto"/>
        <w:ind w:firstLine="708"/>
      </w:pPr>
      <w:r>
        <w:t>2. Установить, что в 2023 году главные распорядители средств бюджета Арсеньевского городского округа как получатели средств Арсеньевского городского округа и подведомственные им получатели средств Арсеньевского городского округа (далее – получатели средств Арсеньевского городского округа) предусматривают в заключаемых ими договорах (муниципальных контрактах) на поставку товаров (выполнение работ, оказание услуг), средства на финансовое обеспечение которых подлежат казначейскому сопровождению в соответствии с бюджетным законодательством Российской Федерации, авансовые платежи в размере от 30 до 50 процентов суммы договора (муниципального контракта), но не более лимитов бюджетных обязательств, доведенных до получателей средств бюджета Арсеньевского городского округа на указанные цели на соответствующий финансовый год.</w:t>
      </w:r>
    </w:p>
    <w:p w:rsidR="001765ED" w:rsidRDefault="001765ED" w:rsidP="001765ED">
      <w:pPr>
        <w:spacing w:line="360" w:lineRule="auto"/>
        <w:ind w:firstLine="708"/>
      </w:pPr>
      <w:r>
        <w:t>В случае если исполнение договора (муниципального контракта), указанного в абзаце первом настоящего пункта, осуществляется в 2023 году и последующих годах и соответствующих лимитов бюджетных обязательств, доведенных до получателя средств бюджета Арсеньевского городского округа, недостаточно для выплаты авансового платежа в текущем финансовом году, в договоре (муниципальном контракте) предусматривается условие о выплате части такого авансового платежам в оставшемся размере не позднее 1 февраля очередного финансового года без подтверждения поставки товаров (выполнения работ, оказания услуг) в объеме ранее выплаченного авансового платежа.</w:t>
      </w:r>
    </w:p>
    <w:p w:rsidR="001765ED" w:rsidRDefault="001765ED" w:rsidP="001765ED">
      <w:pPr>
        <w:spacing w:line="360" w:lineRule="auto"/>
        <w:ind w:firstLine="708"/>
      </w:pPr>
      <w:r>
        <w:t>3. Заме</w:t>
      </w:r>
      <w:r w:rsidR="001D1A08">
        <w:t>нить в абзаце первом пункта 8.5 Постановления</w:t>
      </w:r>
      <w:r>
        <w:t xml:space="preserve"> слова «пункта 7.3» словами «пункта 8.4»</w:t>
      </w:r>
      <w:r w:rsidR="00C93178">
        <w:t>.</w:t>
      </w:r>
    </w:p>
    <w:p w:rsidR="001765ED" w:rsidRPr="003C7893" w:rsidRDefault="001765ED" w:rsidP="001765ED">
      <w:pPr>
        <w:widowControl/>
        <w:spacing w:line="360" w:lineRule="auto"/>
      </w:pPr>
      <w:r>
        <w:t>4</w:t>
      </w:r>
      <w:r w:rsidRPr="003C7893">
        <w:t>. Организационному управлению администрации Арсеньевского городского округа (Абрамова) обеспечить размещение на официальном сайте администрации Арсеньевского городского округа настоящего постановления.</w:t>
      </w:r>
    </w:p>
    <w:p w:rsidR="001765ED" w:rsidRPr="003C7893" w:rsidRDefault="001765ED" w:rsidP="001765ED">
      <w:pPr>
        <w:spacing w:line="360" w:lineRule="auto"/>
      </w:pPr>
      <w:r>
        <w:t>5</w:t>
      </w:r>
      <w:r w:rsidRPr="003C7893">
        <w:t xml:space="preserve">. Контроль за исполнением настоящего постановления оставляю за собой. </w:t>
      </w:r>
    </w:p>
    <w:p w:rsidR="001765ED" w:rsidRPr="003C7893" w:rsidRDefault="001765ED" w:rsidP="001765ED">
      <w:pPr>
        <w:spacing w:line="360" w:lineRule="auto"/>
      </w:pPr>
    </w:p>
    <w:p w:rsidR="001765ED" w:rsidRPr="003C7893" w:rsidRDefault="001765ED" w:rsidP="001765ED">
      <w:pPr>
        <w:tabs>
          <w:tab w:val="left" w:pos="7938"/>
        </w:tabs>
        <w:ind w:firstLine="0"/>
        <w:rPr>
          <w:lang w:eastAsia="en-US"/>
        </w:rPr>
      </w:pPr>
    </w:p>
    <w:p w:rsidR="001765ED" w:rsidRPr="00BE6D8D" w:rsidRDefault="001765ED" w:rsidP="001765ED">
      <w:pPr>
        <w:tabs>
          <w:tab w:val="left" w:pos="7938"/>
          <w:tab w:val="left" w:pos="9498"/>
        </w:tabs>
        <w:ind w:firstLine="0"/>
        <w:rPr>
          <w:sz w:val="28"/>
          <w:szCs w:val="28"/>
        </w:rPr>
      </w:pPr>
      <w:r w:rsidRPr="003C7893">
        <w:t>Глава городского округа</w:t>
      </w:r>
      <w:r w:rsidRPr="003C7893">
        <w:tab/>
      </w:r>
      <w:r>
        <w:t xml:space="preserve">     </w:t>
      </w:r>
      <w:r w:rsidRPr="003C7893">
        <w:t>В.С. Пивень</w:t>
      </w:r>
    </w:p>
    <w:sectPr w:rsidR="001765ED" w:rsidRPr="00BE6D8D" w:rsidSect="001C12F8">
      <w:type w:val="continuous"/>
      <w:pgSz w:w="11906" w:h="16838" w:code="9"/>
      <w:pgMar w:top="1146" w:right="851" w:bottom="1134"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7CD" w:rsidRDefault="007B27CD">
      <w:r>
        <w:separator/>
      </w:r>
    </w:p>
  </w:endnote>
  <w:endnote w:type="continuationSeparator" w:id="0">
    <w:p w:rsidR="007B27CD" w:rsidRDefault="007B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7CD" w:rsidRDefault="007B27CD">
      <w:r>
        <w:separator/>
      </w:r>
    </w:p>
  </w:footnote>
  <w:footnote w:type="continuationSeparator" w:id="0">
    <w:p w:rsidR="007B27CD" w:rsidRDefault="007B2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275" w:rsidRDefault="00AC5275" w:rsidP="00F057D9">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275" w:rsidRDefault="001765ED" w:rsidP="007B2B5B">
    <w:pPr>
      <w:shd w:val="clear" w:color="auto" w:fill="FFFFFF"/>
      <w:ind w:firstLine="0"/>
      <w:jc w:val="center"/>
      <w:rPr>
        <w:color w:val="000000"/>
        <w:szCs w:val="26"/>
      </w:rPr>
    </w:pPr>
    <w:r>
      <w:rPr>
        <w:noProof/>
        <w:color w:val="000000"/>
        <w:szCs w:val="26"/>
      </w:rPr>
      <w:drawing>
        <wp:inline distT="0" distB="0" distL="0" distR="0">
          <wp:extent cx="588645" cy="751205"/>
          <wp:effectExtent l="0" t="0" r="190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45" cy="7512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ED"/>
    <w:rsid w:val="00012E93"/>
    <w:rsid w:val="0008485B"/>
    <w:rsid w:val="000B49D9"/>
    <w:rsid w:val="00150A68"/>
    <w:rsid w:val="001765ED"/>
    <w:rsid w:val="001C12F8"/>
    <w:rsid w:val="001D1A08"/>
    <w:rsid w:val="001D210B"/>
    <w:rsid w:val="001F38B4"/>
    <w:rsid w:val="001F5E74"/>
    <w:rsid w:val="001F7ABE"/>
    <w:rsid w:val="00206BE9"/>
    <w:rsid w:val="0025096D"/>
    <w:rsid w:val="00286612"/>
    <w:rsid w:val="002F5299"/>
    <w:rsid w:val="00300FA4"/>
    <w:rsid w:val="00303407"/>
    <w:rsid w:val="003C7484"/>
    <w:rsid w:val="003F5F54"/>
    <w:rsid w:val="00403018"/>
    <w:rsid w:val="00454238"/>
    <w:rsid w:val="00471E00"/>
    <w:rsid w:val="00514707"/>
    <w:rsid w:val="0052489B"/>
    <w:rsid w:val="00592A52"/>
    <w:rsid w:val="005A55C1"/>
    <w:rsid w:val="005F45EB"/>
    <w:rsid w:val="005F621C"/>
    <w:rsid w:val="006454B4"/>
    <w:rsid w:val="00681EFD"/>
    <w:rsid w:val="006A7761"/>
    <w:rsid w:val="006C74BD"/>
    <w:rsid w:val="006E3865"/>
    <w:rsid w:val="006E5EA1"/>
    <w:rsid w:val="007076D8"/>
    <w:rsid w:val="007240A1"/>
    <w:rsid w:val="0077066E"/>
    <w:rsid w:val="00773245"/>
    <w:rsid w:val="007B27CD"/>
    <w:rsid w:val="007B2B5B"/>
    <w:rsid w:val="00804BE1"/>
    <w:rsid w:val="00882939"/>
    <w:rsid w:val="008C51D3"/>
    <w:rsid w:val="008E0B13"/>
    <w:rsid w:val="009031B8"/>
    <w:rsid w:val="009750B7"/>
    <w:rsid w:val="00992B48"/>
    <w:rsid w:val="00994D10"/>
    <w:rsid w:val="009B6CA3"/>
    <w:rsid w:val="009C452A"/>
    <w:rsid w:val="00A90A27"/>
    <w:rsid w:val="00AB6BB2"/>
    <w:rsid w:val="00AC5275"/>
    <w:rsid w:val="00B4356A"/>
    <w:rsid w:val="00B53139"/>
    <w:rsid w:val="00B90291"/>
    <w:rsid w:val="00B945F8"/>
    <w:rsid w:val="00BA10C1"/>
    <w:rsid w:val="00BB5081"/>
    <w:rsid w:val="00BC3DC5"/>
    <w:rsid w:val="00BE6D8D"/>
    <w:rsid w:val="00C13246"/>
    <w:rsid w:val="00C53553"/>
    <w:rsid w:val="00C86421"/>
    <w:rsid w:val="00C93178"/>
    <w:rsid w:val="00CD66E5"/>
    <w:rsid w:val="00D03713"/>
    <w:rsid w:val="00D127D8"/>
    <w:rsid w:val="00D203CE"/>
    <w:rsid w:val="00D7375A"/>
    <w:rsid w:val="00D96501"/>
    <w:rsid w:val="00DF02F0"/>
    <w:rsid w:val="00E0057D"/>
    <w:rsid w:val="00E26D49"/>
    <w:rsid w:val="00E954C3"/>
    <w:rsid w:val="00EC6431"/>
    <w:rsid w:val="00EE6E10"/>
    <w:rsid w:val="00EF340C"/>
    <w:rsid w:val="00F057D9"/>
    <w:rsid w:val="00F66375"/>
    <w:rsid w:val="00F7778A"/>
    <w:rsid w:val="00FA31F5"/>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8E8791"/>
  <w15:docId w15:val="{106BED80-BDE9-43BF-A694-DAC31640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1\Desktop\&#1055;&#1054;&#1057;&#1058;&#1040;&#1053;&#1054;&#1042;&#1051;&#1045;&#1053;&#1048;&#1071;\&#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35</TotalTime>
  <Pages>2</Pages>
  <Words>551</Words>
  <Characters>3143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POO-1</dc:creator>
  <cp:lastModifiedBy>Герасимова Зоя Николаевна</cp:lastModifiedBy>
  <cp:revision>3</cp:revision>
  <cp:lastPrinted>2023-05-04T00:25:00Z</cp:lastPrinted>
  <dcterms:created xsi:type="dcterms:W3CDTF">2023-05-04T00:21:00Z</dcterms:created>
  <dcterms:modified xsi:type="dcterms:W3CDTF">2023-05-04T23:59:00Z</dcterms:modified>
</cp:coreProperties>
</file>