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8E5" w:rsidRDefault="004158E5">
      <w:pPr>
        <w:pStyle w:val="ConsPlusTitlePage"/>
      </w:pPr>
      <w:r>
        <w:t xml:space="preserve">Документ предоставлен </w:t>
      </w:r>
      <w:hyperlink r:id="rId4">
        <w:proofErr w:type="spellStart"/>
        <w:r>
          <w:rPr>
            <w:color w:val="0000FF"/>
          </w:rPr>
          <w:t>КонсультантПлюс</w:t>
        </w:r>
        <w:proofErr w:type="spellEnd"/>
      </w:hyperlink>
      <w:r>
        <w:br/>
      </w:r>
      <w:bookmarkStart w:id="0" w:name="_GoBack"/>
      <w:bookmarkEnd w:id="0"/>
    </w:p>
    <w:p w:rsidR="004158E5" w:rsidRDefault="004158E5">
      <w:pPr>
        <w:pStyle w:val="ConsPlusNormal"/>
        <w:jc w:val="both"/>
        <w:outlineLvl w:val="0"/>
      </w:pPr>
    </w:p>
    <w:p w:rsidR="004158E5" w:rsidRDefault="004158E5">
      <w:pPr>
        <w:pStyle w:val="ConsPlusTitle"/>
        <w:jc w:val="center"/>
        <w:outlineLvl w:val="0"/>
      </w:pPr>
      <w:r>
        <w:t>АДМИНИСТРАЦИЯ ПРИМОРСКОГО КРАЯ</w:t>
      </w:r>
    </w:p>
    <w:p w:rsidR="004158E5" w:rsidRDefault="004158E5">
      <w:pPr>
        <w:pStyle w:val="ConsPlusTitle"/>
        <w:jc w:val="center"/>
      </w:pPr>
    </w:p>
    <w:p w:rsidR="004158E5" w:rsidRDefault="004158E5">
      <w:pPr>
        <w:pStyle w:val="ConsPlusTitle"/>
        <w:jc w:val="center"/>
      </w:pPr>
      <w:r>
        <w:t>ПОСТАНОВЛЕНИЕ</w:t>
      </w:r>
    </w:p>
    <w:p w:rsidR="004158E5" w:rsidRDefault="004158E5">
      <w:pPr>
        <w:pStyle w:val="ConsPlusTitle"/>
        <w:jc w:val="center"/>
      </w:pPr>
      <w:r>
        <w:t>от 31 октября 2014 г. N 449-па</w:t>
      </w:r>
    </w:p>
    <w:p w:rsidR="004158E5" w:rsidRDefault="004158E5">
      <w:pPr>
        <w:pStyle w:val="ConsPlusTitle"/>
        <w:jc w:val="center"/>
      </w:pPr>
    </w:p>
    <w:p w:rsidR="004158E5" w:rsidRDefault="004158E5">
      <w:pPr>
        <w:pStyle w:val="ConsPlusTitle"/>
        <w:jc w:val="center"/>
      </w:pPr>
      <w:r>
        <w:t>О ПРЕДОСТАВЛЕНИИ СУБСИДИЙ ИЗ КРАЕВОГО БЮДЖЕТА</w:t>
      </w:r>
    </w:p>
    <w:p w:rsidR="004158E5" w:rsidRDefault="004158E5">
      <w:pPr>
        <w:pStyle w:val="ConsPlusTitle"/>
        <w:jc w:val="center"/>
      </w:pPr>
      <w:r>
        <w:t>СЕЛЬСКОХОЗЯЙСТВЕННЫМ ТОВАРОПРОИЗВОДИТЕЛЯМ ПРИМОРСКОГО КРАЯ</w:t>
      </w:r>
    </w:p>
    <w:p w:rsidR="004158E5" w:rsidRDefault="004158E5">
      <w:pPr>
        <w:pStyle w:val="ConsPlusTitle"/>
        <w:jc w:val="center"/>
      </w:pPr>
      <w:r>
        <w:t>(ЗА ИСКЛЮЧЕНИЕМ ГРАЖДАН, ВЕДУЩИХ ЛИЧНОЕ ПОДСОБНОЕ ХОЗЯЙСТВО)</w:t>
      </w:r>
    </w:p>
    <w:p w:rsidR="004158E5" w:rsidRDefault="004158E5">
      <w:pPr>
        <w:pStyle w:val="ConsPlusTitle"/>
        <w:jc w:val="center"/>
      </w:pPr>
      <w:r>
        <w:t>НА ВОЗМЕЩЕНИЕ ЧАСТИ ЗАТРАТ, СВЯЗАННЫХ С РАЗВИТИЕМ МЕЛИОРАЦИИ</w:t>
      </w:r>
    </w:p>
    <w:p w:rsidR="004158E5" w:rsidRDefault="004158E5">
      <w:pPr>
        <w:pStyle w:val="ConsPlusTitle"/>
        <w:jc w:val="center"/>
      </w:pPr>
      <w:r>
        <w:t>СЕЛЬСКОХОЗЯЙСТВЕННЫХ ЗЕМЕЛЬ ПРИМОРСКОГО КРАЯ</w:t>
      </w:r>
    </w:p>
    <w:p w:rsidR="004158E5" w:rsidRDefault="004158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5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58E5" w:rsidRDefault="00415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58E5" w:rsidRDefault="00415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58E5" w:rsidRDefault="004158E5">
            <w:pPr>
              <w:pStyle w:val="ConsPlusNormal"/>
              <w:jc w:val="center"/>
            </w:pPr>
            <w:r>
              <w:rPr>
                <w:color w:val="392C69"/>
              </w:rPr>
              <w:t>Список изменяющих документов</w:t>
            </w:r>
          </w:p>
          <w:p w:rsidR="004158E5" w:rsidRDefault="004158E5">
            <w:pPr>
              <w:pStyle w:val="ConsPlusNormal"/>
              <w:jc w:val="center"/>
            </w:pPr>
            <w:r>
              <w:rPr>
                <w:color w:val="392C69"/>
              </w:rPr>
              <w:t>(в ред. Постановлений Администрации Приморского края</w:t>
            </w:r>
          </w:p>
          <w:p w:rsidR="004158E5" w:rsidRDefault="004158E5">
            <w:pPr>
              <w:pStyle w:val="ConsPlusNormal"/>
              <w:jc w:val="center"/>
            </w:pPr>
            <w:r>
              <w:rPr>
                <w:color w:val="392C69"/>
              </w:rPr>
              <w:t xml:space="preserve">от 30.12.2015 </w:t>
            </w:r>
            <w:hyperlink r:id="rId5">
              <w:r>
                <w:rPr>
                  <w:color w:val="0000FF"/>
                </w:rPr>
                <w:t>N 550-па</w:t>
              </w:r>
            </w:hyperlink>
            <w:r>
              <w:rPr>
                <w:color w:val="392C69"/>
              </w:rPr>
              <w:t xml:space="preserve">, от 05.07.2016 </w:t>
            </w:r>
            <w:hyperlink r:id="rId6">
              <w:r>
                <w:rPr>
                  <w:color w:val="0000FF"/>
                </w:rPr>
                <w:t>N 303-па</w:t>
              </w:r>
            </w:hyperlink>
            <w:r>
              <w:rPr>
                <w:color w:val="392C69"/>
              </w:rPr>
              <w:t>,</w:t>
            </w:r>
          </w:p>
          <w:p w:rsidR="004158E5" w:rsidRDefault="004158E5">
            <w:pPr>
              <w:pStyle w:val="ConsPlusNormal"/>
              <w:jc w:val="center"/>
            </w:pPr>
            <w:r>
              <w:rPr>
                <w:color w:val="392C69"/>
              </w:rPr>
              <w:t xml:space="preserve">от 09.09.2016 </w:t>
            </w:r>
            <w:hyperlink r:id="rId7">
              <w:r>
                <w:rPr>
                  <w:color w:val="0000FF"/>
                </w:rPr>
                <w:t>N 421-па</w:t>
              </w:r>
            </w:hyperlink>
            <w:r>
              <w:rPr>
                <w:color w:val="392C69"/>
              </w:rPr>
              <w:t xml:space="preserve">, от 05.12.2018 </w:t>
            </w:r>
            <w:hyperlink r:id="rId8">
              <w:r>
                <w:rPr>
                  <w:color w:val="0000FF"/>
                </w:rPr>
                <w:t>N 585-па</w:t>
              </w:r>
            </w:hyperlink>
            <w:r>
              <w:rPr>
                <w:color w:val="392C69"/>
              </w:rPr>
              <w:t>,</w:t>
            </w:r>
          </w:p>
          <w:p w:rsidR="004158E5" w:rsidRDefault="004158E5">
            <w:pPr>
              <w:pStyle w:val="ConsPlusNormal"/>
              <w:jc w:val="center"/>
            </w:pPr>
            <w:r>
              <w:rPr>
                <w:color w:val="392C69"/>
              </w:rPr>
              <w:t xml:space="preserve">от 21.06.2019 </w:t>
            </w:r>
            <w:hyperlink r:id="rId9">
              <w:r>
                <w:rPr>
                  <w:color w:val="0000FF"/>
                </w:rPr>
                <w:t>N 373-па</w:t>
              </w:r>
            </w:hyperlink>
            <w:r>
              <w:rPr>
                <w:color w:val="392C69"/>
              </w:rPr>
              <w:t xml:space="preserve">, от 20.09.2019 </w:t>
            </w:r>
            <w:hyperlink r:id="rId10">
              <w:r>
                <w:rPr>
                  <w:color w:val="0000FF"/>
                </w:rPr>
                <w:t>N 611-па</w:t>
              </w:r>
            </w:hyperlink>
            <w:r>
              <w:rPr>
                <w:color w:val="392C69"/>
              </w:rPr>
              <w:t>,</w:t>
            </w:r>
          </w:p>
          <w:p w:rsidR="004158E5" w:rsidRDefault="004158E5">
            <w:pPr>
              <w:pStyle w:val="ConsPlusNormal"/>
              <w:jc w:val="center"/>
            </w:pPr>
            <w:r>
              <w:rPr>
                <w:color w:val="392C69"/>
              </w:rPr>
              <w:t xml:space="preserve">от 19.11.2019 </w:t>
            </w:r>
            <w:hyperlink r:id="rId11">
              <w:r>
                <w:rPr>
                  <w:color w:val="0000FF"/>
                </w:rPr>
                <w:t>N 769-па</w:t>
              </w:r>
            </w:hyperlink>
            <w:r>
              <w:rPr>
                <w:color w:val="392C69"/>
              </w:rPr>
              <w:t xml:space="preserve">, от 25.12.2019 </w:t>
            </w:r>
            <w:hyperlink r:id="rId12">
              <w:r>
                <w:rPr>
                  <w:color w:val="0000FF"/>
                </w:rPr>
                <w:t>N 899-па</w:t>
              </w:r>
            </w:hyperlink>
            <w:r>
              <w:rPr>
                <w:color w:val="392C69"/>
              </w:rPr>
              <w:t>,</w:t>
            </w:r>
          </w:p>
          <w:p w:rsidR="004158E5" w:rsidRDefault="004158E5">
            <w:pPr>
              <w:pStyle w:val="ConsPlusNormal"/>
              <w:jc w:val="center"/>
            </w:pPr>
            <w:r>
              <w:rPr>
                <w:color w:val="392C69"/>
              </w:rPr>
              <w:t>Постановлений Правительства Приморского края</w:t>
            </w:r>
          </w:p>
          <w:p w:rsidR="004158E5" w:rsidRDefault="004158E5">
            <w:pPr>
              <w:pStyle w:val="ConsPlusNormal"/>
              <w:jc w:val="center"/>
            </w:pPr>
            <w:r>
              <w:rPr>
                <w:color w:val="392C69"/>
              </w:rPr>
              <w:t xml:space="preserve">от 26.03.2020 </w:t>
            </w:r>
            <w:hyperlink r:id="rId13">
              <w:r>
                <w:rPr>
                  <w:color w:val="0000FF"/>
                </w:rPr>
                <w:t>N 253-пп</w:t>
              </w:r>
            </w:hyperlink>
            <w:r>
              <w:rPr>
                <w:color w:val="392C69"/>
              </w:rPr>
              <w:t xml:space="preserve">, от 15.07.2020 </w:t>
            </w:r>
            <w:hyperlink r:id="rId14">
              <w:r>
                <w:rPr>
                  <w:color w:val="0000FF"/>
                </w:rPr>
                <w:t>N 617-пп</w:t>
              </w:r>
            </w:hyperlink>
            <w:r>
              <w:rPr>
                <w:color w:val="392C69"/>
              </w:rPr>
              <w:t>,</w:t>
            </w:r>
          </w:p>
          <w:p w:rsidR="004158E5" w:rsidRDefault="004158E5">
            <w:pPr>
              <w:pStyle w:val="ConsPlusNormal"/>
              <w:jc w:val="center"/>
            </w:pPr>
            <w:r>
              <w:rPr>
                <w:color w:val="392C69"/>
              </w:rPr>
              <w:t xml:space="preserve">от 05.08.2021 </w:t>
            </w:r>
            <w:hyperlink r:id="rId15">
              <w:r>
                <w:rPr>
                  <w:color w:val="0000FF"/>
                </w:rPr>
                <w:t>N 509-пп</w:t>
              </w:r>
            </w:hyperlink>
            <w:r>
              <w:rPr>
                <w:color w:val="392C69"/>
              </w:rPr>
              <w:t xml:space="preserve">, от 27.06.2022 </w:t>
            </w:r>
            <w:hyperlink r:id="rId16">
              <w:r>
                <w:rPr>
                  <w:color w:val="0000FF"/>
                </w:rPr>
                <w:t>N 441-пп</w:t>
              </w:r>
            </w:hyperlink>
            <w:r>
              <w:rPr>
                <w:color w:val="392C69"/>
              </w:rPr>
              <w:t>,</w:t>
            </w:r>
          </w:p>
          <w:p w:rsidR="004158E5" w:rsidRDefault="004158E5">
            <w:pPr>
              <w:pStyle w:val="ConsPlusNormal"/>
              <w:jc w:val="center"/>
            </w:pPr>
            <w:r>
              <w:rPr>
                <w:color w:val="392C69"/>
              </w:rPr>
              <w:t xml:space="preserve">от 21.11.2022 </w:t>
            </w:r>
            <w:hyperlink r:id="rId17">
              <w:r>
                <w:rPr>
                  <w:color w:val="0000FF"/>
                </w:rPr>
                <w:t>N 784-пп</w:t>
              </w:r>
            </w:hyperlink>
            <w:r>
              <w:rPr>
                <w:color w:val="392C69"/>
              </w:rPr>
              <w:t xml:space="preserve">, от 06.12.2022 </w:t>
            </w:r>
            <w:hyperlink r:id="rId18">
              <w:r>
                <w:rPr>
                  <w:color w:val="0000FF"/>
                </w:rPr>
                <w:t>N 830-пп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58E5" w:rsidRDefault="004158E5">
            <w:pPr>
              <w:pStyle w:val="ConsPlusNormal"/>
            </w:pPr>
          </w:p>
        </w:tc>
      </w:tr>
    </w:tbl>
    <w:p w:rsidR="004158E5" w:rsidRDefault="004158E5">
      <w:pPr>
        <w:pStyle w:val="ConsPlusNormal"/>
        <w:jc w:val="both"/>
      </w:pPr>
    </w:p>
    <w:p w:rsidR="004158E5" w:rsidRDefault="004158E5">
      <w:pPr>
        <w:pStyle w:val="ConsPlusNormal"/>
        <w:ind w:firstLine="540"/>
        <w:jc w:val="both"/>
      </w:pPr>
      <w:r>
        <w:t xml:space="preserve">В соответствии с Федеральным </w:t>
      </w:r>
      <w:hyperlink r:id="rId19">
        <w:r>
          <w:rPr>
            <w:color w:val="0000FF"/>
          </w:rPr>
          <w:t>законом</w:t>
        </w:r>
      </w:hyperlink>
      <w:r>
        <w:t xml:space="preserve"> от 10 января 1996 года N 4-ФЗ "О мелиорации земель", постановлениями Правительства Российской Федерации от 14 мая 2021 года </w:t>
      </w:r>
      <w:hyperlink r:id="rId20">
        <w:r>
          <w:rPr>
            <w:color w:val="0000FF"/>
          </w:rPr>
          <w:t>N 731</w:t>
        </w:r>
      </w:hyperlink>
      <w:r>
        <w:t xml:space="preserve">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от 18 сентября 2020 года </w:t>
      </w:r>
      <w:hyperlink r:id="rId21">
        <w:r>
          <w:rPr>
            <w:color w:val="0000FF"/>
          </w:rPr>
          <w:t>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на основании </w:t>
      </w:r>
      <w:hyperlink r:id="rId22">
        <w:r>
          <w:rPr>
            <w:color w:val="0000FF"/>
          </w:rPr>
          <w:t>Устава</w:t>
        </w:r>
      </w:hyperlink>
      <w:r>
        <w:t xml:space="preserve"> Приморского края, </w:t>
      </w:r>
      <w:hyperlink r:id="rId23">
        <w:r>
          <w:rPr>
            <w:color w:val="0000FF"/>
          </w:rPr>
          <w:t>Закона</w:t>
        </w:r>
      </w:hyperlink>
      <w:r>
        <w:t xml:space="preserve"> Приморского края от 30 мая 2007 года N 78-КЗ "О развитии сельского хозяйства в Приморском крае", </w:t>
      </w:r>
      <w:hyperlink r:id="rId24">
        <w:r>
          <w:rPr>
            <w:color w:val="0000FF"/>
          </w:rPr>
          <w:t>постановления</w:t>
        </w:r>
      </w:hyperlink>
      <w:r>
        <w:t xml:space="preserve"> Администрации Приморского края от 27 декабря 2019 года N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 Правительство Приморского края постановляет:</w:t>
      </w:r>
    </w:p>
    <w:p w:rsidR="004158E5" w:rsidRDefault="004158E5">
      <w:pPr>
        <w:pStyle w:val="ConsPlusNormal"/>
        <w:jc w:val="both"/>
      </w:pPr>
      <w:r>
        <w:t xml:space="preserve">(в ред. Постановлений Правительства Приморского края от 05.08.2021 </w:t>
      </w:r>
      <w:hyperlink r:id="rId25">
        <w:r>
          <w:rPr>
            <w:color w:val="0000FF"/>
          </w:rPr>
          <w:t>N 509-пп</w:t>
        </w:r>
      </w:hyperlink>
      <w:r>
        <w:t xml:space="preserve">, от 27.06.2022 </w:t>
      </w:r>
      <w:hyperlink r:id="rId26">
        <w:r>
          <w:rPr>
            <w:color w:val="0000FF"/>
          </w:rPr>
          <w:t>N 441-пп</w:t>
        </w:r>
      </w:hyperlink>
      <w:r>
        <w:t>)</w:t>
      </w:r>
    </w:p>
    <w:p w:rsidR="004158E5" w:rsidRDefault="004158E5">
      <w:pPr>
        <w:pStyle w:val="ConsPlusNormal"/>
        <w:spacing w:before="220"/>
        <w:ind w:firstLine="540"/>
        <w:jc w:val="both"/>
      </w:pPr>
      <w:r>
        <w:t>1. Утвердить прилагаемые:</w:t>
      </w:r>
    </w:p>
    <w:p w:rsidR="004158E5" w:rsidRDefault="004158E5">
      <w:pPr>
        <w:pStyle w:val="ConsPlusNormal"/>
        <w:spacing w:before="220"/>
        <w:ind w:firstLine="540"/>
        <w:jc w:val="both"/>
      </w:pPr>
      <w:hyperlink w:anchor="P47">
        <w:r>
          <w:rPr>
            <w:color w:val="0000FF"/>
          </w:rPr>
          <w:t>Порядок</w:t>
        </w:r>
      </w:hyperlink>
      <w:r>
        <w:t xml:space="preserve"> предоставления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части затрат, связанных с развитием мелиорации сельскохозяйственных земель Приморского края;</w:t>
      </w:r>
    </w:p>
    <w:p w:rsidR="004158E5" w:rsidRDefault="004158E5">
      <w:pPr>
        <w:pStyle w:val="ConsPlusNormal"/>
        <w:jc w:val="both"/>
      </w:pPr>
      <w:r>
        <w:t xml:space="preserve">(в ред. </w:t>
      </w:r>
      <w:hyperlink r:id="rId27">
        <w:r>
          <w:rPr>
            <w:color w:val="0000FF"/>
          </w:rPr>
          <w:t>Постановления</w:t>
        </w:r>
      </w:hyperlink>
      <w:r>
        <w:t xml:space="preserve"> Администрации Приморского края от 05.12.2018 N 585-па, </w:t>
      </w:r>
      <w:hyperlink r:id="rId28">
        <w:r>
          <w:rPr>
            <w:color w:val="0000FF"/>
          </w:rPr>
          <w:t>Постановления</w:t>
        </w:r>
      </w:hyperlink>
      <w:r>
        <w:t xml:space="preserve"> Правительства Приморского края от 05.08.2021 N 509-пп)</w:t>
      </w:r>
    </w:p>
    <w:p w:rsidR="004158E5" w:rsidRDefault="004158E5">
      <w:pPr>
        <w:pStyle w:val="ConsPlusNormal"/>
        <w:spacing w:before="220"/>
        <w:ind w:firstLine="540"/>
        <w:jc w:val="both"/>
      </w:pPr>
      <w:hyperlink w:anchor="P471">
        <w:r>
          <w:rPr>
            <w:color w:val="0000FF"/>
          </w:rPr>
          <w:t>перечень</w:t>
        </w:r>
      </w:hyperlink>
      <w:r>
        <w:t xml:space="preserve"> документов, предоставляемых сельскохозяйственными товаропроизводителями Приморского края (за исключением граждан, ведущих личное подсобное хозяйство) в целях </w:t>
      </w:r>
      <w:r>
        <w:lastRenderedPageBreak/>
        <w:t>получения субсидий из краевого бюджета на возмещение части затрат, связанных с развитием мелиорации сельскохозяйственных земель Приморского края;</w:t>
      </w:r>
    </w:p>
    <w:p w:rsidR="004158E5" w:rsidRDefault="004158E5">
      <w:pPr>
        <w:pStyle w:val="ConsPlusNormal"/>
        <w:jc w:val="both"/>
      </w:pPr>
      <w:r>
        <w:t xml:space="preserve">(в ред. </w:t>
      </w:r>
      <w:hyperlink r:id="rId29">
        <w:r>
          <w:rPr>
            <w:color w:val="0000FF"/>
          </w:rPr>
          <w:t>Постановления</w:t>
        </w:r>
      </w:hyperlink>
      <w:r>
        <w:t xml:space="preserve"> Администрации Приморского края от 05.12.2018 N 585-па, </w:t>
      </w:r>
      <w:hyperlink r:id="rId30">
        <w:r>
          <w:rPr>
            <w:color w:val="0000FF"/>
          </w:rPr>
          <w:t>Постановления</w:t>
        </w:r>
      </w:hyperlink>
      <w:r>
        <w:t xml:space="preserve"> Правительства Приморского края от 05.08.2021 N 509-пп)</w:t>
      </w:r>
    </w:p>
    <w:p w:rsidR="004158E5" w:rsidRDefault="004158E5">
      <w:pPr>
        <w:pStyle w:val="ConsPlusNormal"/>
        <w:spacing w:before="220"/>
        <w:ind w:firstLine="540"/>
        <w:jc w:val="both"/>
      </w:pPr>
      <w:r>
        <w:t xml:space="preserve">абзацы четвертый - пятый исключены с 1 января 2019 года. - </w:t>
      </w:r>
      <w:hyperlink r:id="rId31">
        <w:r>
          <w:rPr>
            <w:color w:val="0000FF"/>
          </w:rPr>
          <w:t>Постановление</w:t>
        </w:r>
      </w:hyperlink>
      <w:r>
        <w:t xml:space="preserve"> Администрации Приморского края от 05.12.2018 N 585-па.</w:t>
      </w:r>
    </w:p>
    <w:p w:rsidR="004158E5" w:rsidRDefault="004158E5">
      <w:pPr>
        <w:pStyle w:val="ConsPlusNormal"/>
        <w:spacing w:before="220"/>
        <w:ind w:firstLine="540"/>
        <w:jc w:val="both"/>
      </w:pPr>
      <w:r>
        <w:t>2. Департаменту информационной политики Приморского края обеспечить официальное опубликование настоящего постановления.</w:t>
      </w:r>
    </w:p>
    <w:p w:rsidR="004158E5" w:rsidRDefault="004158E5">
      <w:pPr>
        <w:pStyle w:val="ConsPlusNormal"/>
        <w:jc w:val="both"/>
      </w:pPr>
    </w:p>
    <w:p w:rsidR="004158E5" w:rsidRDefault="004158E5">
      <w:pPr>
        <w:pStyle w:val="ConsPlusNormal"/>
        <w:jc w:val="right"/>
      </w:pPr>
      <w:r>
        <w:t>И.о. Губернатора края -</w:t>
      </w:r>
    </w:p>
    <w:p w:rsidR="004158E5" w:rsidRDefault="004158E5">
      <w:pPr>
        <w:pStyle w:val="ConsPlusNormal"/>
        <w:jc w:val="right"/>
      </w:pPr>
      <w:r>
        <w:t>Главы Администрации</w:t>
      </w:r>
    </w:p>
    <w:p w:rsidR="004158E5" w:rsidRDefault="004158E5">
      <w:pPr>
        <w:pStyle w:val="ConsPlusNormal"/>
        <w:jc w:val="right"/>
      </w:pPr>
      <w:r>
        <w:t>Приморского края</w:t>
      </w:r>
    </w:p>
    <w:p w:rsidR="004158E5" w:rsidRDefault="004158E5">
      <w:pPr>
        <w:pStyle w:val="ConsPlusNormal"/>
        <w:jc w:val="right"/>
      </w:pPr>
      <w:r>
        <w:t>С.П.СИДОРЕНКО</w:t>
      </w:r>
    </w:p>
    <w:p w:rsidR="004158E5" w:rsidRDefault="004158E5">
      <w:pPr>
        <w:pStyle w:val="ConsPlusNormal"/>
        <w:jc w:val="both"/>
      </w:pPr>
    </w:p>
    <w:p w:rsidR="004158E5" w:rsidRDefault="004158E5">
      <w:pPr>
        <w:pStyle w:val="ConsPlusNormal"/>
        <w:jc w:val="both"/>
      </w:pPr>
    </w:p>
    <w:p w:rsidR="004158E5" w:rsidRDefault="004158E5">
      <w:pPr>
        <w:pStyle w:val="ConsPlusNormal"/>
        <w:jc w:val="both"/>
      </w:pPr>
    </w:p>
    <w:p w:rsidR="004158E5" w:rsidRDefault="004158E5">
      <w:pPr>
        <w:pStyle w:val="ConsPlusNormal"/>
        <w:jc w:val="both"/>
      </w:pPr>
    </w:p>
    <w:p w:rsidR="004158E5" w:rsidRDefault="004158E5">
      <w:pPr>
        <w:pStyle w:val="ConsPlusNormal"/>
        <w:jc w:val="both"/>
      </w:pPr>
    </w:p>
    <w:p w:rsidR="004158E5" w:rsidRDefault="004158E5">
      <w:pPr>
        <w:pStyle w:val="ConsPlusNormal"/>
        <w:jc w:val="right"/>
        <w:outlineLvl w:val="0"/>
      </w:pPr>
      <w:r>
        <w:t>Утвержден</w:t>
      </w:r>
    </w:p>
    <w:p w:rsidR="004158E5" w:rsidRDefault="004158E5">
      <w:pPr>
        <w:pStyle w:val="ConsPlusNormal"/>
        <w:jc w:val="right"/>
      </w:pPr>
      <w:r>
        <w:t>постановлением</w:t>
      </w:r>
    </w:p>
    <w:p w:rsidR="004158E5" w:rsidRDefault="004158E5">
      <w:pPr>
        <w:pStyle w:val="ConsPlusNormal"/>
        <w:jc w:val="right"/>
      </w:pPr>
      <w:r>
        <w:t>Администрации</w:t>
      </w:r>
    </w:p>
    <w:p w:rsidR="004158E5" w:rsidRDefault="004158E5">
      <w:pPr>
        <w:pStyle w:val="ConsPlusNormal"/>
        <w:jc w:val="right"/>
      </w:pPr>
      <w:r>
        <w:t>Приморского края</w:t>
      </w:r>
    </w:p>
    <w:p w:rsidR="004158E5" w:rsidRDefault="004158E5">
      <w:pPr>
        <w:pStyle w:val="ConsPlusNormal"/>
        <w:jc w:val="right"/>
      </w:pPr>
      <w:r>
        <w:t>от 31.10.2014 N 449-па</w:t>
      </w:r>
    </w:p>
    <w:p w:rsidR="004158E5" w:rsidRDefault="004158E5">
      <w:pPr>
        <w:pStyle w:val="ConsPlusNormal"/>
        <w:jc w:val="both"/>
      </w:pPr>
    </w:p>
    <w:p w:rsidR="004158E5" w:rsidRDefault="004158E5">
      <w:pPr>
        <w:pStyle w:val="ConsPlusTitle"/>
        <w:jc w:val="center"/>
      </w:pPr>
      <w:bookmarkStart w:id="1" w:name="P47"/>
      <w:bookmarkEnd w:id="1"/>
      <w:r>
        <w:t>ПОРЯДОК</w:t>
      </w:r>
    </w:p>
    <w:p w:rsidR="004158E5" w:rsidRDefault="004158E5">
      <w:pPr>
        <w:pStyle w:val="ConsPlusTitle"/>
        <w:jc w:val="center"/>
      </w:pPr>
      <w:r>
        <w:t>ПРЕДОСТАВЛЕНИЯ СУБСИДИЙ ИЗ КРАЕВОГО БЮДЖЕТА</w:t>
      </w:r>
    </w:p>
    <w:p w:rsidR="004158E5" w:rsidRDefault="004158E5">
      <w:pPr>
        <w:pStyle w:val="ConsPlusTitle"/>
        <w:jc w:val="center"/>
      </w:pPr>
      <w:r>
        <w:t>СЕЛЬСКОХОЗЯЙСТВЕННЫМ ТОВАРОПРОИЗВОДИТЕЛЯМ ПРИМОРСКОГО КРАЯ</w:t>
      </w:r>
    </w:p>
    <w:p w:rsidR="004158E5" w:rsidRDefault="004158E5">
      <w:pPr>
        <w:pStyle w:val="ConsPlusTitle"/>
        <w:jc w:val="center"/>
      </w:pPr>
      <w:r>
        <w:t>(ЗА ИСКЛЮЧЕНИЕМ ГРАЖДАН, ВЕДУЩИХ ЛИЧНОЕ ПОДСОБНОЕ ХОЗЯЙСТВО)</w:t>
      </w:r>
    </w:p>
    <w:p w:rsidR="004158E5" w:rsidRDefault="004158E5">
      <w:pPr>
        <w:pStyle w:val="ConsPlusTitle"/>
        <w:jc w:val="center"/>
      </w:pPr>
      <w:r>
        <w:t>НА ВОЗМЕЩЕНИЕ ЧАСТИ ЗАТРАТ, СВЯЗАННЫХ С РАЗВИТИЕМ МЕЛИОРАЦИИ</w:t>
      </w:r>
    </w:p>
    <w:p w:rsidR="004158E5" w:rsidRDefault="004158E5">
      <w:pPr>
        <w:pStyle w:val="ConsPlusTitle"/>
        <w:jc w:val="center"/>
      </w:pPr>
      <w:r>
        <w:t>СЕЛЬСКОХОЗЯЙСТВЕННЫХ ЗЕМЕЛЬ ПРИМОРСКОГО КРАЯ</w:t>
      </w:r>
    </w:p>
    <w:p w:rsidR="004158E5" w:rsidRDefault="004158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5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58E5" w:rsidRDefault="00415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58E5" w:rsidRDefault="00415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58E5" w:rsidRDefault="004158E5">
            <w:pPr>
              <w:pStyle w:val="ConsPlusNormal"/>
              <w:jc w:val="center"/>
            </w:pPr>
            <w:r>
              <w:rPr>
                <w:color w:val="392C69"/>
              </w:rPr>
              <w:t>Список изменяющих документов</w:t>
            </w:r>
          </w:p>
          <w:p w:rsidR="004158E5" w:rsidRDefault="004158E5">
            <w:pPr>
              <w:pStyle w:val="ConsPlusNormal"/>
              <w:jc w:val="center"/>
            </w:pPr>
            <w:r>
              <w:rPr>
                <w:color w:val="392C69"/>
              </w:rPr>
              <w:t>(в ред. Постановлений Правительства Приморского края</w:t>
            </w:r>
          </w:p>
          <w:p w:rsidR="004158E5" w:rsidRDefault="004158E5">
            <w:pPr>
              <w:pStyle w:val="ConsPlusNormal"/>
              <w:jc w:val="center"/>
            </w:pPr>
            <w:r>
              <w:rPr>
                <w:color w:val="392C69"/>
              </w:rPr>
              <w:t xml:space="preserve">от 27.06.2022 </w:t>
            </w:r>
            <w:hyperlink r:id="rId32">
              <w:r>
                <w:rPr>
                  <w:color w:val="0000FF"/>
                </w:rPr>
                <w:t>N 441-пп</w:t>
              </w:r>
            </w:hyperlink>
            <w:r>
              <w:rPr>
                <w:color w:val="392C69"/>
              </w:rPr>
              <w:t xml:space="preserve">, от 21.11.2022 </w:t>
            </w:r>
            <w:hyperlink r:id="rId33">
              <w:r>
                <w:rPr>
                  <w:color w:val="0000FF"/>
                </w:rPr>
                <w:t>N 784-пп</w:t>
              </w:r>
            </w:hyperlink>
            <w:r>
              <w:rPr>
                <w:color w:val="392C69"/>
              </w:rPr>
              <w:t>,</w:t>
            </w:r>
          </w:p>
          <w:p w:rsidR="004158E5" w:rsidRDefault="004158E5">
            <w:pPr>
              <w:pStyle w:val="ConsPlusNormal"/>
              <w:jc w:val="center"/>
            </w:pPr>
            <w:r>
              <w:rPr>
                <w:color w:val="392C69"/>
              </w:rPr>
              <w:t xml:space="preserve">от 06.12.2022 </w:t>
            </w:r>
            <w:hyperlink r:id="rId34">
              <w:r>
                <w:rPr>
                  <w:color w:val="0000FF"/>
                </w:rPr>
                <w:t>N 830-пп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158E5" w:rsidRDefault="004158E5">
            <w:pPr>
              <w:pStyle w:val="ConsPlusNormal"/>
            </w:pPr>
          </w:p>
        </w:tc>
      </w:tr>
    </w:tbl>
    <w:p w:rsidR="004158E5" w:rsidRDefault="004158E5">
      <w:pPr>
        <w:pStyle w:val="ConsPlusNormal"/>
        <w:jc w:val="both"/>
      </w:pPr>
    </w:p>
    <w:p w:rsidR="004158E5" w:rsidRDefault="004158E5">
      <w:pPr>
        <w:pStyle w:val="ConsPlusNormal"/>
        <w:ind w:firstLine="540"/>
        <w:jc w:val="both"/>
      </w:pPr>
      <w:r>
        <w:t>1. Настоящий Порядок определяет цели, условия и порядок предоставления сельскохозяйственным товаропроизводителям Приморского края (за исключением граждан, ведущих личное подсобное хозяйство) субсидий из краевого бюджета, в том числе источником финансового обеспечения которых являются субсидии из федерального бюджета, на возмещение части затрат, связанных с развитием мелиорации сельскохозяйственных земель Приморского края (далее соответственно - сельскохозяйственные товаропроизводители, субсидии), категорию и критерии отбора сельскохозяйственных товаропроизводителей, имеющих право на получение субсидий, а также порядок возврата субсидий в краевой бюджет в случае нарушения условий и порядка, установленных при их предоставлении.</w:t>
      </w:r>
    </w:p>
    <w:p w:rsidR="004158E5" w:rsidRDefault="004158E5">
      <w:pPr>
        <w:pStyle w:val="ConsPlusNormal"/>
        <w:spacing w:before="220"/>
        <w:ind w:firstLine="540"/>
        <w:jc w:val="both"/>
      </w:pPr>
      <w:r>
        <w:t xml:space="preserve">Министерство сельского хозяйства Приморского края (далее - министерство) является главным распорядителем средств краевого бюджета, осуществляющим предоставление субсидии в соответствии со сводной бюджетной росписью, кассовым планом исполнения краевого бюджета в пределах лимитов бюджетных обязательств, доведенных в установленном порядке до министерства на указанные цели в рамках реализации государственной </w:t>
      </w:r>
      <w:hyperlink r:id="rId35">
        <w:r>
          <w:rPr>
            <w:color w:val="0000FF"/>
          </w:rPr>
          <w:t>программы</w:t>
        </w:r>
      </w:hyperlink>
      <w:r>
        <w:t xml:space="preserve"> Приморского </w:t>
      </w:r>
      <w:r>
        <w:lastRenderedPageBreak/>
        <w:t>края "Развитие сельского хозяйства и регулирование рынков сельскохозяйственной продукции, сырья и продовольствия" на 2020 - 2027 годы, утвержденной постановлением Администрации Приморского края от 27 декабря 2019 года N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 регионального проекта "Экспорт продукции агропромышленного комплекса Приморского края", обеспечивающего достижение целей, показателей и результатов федерального проекта "Экспорт продукции агропромышленного комплекса" (далее - региональный проект).</w:t>
      </w:r>
    </w:p>
    <w:p w:rsidR="004158E5" w:rsidRDefault="004158E5">
      <w:pPr>
        <w:pStyle w:val="ConsPlusNormal"/>
        <w:spacing w:before="220"/>
        <w:ind w:firstLine="540"/>
        <w:jc w:val="both"/>
      </w:pPr>
      <w: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пятнадцатого рабочего дня, следующего за днем принятия закона о краевом бюджете (закона о внесении изменений в закон о краевом бюджете).</w:t>
      </w:r>
    </w:p>
    <w:p w:rsidR="004158E5" w:rsidRDefault="004158E5">
      <w:pPr>
        <w:pStyle w:val="ConsPlusNormal"/>
        <w:jc w:val="both"/>
      </w:pPr>
      <w:r>
        <w:t xml:space="preserve">(в ред. </w:t>
      </w:r>
      <w:hyperlink r:id="rId36">
        <w:r>
          <w:rPr>
            <w:color w:val="0000FF"/>
          </w:rPr>
          <w:t>Постановления</w:t>
        </w:r>
      </w:hyperlink>
      <w:r>
        <w:t xml:space="preserve"> Правительства Приморского края от 21.11.2022 N 784-пп)</w:t>
      </w:r>
    </w:p>
    <w:p w:rsidR="004158E5" w:rsidRDefault="004158E5">
      <w:pPr>
        <w:pStyle w:val="ConsPlusNormal"/>
        <w:spacing w:before="220"/>
        <w:ind w:firstLine="540"/>
        <w:jc w:val="both"/>
      </w:pPr>
      <w:r>
        <w:t xml:space="preserve">1.1. Понятия, используемые в настоящем Порядке, применяются в значениях, используемых в </w:t>
      </w:r>
      <w:hyperlink r:id="rId37">
        <w:r>
          <w:rPr>
            <w:color w:val="0000FF"/>
          </w:rPr>
          <w:t>Правилах</w:t>
        </w:r>
      </w:hyperlink>
      <w:r>
        <w:t xml:space="preserve"> предоставления и распределения субсидий из федерального бюджета бюджетам субъектов Российской Федерации на проведение гидромелиоративных, </w:t>
      </w:r>
      <w:proofErr w:type="spellStart"/>
      <w:r>
        <w:t>культуртехнических</w:t>
      </w:r>
      <w:proofErr w:type="spellEnd"/>
      <w:r>
        <w:t xml:space="preserve">, </w:t>
      </w:r>
      <w:proofErr w:type="spellStart"/>
      <w:r>
        <w:t>агролесомелиоративных</w:t>
      </w:r>
      <w:proofErr w:type="spellEnd"/>
      <w:r>
        <w:t xml:space="preserve"> и фитомелиоративных мероприятий, а также мероприятий в области известкования кислых почв на пашне, являющихся приложением N 6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года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(далее - Государственная программа).</w:t>
      </w:r>
    </w:p>
    <w:p w:rsidR="004158E5" w:rsidRDefault="004158E5">
      <w:pPr>
        <w:pStyle w:val="ConsPlusNormal"/>
        <w:spacing w:before="220"/>
        <w:ind w:firstLine="540"/>
        <w:jc w:val="both"/>
      </w:pPr>
      <w:r>
        <w:t>Также в настоящем Порядке используются следующие термины:</w:t>
      </w:r>
    </w:p>
    <w:p w:rsidR="004158E5" w:rsidRDefault="004158E5">
      <w:pPr>
        <w:pStyle w:val="ConsPlusNormal"/>
        <w:spacing w:before="220"/>
        <w:ind w:firstLine="540"/>
        <w:jc w:val="both"/>
      </w:pPr>
      <w:r>
        <w:t>предварительный отбор проектов мелиорации (далее - предварительный отбор) - устанавливаемая настоящим Порядком процедура проверки полноты и качества поданной заявочной документации, по результатам которой принимается решение о предварительном отборе проектов мелиорации для направления отобранных проектов в Министерство сельского хозяйства Российской Федерации (далее - Минсельхоз России) для участия в отборе проектов;</w:t>
      </w:r>
    </w:p>
    <w:p w:rsidR="004158E5" w:rsidRDefault="004158E5">
      <w:pPr>
        <w:pStyle w:val="ConsPlusNormal"/>
        <w:spacing w:before="220"/>
        <w:ind w:firstLine="540"/>
        <w:jc w:val="both"/>
      </w:pPr>
      <w:r>
        <w:t xml:space="preserve">заявочная документация - совокупность документов, установленных </w:t>
      </w:r>
      <w:hyperlink w:anchor="P122">
        <w:r>
          <w:rPr>
            <w:color w:val="0000FF"/>
          </w:rPr>
          <w:t>пунктом 8</w:t>
        </w:r>
      </w:hyperlink>
      <w:r>
        <w:t xml:space="preserve"> настоящего Порядка, на основании которых осуществляется предварительный отбор;</w:t>
      </w:r>
    </w:p>
    <w:p w:rsidR="004158E5" w:rsidRDefault="004158E5">
      <w:pPr>
        <w:pStyle w:val="ConsPlusNormal"/>
        <w:spacing w:before="220"/>
        <w:ind w:firstLine="540"/>
        <w:jc w:val="both"/>
      </w:pPr>
      <w:bookmarkStart w:id="2" w:name="P66"/>
      <w:bookmarkEnd w:id="2"/>
      <w:r>
        <w:t xml:space="preserve">2. Субсидии предоставляются сельскохозяйственным товаропроизводителям, проекты мелиорации которых прошли отбор в Министерстве сельского хозяйства Российской Федерации (далее - Минсельхоз России) в соответствии с </w:t>
      </w:r>
      <w:hyperlink r:id="rId38">
        <w:r>
          <w:rPr>
            <w:color w:val="0000FF"/>
          </w:rPr>
          <w:t>приказом</w:t>
        </w:r>
      </w:hyperlink>
      <w:r>
        <w:t xml:space="preserve"> Минсельхоза России от 29 апреля 2022 года N 273 "Об утверждении Порядка отбора проектов мелиорации" (далее соответственно - отбор проектов, приказ N 273).</w:t>
      </w:r>
    </w:p>
    <w:p w:rsidR="004158E5" w:rsidRDefault="004158E5">
      <w:pPr>
        <w:pStyle w:val="ConsPlusNormal"/>
        <w:jc w:val="both"/>
      </w:pPr>
      <w:r>
        <w:t xml:space="preserve">(в ред. </w:t>
      </w:r>
      <w:hyperlink r:id="rId39">
        <w:r>
          <w:rPr>
            <w:color w:val="0000FF"/>
          </w:rPr>
          <w:t>Постановления</w:t>
        </w:r>
      </w:hyperlink>
      <w:r>
        <w:t xml:space="preserve"> Правительства Приморского края от 21.11.2022 N 784-пп)</w:t>
      </w:r>
    </w:p>
    <w:p w:rsidR="004158E5" w:rsidRDefault="004158E5">
      <w:pPr>
        <w:pStyle w:val="ConsPlusNormal"/>
        <w:spacing w:before="220"/>
        <w:ind w:firstLine="540"/>
        <w:jc w:val="both"/>
      </w:pPr>
      <w:r>
        <w:t>Субсидии предоставляются в целях возмещения сельскохозяйственным товаропроизводителям части затрат (без учета сумм налога на добавленную стоимость) на реализацию проектов мелиорации, прошедших отбор, в отношении следующих мероприятий:</w:t>
      </w:r>
    </w:p>
    <w:p w:rsidR="004158E5" w:rsidRDefault="004158E5">
      <w:pPr>
        <w:pStyle w:val="ConsPlusNormal"/>
        <w:spacing w:before="220"/>
        <w:ind w:firstLine="540"/>
        <w:jc w:val="both"/>
      </w:pPr>
      <w:bookmarkStart w:id="3" w:name="P69"/>
      <w:bookmarkEnd w:id="3"/>
      <w:r>
        <w:t>а) гидромелиоративные мероприятия, в том числе:</w:t>
      </w:r>
    </w:p>
    <w:p w:rsidR="004158E5" w:rsidRDefault="004158E5">
      <w:pPr>
        <w:pStyle w:val="ConsPlusNormal"/>
        <w:spacing w:before="220"/>
        <w:ind w:firstLine="540"/>
        <w:jc w:val="both"/>
      </w:pPr>
      <w:r>
        <w:t>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 (далее - мелиоративные системы);</w:t>
      </w:r>
    </w:p>
    <w:p w:rsidR="004158E5" w:rsidRDefault="004158E5">
      <w:pPr>
        <w:pStyle w:val="ConsPlusNormal"/>
        <w:spacing w:before="220"/>
        <w:ind w:firstLine="540"/>
        <w:jc w:val="both"/>
      </w:pPr>
      <w:r>
        <w:t xml:space="preserve">приобретение машин, установок, дождевальных и поливальных аппаратов (в том числе </w:t>
      </w:r>
      <w:r>
        <w:lastRenderedPageBreak/>
        <w:t>приобретенных в лизинг);</w:t>
      </w:r>
    </w:p>
    <w:p w:rsidR="004158E5" w:rsidRDefault="004158E5">
      <w:pPr>
        <w:pStyle w:val="ConsPlusNormal"/>
        <w:spacing w:before="220"/>
        <w:ind w:firstLine="540"/>
        <w:jc w:val="both"/>
      </w:pPr>
      <w:r>
        <w:t>приобретение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p w:rsidR="004158E5" w:rsidRDefault="004158E5">
      <w:pPr>
        <w:pStyle w:val="ConsPlusNormal"/>
        <w:spacing w:before="220"/>
        <w:ind w:firstLine="540"/>
        <w:jc w:val="both"/>
      </w:pPr>
      <w:bookmarkStart w:id="4" w:name="P73"/>
      <w:bookmarkEnd w:id="4"/>
      <w:r>
        <w:t xml:space="preserve">б) </w:t>
      </w:r>
      <w:proofErr w:type="spellStart"/>
      <w:r>
        <w:t>культуртехнические</w:t>
      </w:r>
      <w:proofErr w:type="spellEnd"/>
      <w:r>
        <w:t xml:space="preserve"> мероприятия на выбывших сельскохозяйственных угодьях, вовлекаемых в сельскохозяйственный оборот, в том числе:</w:t>
      </w:r>
    </w:p>
    <w:p w:rsidR="004158E5" w:rsidRDefault="004158E5">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4158E5" w:rsidRDefault="004158E5">
      <w:pPr>
        <w:pStyle w:val="ConsPlusNormal"/>
        <w:spacing w:before="220"/>
        <w:ind w:firstLine="540"/>
        <w:jc w:val="both"/>
      </w:pPr>
      <w:r>
        <w:t xml:space="preserve">рыхление, </w:t>
      </w:r>
      <w:proofErr w:type="spellStart"/>
      <w:r>
        <w:t>пескование</w:t>
      </w:r>
      <w:proofErr w:type="spellEnd"/>
      <w:r>
        <w:t xml:space="preserve">, </w:t>
      </w:r>
      <w:proofErr w:type="spellStart"/>
      <w:r>
        <w:t>глинование</w:t>
      </w:r>
      <w:proofErr w:type="spellEnd"/>
      <w:r>
        <w:t>, землевание, плантаж и первичная обработка почвы;</w:t>
      </w:r>
    </w:p>
    <w:p w:rsidR="004158E5" w:rsidRDefault="004158E5">
      <w:pPr>
        <w:pStyle w:val="ConsPlusNormal"/>
        <w:spacing w:before="220"/>
        <w:ind w:firstLine="540"/>
        <w:jc w:val="both"/>
      </w:pPr>
      <w:bookmarkStart w:id="5" w:name="P76"/>
      <w:bookmarkEnd w:id="5"/>
      <w:r>
        <w:t>в) мероприятия в области известкования кислых почв на пашне (далее - известкование кислых почв), в том числе:</w:t>
      </w:r>
    </w:p>
    <w:p w:rsidR="004158E5" w:rsidRDefault="004158E5">
      <w:pPr>
        <w:pStyle w:val="ConsPlusNormal"/>
        <w:spacing w:before="220"/>
        <w:ind w:firstLine="540"/>
        <w:jc w:val="both"/>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4158E5" w:rsidRDefault="004158E5">
      <w:pPr>
        <w:pStyle w:val="ConsPlusNormal"/>
        <w:spacing w:before="220"/>
        <w:ind w:firstLine="540"/>
        <w:jc w:val="both"/>
      </w:pPr>
      <w:r>
        <w:t xml:space="preserve">приобретение </w:t>
      </w:r>
      <w:proofErr w:type="spellStart"/>
      <w:r>
        <w:t>мелиорантов</w:t>
      </w:r>
      <w:proofErr w:type="spellEnd"/>
      <w:r>
        <w:t xml:space="preserve"> почвы известковых для проведения работ в области известкования кислых почв (далее - известковые </w:t>
      </w:r>
      <w:proofErr w:type="spellStart"/>
      <w:r>
        <w:t>мелиоранты</w:t>
      </w:r>
      <w:proofErr w:type="spellEnd"/>
      <w:r>
        <w:t>);</w:t>
      </w:r>
    </w:p>
    <w:p w:rsidR="004158E5" w:rsidRDefault="004158E5">
      <w:pPr>
        <w:pStyle w:val="ConsPlusNormal"/>
        <w:spacing w:before="220"/>
        <w:ind w:firstLine="540"/>
        <w:jc w:val="both"/>
      </w:pPr>
      <w:r>
        <w:t xml:space="preserve">осуществление транспортных расходов по доставке известковых </w:t>
      </w:r>
      <w:proofErr w:type="spellStart"/>
      <w:r>
        <w:t>мелиорантов</w:t>
      </w:r>
      <w:proofErr w:type="spellEnd"/>
      <w:r>
        <w:t xml:space="preserve"> от места их приобретения до места проведения мероприятий в области известкования кислых почв;</w:t>
      </w:r>
    </w:p>
    <w:p w:rsidR="004158E5" w:rsidRDefault="004158E5">
      <w:pPr>
        <w:pStyle w:val="ConsPlusNormal"/>
        <w:spacing w:before="220"/>
        <w:ind w:firstLine="540"/>
        <w:jc w:val="both"/>
      </w:pPr>
      <w:r>
        <w:t xml:space="preserve">проведение технологических работ по внесению известковых </w:t>
      </w:r>
      <w:proofErr w:type="spellStart"/>
      <w:r>
        <w:t>мелиорантов</w:t>
      </w:r>
      <w:proofErr w:type="spellEnd"/>
      <w:r>
        <w:t>.</w:t>
      </w:r>
    </w:p>
    <w:p w:rsidR="004158E5" w:rsidRDefault="004158E5">
      <w:pPr>
        <w:pStyle w:val="ConsPlusNormal"/>
        <w:spacing w:before="220"/>
        <w:ind w:firstLine="540"/>
        <w:jc w:val="both"/>
      </w:pPr>
      <w:r>
        <w:t>Для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с учетом суммы налога на добавленную стоимость.</w:t>
      </w:r>
    </w:p>
    <w:p w:rsidR="004158E5" w:rsidRDefault="004158E5">
      <w:pPr>
        <w:pStyle w:val="ConsPlusNormal"/>
        <w:spacing w:before="220"/>
        <w:ind w:firstLine="540"/>
        <w:jc w:val="both"/>
      </w:pPr>
      <w:r>
        <w:t xml:space="preserve">Субсидии в рамках регионального проекта предоставляются на мероприятия, указанные в </w:t>
      </w:r>
      <w:hyperlink w:anchor="P69">
        <w:r>
          <w:rPr>
            <w:color w:val="0000FF"/>
          </w:rPr>
          <w:t>подпунктах "а"</w:t>
        </w:r>
      </w:hyperlink>
      <w:r>
        <w:t xml:space="preserve"> и </w:t>
      </w:r>
      <w:hyperlink w:anchor="P73">
        <w:r>
          <w:rPr>
            <w:color w:val="0000FF"/>
          </w:rPr>
          <w:t>"б" пункта 2</w:t>
        </w:r>
      </w:hyperlink>
      <w:r>
        <w:t xml:space="preserve"> настоящего Порядка.</w:t>
      </w:r>
    </w:p>
    <w:p w:rsidR="004158E5" w:rsidRDefault="004158E5">
      <w:pPr>
        <w:pStyle w:val="ConsPlusNormal"/>
        <w:spacing w:before="220"/>
        <w:ind w:firstLine="540"/>
        <w:jc w:val="both"/>
      </w:pPr>
      <w:r>
        <w:t>Субсидии носят целевой характер и не могут быть использованы на цели, не предусмотренные настоящим Порядком.</w:t>
      </w:r>
    </w:p>
    <w:p w:rsidR="004158E5" w:rsidRDefault="004158E5">
      <w:pPr>
        <w:pStyle w:val="ConsPlusNormal"/>
        <w:spacing w:before="220"/>
        <w:ind w:firstLine="540"/>
        <w:jc w:val="both"/>
      </w:pPr>
      <w:r>
        <w:t>3. Возмещение не осуществляется на приобретение оборудования, машин, механизмов, мелиоративной техники и других основных средств, бывших в употреблении, а также на приобретение объектов незавершенного строительства, проведение капитального ремонта мелиоративных систем и отдельно расположенных гидротехнических сооружений.</w:t>
      </w:r>
    </w:p>
    <w:p w:rsidR="004158E5" w:rsidRDefault="004158E5">
      <w:pPr>
        <w:pStyle w:val="ConsPlusNormal"/>
        <w:spacing w:before="220"/>
        <w:ind w:firstLine="540"/>
        <w:jc w:val="both"/>
      </w:pPr>
      <w:r>
        <w:t>4. В целях предоставления субсидий министерство проводит предварительный отбор проектов мелиорации путем запроса предложений (далее - предварительный отбор), который осуществляется министерством на основании заявок, направленных сельскохозяйственными товаропроизводителями для участия в предварительном отборе, исходя из соответствия сельскохозяйственных товаропроизводителей критериям отбора и очередности поступления заявок.</w:t>
      </w:r>
    </w:p>
    <w:p w:rsidR="004158E5" w:rsidRDefault="004158E5">
      <w:pPr>
        <w:pStyle w:val="ConsPlusNormal"/>
        <w:spacing w:before="220"/>
        <w:ind w:firstLine="540"/>
        <w:jc w:val="both"/>
      </w:pPr>
      <w:r>
        <w:t>К участию в предварительном отборе проектов мелиорации допускаются фактически реализованные в отчетном финансовом году проекты мелиорации и (или) проекты мелиорации с началом срока реализации не позднее года, следующего за годом участия проекта мелиорации в отборе проектов мелиорации, и окончанием не позднее срока окончания реализации Государственной программы.</w:t>
      </w:r>
    </w:p>
    <w:p w:rsidR="004158E5" w:rsidRDefault="004158E5">
      <w:pPr>
        <w:pStyle w:val="ConsPlusNormal"/>
        <w:spacing w:before="220"/>
        <w:ind w:firstLine="540"/>
        <w:jc w:val="both"/>
      </w:pPr>
      <w:bookmarkStart w:id="6" w:name="P87"/>
      <w:bookmarkEnd w:id="6"/>
      <w:r>
        <w:lastRenderedPageBreak/>
        <w:t>5. Критериями предварительного отбора сельскохозяйственных товаропроизводителей являются:</w:t>
      </w:r>
    </w:p>
    <w:p w:rsidR="004158E5" w:rsidRDefault="004158E5">
      <w:pPr>
        <w:pStyle w:val="ConsPlusNormal"/>
        <w:spacing w:before="220"/>
        <w:ind w:firstLine="540"/>
        <w:jc w:val="both"/>
      </w:pPr>
      <w:r>
        <w:t>регистрация и осуществление деятельности на территории Приморского края;</w:t>
      </w:r>
    </w:p>
    <w:p w:rsidR="004158E5" w:rsidRDefault="004158E5">
      <w:pPr>
        <w:pStyle w:val="ConsPlusNormal"/>
        <w:spacing w:before="220"/>
        <w:ind w:firstLine="540"/>
        <w:jc w:val="both"/>
      </w:pPr>
      <w:r>
        <w:t>наличие заключенного между сельскохозяйственным товаропроизводителем и министерством соглашения о комплексном участии в государственной программе Приморского края по форме, утвержденной приказом министерства;</w:t>
      </w:r>
    </w:p>
    <w:p w:rsidR="004158E5" w:rsidRDefault="004158E5">
      <w:pPr>
        <w:pStyle w:val="ConsPlusNormal"/>
        <w:spacing w:before="220"/>
        <w:ind w:firstLine="540"/>
        <w:jc w:val="both"/>
      </w:pPr>
      <w:r>
        <w:t>наличие у сельскохозяйственного товаропроизводителя земельных участков, находящихся в собственности или в пользовании, права на которые оформлены в соответствии с требованиями законодательства Российской Федерации, на которых планируются к реализации (реализованы) проекты мелиорации;</w:t>
      </w:r>
    </w:p>
    <w:p w:rsidR="004158E5" w:rsidRDefault="004158E5">
      <w:pPr>
        <w:pStyle w:val="ConsPlusNormal"/>
        <w:spacing w:before="220"/>
        <w:ind w:firstLine="540"/>
        <w:jc w:val="both"/>
      </w:pPr>
      <w:r>
        <w:t>наличие обязательства сельскохозяйственного товаропроизводителя об объеме планируемой к производству сельскохозяйственной продукции на три года, следующих за годом проведения мероприятий по мелиорации, на землях, указанных в проекте мелиорации.</w:t>
      </w:r>
    </w:p>
    <w:p w:rsidR="004158E5" w:rsidRDefault="004158E5">
      <w:pPr>
        <w:pStyle w:val="ConsPlusNormal"/>
        <w:spacing w:before="220"/>
        <w:ind w:firstLine="540"/>
        <w:jc w:val="both"/>
      </w:pPr>
      <w:bookmarkStart w:id="7" w:name="P92"/>
      <w:bookmarkEnd w:id="7"/>
      <w:r>
        <w:t>6. Требования, которым должны соответствовать сельскохозяйственные товаропроизводители на дату не ранее чем за 30 календарных дней до даты подачи заявки:</w:t>
      </w:r>
    </w:p>
    <w:p w:rsidR="004158E5" w:rsidRDefault="004158E5">
      <w:pPr>
        <w:pStyle w:val="ConsPlusNormal"/>
        <w:spacing w:before="220"/>
        <w:ind w:firstLine="540"/>
        <w:jc w:val="both"/>
      </w:pPr>
      <w:r>
        <w:t>у сельскохозяйственного товаропроизводителя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2022 году неисполненная обязанность не должна превышать 300 тысяч рублей);</w:t>
      </w:r>
    </w:p>
    <w:p w:rsidR="004158E5" w:rsidRDefault="004158E5">
      <w:pPr>
        <w:pStyle w:val="ConsPlusNormal"/>
        <w:spacing w:before="220"/>
        <w:ind w:firstLine="540"/>
        <w:jc w:val="both"/>
      </w:pPr>
      <w:r>
        <w:t>у сельскохозяйственного товаропроизводителя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Приморским краем;</w:t>
      </w:r>
    </w:p>
    <w:p w:rsidR="004158E5" w:rsidRDefault="004158E5">
      <w:pPr>
        <w:pStyle w:val="ConsPlusNormal"/>
        <w:spacing w:before="220"/>
        <w:ind w:firstLine="540"/>
        <w:jc w:val="both"/>
      </w:pPr>
      <w:r>
        <w:t>сельскохозяйственные товаропроизводители - юридические лица не должны находиться в процессе реорганизации (за исключением реорганизации в форме присоединения к сельскохозяйственному товаропроизводителю, являющемуся участником отбора, другого юридического лица), ликвидации, в отношении юридических лиц и индивидуальных предпринимателей не введена процедура банкротства, деятельность организации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4158E5" w:rsidRDefault="004158E5">
      <w:pPr>
        <w:pStyle w:val="ConsPlusNormal"/>
        <w:spacing w:before="220"/>
        <w:ind w:firstLine="540"/>
        <w:jc w:val="both"/>
      </w:pPr>
      <w:r>
        <w:t>сельскохозяйственные товаропроизводители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4158E5" w:rsidRDefault="004158E5">
      <w:pPr>
        <w:pStyle w:val="ConsPlusNormal"/>
        <w:spacing w:before="220"/>
        <w:ind w:firstLine="540"/>
        <w:jc w:val="both"/>
      </w:pPr>
      <w:r>
        <w:t xml:space="preserve">сельскохозяйственные товаропроизводители не должны получать средства из краевого бюджета в соответствии с иными нормативными правовыми актами на цели, указанные в </w:t>
      </w:r>
      <w:hyperlink w:anchor="P66">
        <w:r>
          <w:rPr>
            <w:color w:val="0000FF"/>
          </w:rPr>
          <w:t>пункте 2</w:t>
        </w:r>
      </w:hyperlink>
      <w:r>
        <w:t xml:space="preserve"> настоящего Порядка.</w:t>
      </w:r>
    </w:p>
    <w:p w:rsidR="004158E5" w:rsidRDefault="004158E5">
      <w:pPr>
        <w:pStyle w:val="ConsPlusNormal"/>
        <w:spacing w:before="220"/>
        <w:ind w:firstLine="540"/>
        <w:jc w:val="both"/>
      </w:pPr>
      <w:r>
        <w:t xml:space="preserve">7. Объявление о проведении предварительного отбора (далее - объявление) размещается на едином портале и на странице министерства на официальном сайте Правительства Приморского края и органов исполнительной власти Приморского края в информационно-телекоммуникационной сети Интернет по адресу www.primorsky.ru (далее - официальный сайт) не </w:t>
      </w:r>
      <w:r>
        <w:lastRenderedPageBreak/>
        <w:t>позднее трех календарных дней до дня начала приема заявок.</w:t>
      </w:r>
    </w:p>
    <w:p w:rsidR="004158E5" w:rsidRDefault="004158E5">
      <w:pPr>
        <w:pStyle w:val="ConsPlusNormal"/>
        <w:spacing w:before="220"/>
        <w:ind w:firstLine="540"/>
        <w:jc w:val="both"/>
      </w:pPr>
      <w:r>
        <w:t>Объявление содержит следующую информацию:</w:t>
      </w:r>
    </w:p>
    <w:p w:rsidR="004158E5" w:rsidRDefault="004158E5">
      <w:pPr>
        <w:pStyle w:val="ConsPlusNormal"/>
        <w:spacing w:before="220"/>
        <w:ind w:firstLine="540"/>
        <w:jc w:val="both"/>
      </w:pPr>
      <w:r>
        <w:t>дату начала подачи или окончания приема заявок участников предварительного отбора, которая не может быть ранее:</w:t>
      </w:r>
    </w:p>
    <w:p w:rsidR="004158E5" w:rsidRDefault="004158E5">
      <w:pPr>
        <w:pStyle w:val="ConsPlusNormal"/>
        <w:jc w:val="both"/>
      </w:pPr>
      <w:r>
        <w:t xml:space="preserve">(в ред. </w:t>
      </w:r>
      <w:hyperlink r:id="rId40">
        <w:r>
          <w:rPr>
            <w:color w:val="0000FF"/>
          </w:rPr>
          <w:t>Постановления</w:t>
        </w:r>
      </w:hyperlink>
      <w:r>
        <w:t xml:space="preserve"> Правительства Приморского края от 21.11.2022 N 784-пп)</w:t>
      </w:r>
    </w:p>
    <w:p w:rsidR="004158E5" w:rsidRDefault="004158E5">
      <w:pPr>
        <w:pStyle w:val="ConsPlusNormal"/>
        <w:spacing w:before="220"/>
        <w:ind w:firstLine="540"/>
        <w:jc w:val="both"/>
      </w:pPr>
      <w:r>
        <w:t>десятого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4158E5" w:rsidRDefault="004158E5">
      <w:pPr>
        <w:pStyle w:val="ConsPlusNormal"/>
        <w:jc w:val="both"/>
      </w:pPr>
      <w:r>
        <w:t xml:space="preserve">(абзац введен </w:t>
      </w:r>
      <w:hyperlink r:id="rId41">
        <w:r>
          <w:rPr>
            <w:color w:val="0000FF"/>
          </w:rPr>
          <w:t>Постановлением</w:t>
        </w:r>
      </w:hyperlink>
      <w:r>
        <w:t xml:space="preserve"> Правительства Приморского края от 21.11.2022 N 784-пп)</w:t>
      </w:r>
    </w:p>
    <w:p w:rsidR="004158E5" w:rsidRDefault="004158E5">
      <w:pPr>
        <w:pStyle w:val="ConsPlusNormal"/>
        <w:spacing w:before="220"/>
        <w:ind w:firstLine="540"/>
        <w:jc w:val="both"/>
      </w:pPr>
      <w:r>
        <w:t>пятого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rsidR="004158E5" w:rsidRDefault="004158E5">
      <w:pPr>
        <w:pStyle w:val="ConsPlusNormal"/>
        <w:jc w:val="both"/>
      </w:pPr>
      <w:r>
        <w:t xml:space="preserve">(абзац введен </w:t>
      </w:r>
      <w:hyperlink r:id="rId42">
        <w:r>
          <w:rPr>
            <w:color w:val="0000FF"/>
          </w:rPr>
          <w:t>Постановлением</w:t>
        </w:r>
      </w:hyperlink>
      <w:r>
        <w:t xml:space="preserve"> Правительства Приморского края от 21.11.2022 N 784-пп)</w:t>
      </w:r>
    </w:p>
    <w:p w:rsidR="004158E5" w:rsidRDefault="004158E5">
      <w:pPr>
        <w:pStyle w:val="ConsPlusNormal"/>
        <w:spacing w:before="220"/>
        <w:ind w:firstLine="540"/>
        <w:jc w:val="both"/>
      </w:pPr>
      <w:r>
        <w:t>наименование, место нахождения, почтовый адрес, адрес электронной почты министерства;</w:t>
      </w:r>
    </w:p>
    <w:p w:rsidR="004158E5" w:rsidRDefault="004158E5">
      <w:pPr>
        <w:pStyle w:val="ConsPlusNormal"/>
        <w:spacing w:before="220"/>
        <w:ind w:firstLine="540"/>
        <w:jc w:val="both"/>
      </w:pPr>
      <w:r>
        <w:t xml:space="preserve">цель предоставления субсидии в соответствии с </w:t>
      </w:r>
      <w:hyperlink w:anchor="P66">
        <w:r>
          <w:rPr>
            <w:color w:val="0000FF"/>
          </w:rPr>
          <w:t>пунктом 2</w:t>
        </w:r>
      </w:hyperlink>
      <w:r>
        <w:t xml:space="preserve"> настоящего Порядка, а также результаты предоставления субсидий, показатели использования субсидий в соответствии с </w:t>
      </w:r>
      <w:hyperlink w:anchor="P250">
        <w:r>
          <w:rPr>
            <w:color w:val="0000FF"/>
          </w:rPr>
          <w:t>пунктом 24</w:t>
        </w:r>
      </w:hyperlink>
      <w:r>
        <w:t xml:space="preserve"> настоящего Порядка;</w:t>
      </w:r>
    </w:p>
    <w:p w:rsidR="004158E5" w:rsidRDefault="004158E5">
      <w:pPr>
        <w:pStyle w:val="ConsPlusNormal"/>
        <w:jc w:val="both"/>
      </w:pPr>
      <w:r>
        <w:t xml:space="preserve">(в ред. </w:t>
      </w:r>
      <w:hyperlink r:id="rId43">
        <w:r>
          <w:rPr>
            <w:color w:val="0000FF"/>
          </w:rPr>
          <w:t>Постановления</w:t>
        </w:r>
      </w:hyperlink>
      <w:r>
        <w:t xml:space="preserve"> Правительства Приморского края от 21.11.2022 N 784-пп)</w:t>
      </w:r>
    </w:p>
    <w:p w:rsidR="004158E5" w:rsidRDefault="004158E5">
      <w:pPr>
        <w:pStyle w:val="ConsPlusNormal"/>
        <w:spacing w:before="220"/>
        <w:ind w:firstLine="540"/>
        <w:jc w:val="both"/>
      </w:pPr>
      <w:r>
        <w:t>страницу официального сайта;</w:t>
      </w:r>
    </w:p>
    <w:p w:rsidR="004158E5" w:rsidRDefault="004158E5">
      <w:pPr>
        <w:pStyle w:val="ConsPlusNormal"/>
        <w:spacing w:before="220"/>
        <w:ind w:firstLine="540"/>
        <w:jc w:val="both"/>
      </w:pPr>
      <w:r>
        <w:t xml:space="preserve">критерии и требования к сельскохозяйственным товаропроизводителям в соответствии с </w:t>
      </w:r>
      <w:hyperlink w:anchor="P87">
        <w:r>
          <w:rPr>
            <w:color w:val="0000FF"/>
          </w:rPr>
          <w:t>пунктами 5</w:t>
        </w:r>
      </w:hyperlink>
      <w:r>
        <w:t xml:space="preserve">, </w:t>
      </w:r>
      <w:hyperlink w:anchor="P92">
        <w:r>
          <w:rPr>
            <w:color w:val="0000FF"/>
          </w:rPr>
          <w:t>6</w:t>
        </w:r>
      </w:hyperlink>
      <w:r>
        <w:t xml:space="preserve"> настоящего Порядка, перечень документов, представляемых сельскохозяйственными товаропроизводителями для подтверждения их соответствия указанным критериям и требованиям;</w:t>
      </w:r>
    </w:p>
    <w:p w:rsidR="004158E5" w:rsidRDefault="004158E5">
      <w:pPr>
        <w:pStyle w:val="ConsPlusNormal"/>
        <w:spacing w:before="220"/>
        <w:ind w:firstLine="540"/>
        <w:jc w:val="both"/>
      </w:pPr>
      <w:r>
        <w:t xml:space="preserve">порядок подачи заявок, требования, предъявляемые к форме и содержанию заявок, и перечень документов, прилагаемых к заявке в соответствии с </w:t>
      </w:r>
      <w:hyperlink w:anchor="P122">
        <w:r>
          <w:rPr>
            <w:color w:val="0000FF"/>
          </w:rPr>
          <w:t>пунктом 8</w:t>
        </w:r>
      </w:hyperlink>
      <w:r>
        <w:t xml:space="preserve"> настоящего Порядка;</w:t>
      </w:r>
    </w:p>
    <w:p w:rsidR="004158E5" w:rsidRDefault="004158E5">
      <w:pPr>
        <w:pStyle w:val="ConsPlusNormal"/>
        <w:spacing w:before="220"/>
        <w:ind w:firstLine="540"/>
        <w:jc w:val="both"/>
      </w:pPr>
      <w:r>
        <w:t>порядок отзыва и возврата заявок, определяющий в том числе основания для возврата заявок, порядок внесения изменений в заявки;</w:t>
      </w:r>
    </w:p>
    <w:p w:rsidR="004158E5" w:rsidRDefault="004158E5">
      <w:pPr>
        <w:pStyle w:val="ConsPlusNormal"/>
        <w:spacing w:before="220"/>
        <w:ind w:firstLine="540"/>
        <w:jc w:val="both"/>
      </w:pPr>
      <w:r>
        <w:t xml:space="preserve">правила рассмотрения заявок в соответствии с </w:t>
      </w:r>
      <w:hyperlink w:anchor="P143">
        <w:r>
          <w:rPr>
            <w:color w:val="0000FF"/>
          </w:rPr>
          <w:t>пунктом 10</w:t>
        </w:r>
      </w:hyperlink>
      <w:r>
        <w:t xml:space="preserve"> настоящего Порядка;</w:t>
      </w:r>
    </w:p>
    <w:p w:rsidR="004158E5" w:rsidRDefault="004158E5">
      <w:pPr>
        <w:pStyle w:val="ConsPlusNormal"/>
        <w:spacing w:before="220"/>
        <w:ind w:firstLine="540"/>
        <w:jc w:val="both"/>
      </w:pPr>
      <w:r>
        <w:t>порядок предоставления сельскохозяйственным товаропроизводителям разъяснений положений объявления, даты начала и окончания срока такого предоставления;</w:t>
      </w:r>
    </w:p>
    <w:p w:rsidR="004158E5" w:rsidRDefault="004158E5">
      <w:pPr>
        <w:pStyle w:val="ConsPlusNormal"/>
        <w:spacing w:before="220"/>
        <w:ind w:firstLine="540"/>
        <w:jc w:val="both"/>
      </w:pPr>
      <w:r>
        <w:t>срок, в течение которого сельскохозяйственный товаропроизводитель должен подписать соглашение о предоставлении субсидии;</w:t>
      </w:r>
    </w:p>
    <w:p w:rsidR="004158E5" w:rsidRDefault="004158E5">
      <w:pPr>
        <w:pStyle w:val="ConsPlusNormal"/>
        <w:spacing w:before="220"/>
        <w:ind w:firstLine="540"/>
        <w:jc w:val="both"/>
      </w:pPr>
      <w:r>
        <w:t>условия признания сельскохозяйственного товаропроизводителя уклонившимся от заключения соглашения о предоставлении субсидии;</w:t>
      </w:r>
    </w:p>
    <w:p w:rsidR="004158E5" w:rsidRDefault="004158E5">
      <w:pPr>
        <w:pStyle w:val="ConsPlusNormal"/>
        <w:spacing w:before="220"/>
        <w:ind w:firstLine="540"/>
        <w:jc w:val="both"/>
      </w:pPr>
      <w:r>
        <w:t>дату размещения результатов предварительного отбора на едином портале и на официальном сайте, которая не может быть позднее 14-го календарного дня, следующего за днем определения победителей предварительного отбора;</w:t>
      </w:r>
    </w:p>
    <w:p w:rsidR="004158E5" w:rsidRDefault="004158E5">
      <w:pPr>
        <w:pStyle w:val="ConsPlusNormal"/>
        <w:spacing w:before="220"/>
        <w:ind w:firstLine="540"/>
        <w:jc w:val="both"/>
      </w:pPr>
      <w:r>
        <w:t>контактные данные (Ф.И.О., номер телефона, адрес электронной почты) сотрудника министерства, ответственного за прием заявок.</w:t>
      </w:r>
    </w:p>
    <w:p w:rsidR="004158E5" w:rsidRDefault="004158E5">
      <w:pPr>
        <w:pStyle w:val="ConsPlusNormal"/>
        <w:spacing w:before="220"/>
        <w:ind w:firstLine="540"/>
        <w:jc w:val="both"/>
      </w:pPr>
      <w:r>
        <w:t xml:space="preserve">Министерство разъясняет положения объявления в течение срока проведения </w:t>
      </w:r>
      <w:r>
        <w:lastRenderedPageBreak/>
        <w:t>предварительного отбора.</w:t>
      </w:r>
    </w:p>
    <w:p w:rsidR="004158E5" w:rsidRDefault="004158E5">
      <w:pPr>
        <w:pStyle w:val="ConsPlusNormal"/>
        <w:spacing w:before="220"/>
        <w:ind w:firstLine="540"/>
        <w:jc w:val="both"/>
      </w:pPr>
      <w:r>
        <w:t>По истечении срока приема заявок министерство в течение двух рабочих дней направляет поступившие документы в межведомственную экспертную комиссию при министерстве (далее - комиссия).</w:t>
      </w:r>
    </w:p>
    <w:p w:rsidR="004158E5" w:rsidRDefault="004158E5">
      <w:pPr>
        <w:pStyle w:val="ConsPlusNormal"/>
        <w:spacing w:before="220"/>
        <w:ind w:firstLine="540"/>
        <w:jc w:val="both"/>
      </w:pPr>
      <w:r>
        <w:t>Заявка и прилагаемые к ней документы (далее - заявочная документация), поступившие позже даты окончания приема, в комиссию не направляются и не рассматриваются. В течение пяти рабочих дней со дня поступления в министерство такая документация подлежит возврату с одновременным направлением в адрес участников, подавших заявочную документацию, уведомления о пропуске срока подачи заявочной документации.</w:t>
      </w:r>
    </w:p>
    <w:p w:rsidR="004158E5" w:rsidRDefault="004158E5">
      <w:pPr>
        <w:pStyle w:val="ConsPlusNormal"/>
        <w:spacing w:before="220"/>
        <w:ind w:firstLine="540"/>
        <w:jc w:val="both"/>
      </w:pPr>
      <w:bookmarkStart w:id="8" w:name="P122"/>
      <w:bookmarkEnd w:id="8"/>
      <w:r>
        <w:t>8. Для участия в предварительном отборе сельскохозяйственный товаропроизводитель (далее - заявитель) представляет в министерство следующую заявочную документацию:</w:t>
      </w:r>
    </w:p>
    <w:p w:rsidR="004158E5" w:rsidRDefault="004158E5">
      <w:pPr>
        <w:pStyle w:val="ConsPlusNormal"/>
        <w:spacing w:before="220"/>
        <w:ind w:firstLine="540"/>
        <w:jc w:val="both"/>
      </w:pPr>
      <w:r>
        <w:t>заявку на участие в предварительном отборе по форме, утвержденной приказом министерства;</w:t>
      </w:r>
    </w:p>
    <w:p w:rsidR="004158E5" w:rsidRDefault="004158E5">
      <w:pPr>
        <w:pStyle w:val="ConsPlusNormal"/>
        <w:spacing w:before="22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 (в случае если заявителем не представлена выписка из Единого государственного реестра юридических лиц или Единого государственного реестра индивидуальных предпринимателей, министерство запрашивает соответствующую информацию в порядке межведомственного информационного взаимодействия);</w:t>
      </w:r>
    </w:p>
    <w:p w:rsidR="004158E5" w:rsidRDefault="004158E5">
      <w:pPr>
        <w:pStyle w:val="ConsPlusNormal"/>
        <w:spacing w:before="220"/>
        <w:ind w:firstLine="540"/>
        <w:jc w:val="both"/>
      </w:pPr>
      <w:r>
        <w:t>справку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2022 году неисполненная обязанность не должна превышать 300 тысяч рублей) (в случае если заявителем не представлена указанная справка налогового органа, министерство запрашивает соответствующую информацию в порядке межведомственного информационного взаимодействия);</w:t>
      </w:r>
    </w:p>
    <w:p w:rsidR="004158E5" w:rsidRDefault="004158E5">
      <w:pPr>
        <w:pStyle w:val="ConsPlusNormal"/>
        <w:spacing w:before="220"/>
        <w:ind w:firstLine="540"/>
        <w:jc w:val="both"/>
      </w:pPr>
      <w:r>
        <w:t>копию выписки из Единого государственного реестра недвижимости об основных характеристиках и зарегистрированных правах на земельный участок, на котором реализуются мероприятия проекта мелиорации, с приложением копий правоустанавливающих документов на земельный участок, а также копий документов, подтверждающих право пользования земельным участком, в случае если земельный участок не находится в собственности заявителя (в случае если заявителем не представлена выписка из Единого государственного реестра недвижимости, министерство запрашивает соответствующую информацию в порядке межведомственного информационного взаимодействия);</w:t>
      </w:r>
    </w:p>
    <w:p w:rsidR="004158E5" w:rsidRDefault="004158E5">
      <w:pPr>
        <w:pStyle w:val="ConsPlusNormal"/>
        <w:spacing w:before="220"/>
        <w:ind w:firstLine="540"/>
        <w:jc w:val="both"/>
      </w:pPr>
      <w:r>
        <w:t xml:space="preserve">копию проекта мелиорации, утвержденного заявителем, согласованного в соответствии с требованиями </w:t>
      </w:r>
      <w:hyperlink r:id="rId44">
        <w:r>
          <w:rPr>
            <w:color w:val="0000FF"/>
          </w:rPr>
          <w:t>приказа</w:t>
        </w:r>
      </w:hyperlink>
      <w:r>
        <w:t xml:space="preserve"> Минсельхоза России от 15 мая 2019 года N 255 "Об утверждении Порядка разработки, согласования и утверждения проектов мелиорации земель";</w:t>
      </w:r>
    </w:p>
    <w:p w:rsidR="004158E5" w:rsidRDefault="004158E5">
      <w:pPr>
        <w:pStyle w:val="ConsPlusNormal"/>
        <w:spacing w:before="220"/>
        <w:ind w:firstLine="540"/>
        <w:jc w:val="both"/>
      </w:pPr>
      <w:r>
        <w:t>пояснительную записку к проекту мелиорации, включающую его краткое описание по форме, утвержденной приказом министерства;</w:t>
      </w:r>
    </w:p>
    <w:p w:rsidR="004158E5" w:rsidRDefault="004158E5">
      <w:pPr>
        <w:pStyle w:val="ConsPlusNormal"/>
        <w:spacing w:before="220"/>
        <w:ind w:firstLine="540"/>
        <w:jc w:val="both"/>
      </w:pPr>
      <w:r>
        <w:t xml:space="preserve">копию утвержденной проектной документации на проведение гидромелиоративных, </w:t>
      </w:r>
      <w:proofErr w:type="spellStart"/>
      <w:r>
        <w:t>культуртехнических</w:t>
      </w:r>
      <w:proofErr w:type="spellEnd"/>
      <w:r>
        <w:t xml:space="preserve"> мероприятий, мероприятий по известкованию кислых почв на пашне;</w:t>
      </w:r>
    </w:p>
    <w:p w:rsidR="004158E5" w:rsidRDefault="004158E5">
      <w:pPr>
        <w:pStyle w:val="ConsPlusNormal"/>
        <w:spacing w:before="220"/>
        <w:ind w:firstLine="540"/>
        <w:jc w:val="both"/>
      </w:pPr>
      <w:r>
        <w:t>копию положительного заключения экспертизы проектной документации и результатов инженерных изысканий, если проведение такой экспертизы предусмотрено законодательством о градостроительной деятельности (при проведении гидромелиоративных мероприятий);</w:t>
      </w:r>
    </w:p>
    <w:p w:rsidR="004158E5" w:rsidRDefault="004158E5">
      <w:pPr>
        <w:pStyle w:val="ConsPlusNormal"/>
        <w:spacing w:before="220"/>
        <w:ind w:firstLine="540"/>
        <w:jc w:val="both"/>
      </w:pPr>
      <w:r>
        <w:t xml:space="preserve">копию разрешения на строительство - при создании объекта капитального строительства и в </w:t>
      </w:r>
      <w:r>
        <w:lastRenderedPageBreak/>
        <w:t>случае если данное требование установлено законодательством о градостроительной деятельности, либо копию договора на приобретение оборудования - при техническом перевооружении в рамках реализации мероприятий проекта мелиорации (при проведении гидромелиоративных мероприятий);</w:t>
      </w:r>
    </w:p>
    <w:p w:rsidR="004158E5" w:rsidRDefault="004158E5">
      <w:pPr>
        <w:pStyle w:val="ConsPlusNormal"/>
        <w:spacing w:before="220"/>
        <w:ind w:firstLine="540"/>
        <w:jc w:val="both"/>
      </w:pPr>
      <w:r>
        <w:t>копии документов, подтверждающих фактически понесенные заявителем расходы на:</w:t>
      </w:r>
    </w:p>
    <w:p w:rsidR="004158E5" w:rsidRDefault="004158E5">
      <w:pPr>
        <w:pStyle w:val="ConsPlusNormal"/>
        <w:spacing w:before="220"/>
        <w:ind w:firstLine="540"/>
        <w:jc w:val="both"/>
      </w:pPr>
      <w:r>
        <w:t>разработку проектной документации (при наличии на дату подачи заявки на участие в отборе проектов);</w:t>
      </w:r>
    </w:p>
    <w:p w:rsidR="004158E5" w:rsidRDefault="004158E5">
      <w:pPr>
        <w:pStyle w:val="ConsPlusNormal"/>
        <w:spacing w:before="220"/>
        <w:ind w:firstLine="540"/>
        <w:jc w:val="both"/>
      </w:pPr>
      <w:r>
        <w:t>проведение экспертиз проектной документации и результатов инженерных изысканий в соответствии с требованиями законодательства о градостроительной деятельности (при наличии на дату подачи заявки на участие в отборе проектов);</w:t>
      </w:r>
    </w:p>
    <w:p w:rsidR="004158E5" w:rsidRDefault="004158E5">
      <w:pPr>
        <w:pStyle w:val="ConsPlusNormal"/>
        <w:spacing w:before="220"/>
        <w:ind w:firstLine="540"/>
        <w:jc w:val="both"/>
      </w:pPr>
      <w:r>
        <w:t>копии документов, подтверждающих реализацию мероприятий проекта мелиорации, содержащих сведения о плательщике, наименовании и реквизитах платежного документа, объеме понесенных расходов и дате осуществления соответствующих платежей по каждому документу (в случае если проект мелиорации фактически реализован на дату подачи заявки на участие в отборе проектов);</w:t>
      </w:r>
    </w:p>
    <w:p w:rsidR="004158E5" w:rsidRDefault="004158E5">
      <w:pPr>
        <w:pStyle w:val="ConsPlusNormal"/>
        <w:spacing w:before="220"/>
        <w:ind w:firstLine="540"/>
        <w:jc w:val="both"/>
      </w:pPr>
      <w:r>
        <w:t xml:space="preserve">гарантийное обязательство, подписанное заявителем, подтверждающее, что заявитель соответствует критериям и требованиям, установленным </w:t>
      </w:r>
      <w:hyperlink w:anchor="P87">
        <w:r>
          <w:rPr>
            <w:color w:val="0000FF"/>
          </w:rPr>
          <w:t>пунктами 5</w:t>
        </w:r>
      </w:hyperlink>
      <w:r>
        <w:t xml:space="preserve"> и </w:t>
      </w:r>
      <w:hyperlink w:anchor="P92">
        <w:r>
          <w:rPr>
            <w:color w:val="0000FF"/>
          </w:rPr>
          <w:t>6</w:t>
        </w:r>
      </w:hyperlink>
      <w:r>
        <w:t xml:space="preserve"> настоящего Порядка;</w:t>
      </w:r>
    </w:p>
    <w:p w:rsidR="004158E5" w:rsidRDefault="004158E5">
      <w:pPr>
        <w:pStyle w:val="ConsPlusNormal"/>
        <w:spacing w:before="220"/>
        <w:ind w:firstLine="540"/>
        <w:jc w:val="both"/>
      </w:pPr>
      <w:r>
        <w:t>гарантийное письмо заявителя об объеме планируемой к производству сельскохозяйственной продукции на три года, следующих за годом проведения мероприятий по мелиорации, на землях, указанных в проекте мелиорации, с приложением расчета объема планируемой к производству сельскохозяйственной продукции;</w:t>
      </w:r>
    </w:p>
    <w:p w:rsidR="004158E5" w:rsidRDefault="004158E5">
      <w:pPr>
        <w:pStyle w:val="ConsPlusNormal"/>
        <w:spacing w:before="220"/>
        <w:ind w:firstLine="540"/>
        <w:jc w:val="both"/>
      </w:pPr>
      <w:r>
        <w:t xml:space="preserve">справку о неиспользовании земельного участка более пяти лет (при проведении </w:t>
      </w:r>
      <w:proofErr w:type="spellStart"/>
      <w:r>
        <w:t>культуртехнических</w:t>
      </w:r>
      <w:proofErr w:type="spellEnd"/>
      <w:r>
        <w:t xml:space="preserve"> мероприятий) (в случае если заявителем не представлена указанная справка, министерство запрашивает ее в порядке межведомственного информационного взаимодействия);</w:t>
      </w:r>
    </w:p>
    <w:p w:rsidR="004158E5" w:rsidRDefault="004158E5">
      <w:pPr>
        <w:pStyle w:val="ConsPlusNormal"/>
        <w:spacing w:before="220"/>
        <w:ind w:firstLine="540"/>
        <w:jc w:val="both"/>
      </w:pPr>
      <w:r>
        <w:t xml:space="preserve">справку об отсутствии мелиоративных защитных лесных насаждений на земельном участке, на котором проведены или планируются к проведению </w:t>
      </w:r>
      <w:proofErr w:type="spellStart"/>
      <w:r>
        <w:t>культуртехнические</w:t>
      </w:r>
      <w:proofErr w:type="spellEnd"/>
      <w:r>
        <w:t xml:space="preserve"> мероприятия (при проведении </w:t>
      </w:r>
      <w:proofErr w:type="spellStart"/>
      <w:r>
        <w:t>культуртехнических</w:t>
      </w:r>
      <w:proofErr w:type="spellEnd"/>
      <w:r>
        <w:t xml:space="preserve"> мероприятий) (в случае если заявителем не представлена указанная справка, министерство запрашивает ее в порядке межведомственного информационного взаимодействия).</w:t>
      </w:r>
    </w:p>
    <w:p w:rsidR="004158E5" w:rsidRDefault="004158E5">
      <w:pPr>
        <w:pStyle w:val="ConsPlusNormal"/>
        <w:spacing w:before="220"/>
        <w:ind w:firstLine="540"/>
        <w:jc w:val="both"/>
      </w:pPr>
      <w:bookmarkStart w:id="9" w:name="P140"/>
      <w:bookmarkEnd w:id="9"/>
      <w:r>
        <w:t>9. Заявочная документация должна быть пронумерована, прошита и скреплена печатью (при наличии) заявителя, а также содержать оглавление с указанием документов и соответствующих им номеров страниц.</w:t>
      </w:r>
    </w:p>
    <w:p w:rsidR="004158E5" w:rsidRDefault="004158E5">
      <w:pPr>
        <w:pStyle w:val="ConsPlusNormal"/>
        <w:spacing w:before="220"/>
        <w:ind w:firstLine="540"/>
        <w:jc w:val="both"/>
      </w:pPr>
      <w:r>
        <w:t>Заявочная документация представляется на бумажном носителе с одновременным направлением их копий в электронном виде на адрес электронной почты министерства, указанный в объявлении (рекомендуемый формат файлов - PDF).</w:t>
      </w:r>
    </w:p>
    <w:p w:rsidR="004158E5" w:rsidRDefault="004158E5">
      <w:pPr>
        <w:pStyle w:val="ConsPlusNormal"/>
        <w:spacing w:before="220"/>
        <w:ind w:firstLine="540"/>
        <w:jc w:val="both"/>
      </w:pPr>
      <w:r>
        <w:t>Участник вправе отозвать заявочную документацию, направив соответствующее уведомление в министерство. Заявочная документация считается отозванной со дня получения министерством вышеуказанного письменного уведомления.</w:t>
      </w:r>
    </w:p>
    <w:p w:rsidR="004158E5" w:rsidRDefault="004158E5">
      <w:pPr>
        <w:pStyle w:val="ConsPlusNormal"/>
        <w:spacing w:before="220"/>
        <w:ind w:firstLine="540"/>
        <w:jc w:val="both"/>
      </w:pPr>
      <w:bookmarkStart w:id="10" w:name="P143"/>
      <w:bookmarkEnd w:id="10"/>
      <w:r>
        <w:t>10. Министерство в течение одного рабочего дня со дня представления заявок осуществляет их регистрацию в регистрационном журнале. Регистрационный журнал должен быть прошнурован, пронумерован и скреплен печатью министерства.</w:t>
      </w:r>
    </w:p>
    <w:p w:rsidR="004158E5" w:rsidRDefault="004158E5">
      <w:pPr>
        <w:pStyle w:val="ConsPlusNormal"/>
        <w:spacing w:before="220"/>
        <w:ind w:firstLine="540"/>
        <w:jc w:val="both"/>
      </w:pPr>
      <w:r>
        <w:t>В течение трех рабочих дней со дня окончания срока приема заявок и прилагаемых документов, указанного в объявлении, министерство:</w:t>
      </w:r>
    </w:p>
    <w:p w:rsidR="004158E5" w:rsidRDefault="004158E5">
      <w:pPr>
        <w:pStyle w:val="ConsPlusNormal"/>
        <w:spacing w:before="220"/>
        <w:ind w:firstLine="540"/>
        <w:jc w:val="both"/>
      </w:pPr>
      <w:r>
        <w:lastRenderedPageBreak/>
        <w:t xml:space="preserve">проверяет их на предмет соответствия </w:t>
      </w:r>
      <w:hyperlink w:anchor="P122">
        <w:r>
          <w:rPr>
            <w:color w:val="0000FF"/>
          </w:rPr>
          <w:t>пункту 8</w:t>
        </w:r>
      </w:hyperlink>
      <w:r>
        <w:t xml:space="preserve"> настоящего Порядка, соответствие сельскохозяйственного товаропроизводителя требованиям и критериям, установленным </w:t>
      </w:r>
      <w:hyperlink w:anchor="P87">
        <w:r>
          <w:rPr>
            <w:color w:val="0000FF"/>
          </w:rPr>
          <w:t>пунктами 5</w:t>
        </w:r>
      </w:hyperlink>
      <w:r>
        <w:t xml:space="preserve"> и </w:t>
      </w:r>
      <w:hyperlink w:anchor="P92">
        <w:r>
          <w:rPr>
            <w:color w:val="0000FF"/>
          </w:rPr>
          <w:t>6</w:t>
        </w:r>
      </w:hyperlink>
      <w:r>
        <w:t xml:space="preserve"> настоящего Порядка;</w:t>
      </w:r>
    </w:p>
    <w:p w:rsidR="004158E5" w:rsidRDefault="004158E5">
      <w:pPr>
        <w:pStyle w:val="ConsPlusNormal"/>
        <w:spacing w:before="220"/>
        <w:ind w:firstLine="540"/>
        <w:jc w:val="both"/>
      </w:pPr>
      <w:r>
        <w:t>на основании решения комиссии (оформленного протоколом) принимает решение в форме приказа:</w:t>
      </w:r>
    </w:p>
    <w:p w:rsidR="004158E5" w:rsidRDefault="004158E5">
      <w:pPr>
        <w:pStyle w:val="ConsPlusNormal"/>
        <w:spacing w:before="220"/>
        <w:ind w:firstLine="540"/>
        <w:jc w:val="both"/>
      </w:pPr>
      <w:r>
        <w:t>о прохождении предварительного отбора и признании проекта мелиорации отобранным для направления в Минсельхоз России (в случае отсутствия оснований для возврата заявок);</w:t>
      </w:r>
    </w:p>
    <w:p w:rsidR="004158E5" w:rsidRDefault="004158E5">
      <w:pPr>
        <w:pStyle w:val="ConsPlusNormal"/>
        <w:spacing w:before="220"/>
        <w:ind w:firstLine="540"/>
        <w:jc w:val="both"/>
      </w:pPr>
      <w:r>
        <w:t xml:space="preserve">о </w:t>
      </w:r>
      <w:proofErr w:type="spellStart"/>
      <w:r>
        <w:t>непрохождении</w:t>
      </w:r>
      <w:proofErr w:type="spellEnd"/>
      <w:r>
        <w:t xml:space="preserve"> проектом мелиорации процедуры предварительного отбора (при наличии оснований для возврата заявок).</w:t>
      </w:r>
    </w:p>
    <w:p w:rsidR="004158E5" w:rsidRDefault="004158E5">
      <w:pPr>
        <w:pStyle w:val="ConsPlusNormal"/>
        <w:spacing w:before="220"/>
        <w:ind w:firstLine="540"/>
        <w:jc w:val="both"/>
      </w:pPr>
      <w:r>
        <w:t>Основания для возврата заявок:</w:t>
      </w:r>
    </w:p>
    <w:p w:rsidR="004158E5" w:rsidRDefault="004158E5">
      <w:pPr>
        <w:pStyle w:val="ConsPlusNormal"/>
        <w:spacing w:before="220"/>
        <w:ind w:firstLine="540"/>
        <w:jc w:val="both"/>
      </w:pPr>
      <w:r>
        <w:t xml:space="preserve">заявочная документация не соответствует перечню документов, указанных в </w:t>
      </w:r>
      <w:hyperlink w:anchor="P122">
        <w:r>
          <w:rPr>
            <w:color w:val="0000FF"/>
          </w:rPr>
          <w:t>пункте 8</w:t>
        </w:r>
      </w:hyperlink>
      <w:r>
        <w:t xml:space="preserve"> настоящего Порядка;</w:t>
      </w:r>
    </w:p>
    <w:p w:rsidR="004158E5" w:rsidRDefault="004158E5">
      <w:pPr>
        <w:pStyle w:val="ConsPlusNormal"/>
        <w:spacing w:before="220"/>
        <w:ind w:firstLine="540"/>
        <w:jc w:val="both"/>
      </w:pPr>
      <w:r>
        <w:t xml:space="preserve">заявочная документация не соответствует требованиям, указанным в </w:t>
      </w:r>
      <w:hyperlink w:anchor="P122">
        <w:r>
          <w:rPr>
            <w:color w:val="0000FF"/>
          </w:rPr>
          <w:t>пунктах 8</w:t>
        </w:r>
      </w:hyperlink>
      <w:r>
        <w:t xml:space="preserve"> и </w:t>
      </w:r>
      <w:hyperlink w:anchor="P140">
        <w:r>
          <w:rPr>
            <w:color w:val="0000FF"/>
          </w:rPr>
          <w:t>9</w:t>
        </w:r>
      </w:hyperlink>
      <w:r>
        <w:t xml:space="preserve"> настоящего Порядка;</w:t>
      </w:r>
    </w:p>
    <w:p w:rsidR="004158E5" w:rsidRDefault="004158E5">
      <w:pPr>
        <w:pStyle w:val="ConsPlusNormal"/>
        <w:spacing w:before="220"/>
        <w:ind w:firstLine="540"/>
        <w:jc w:val="both"/>
      </w:pPr>
      <w:r>
        <w:t>в представленных документах выявлены несоответствия, ошибки в расчетах.</w:t>
      </w:r>
    </w:p>
    <w:p w:rsidR="004158E5" w:rsidRDefault="004158E5">
      <w:pPr>
        <w:pStyle w:val="ConsPlusNormal"/>
        <w:spacing w:before="220"/>
        <w:ind w:firstLine="540"/>
        <w:jc w:val="both"/>
      </w:pPr>
      <w:r>
        <w:t>В течение 14 календарных дней со дня принятия решения о прохождении предварительного отбора и признании проекта мелиорации отобранным для направления в Минсельхоз России министерство размещает на едином портале и официальном сайте информацию о результатах рассмотрения заявок, проведении предварительного отбора, а также следующие сведения:</w:t>
      </w:r>
    </w:p>
    <w:p w:rsidR="004158E5" w:rsidRDefault="004158E5">
      <w:pPr>
        <w:pStyle w:val="ConsPlusNormal"/>
        <w:spacing w:before="220"/>
        <w:ind w:firstLine="540"/>
        <w:jc w:val="both"/>
      </w:pPr>
      <w:r>
        <w:t>дату, время и место проведения рассмотрения заявок и прилагаемых к ней документов;</w:t>
      </w:r>
    </w:p>
    <w:p w:rsidR="004158E5" w:rsidRDefault="004158E5">
      <w:pPr>
        <w:pStyle w:val="ConsPlusNormal"/>
        <w:spacing w:before="220"/>
        <w:ind w:firstLine="540"/>
        <w:jc w:val="both"/>
      </w:pPr>
      <w:r>
        <w:t>информацию об участниках предварительного отбора, заявки и прилагаемые к ней документы которых были рассмотрены;</w:t>
      </w:r>
    </w:p>
    <w:p w:rsidR="004158E5" w:rsidRDefault="004158E5">
      <w:pPr>
        <w:pStyle w:val="ConsPlusNormal"/>
        <w:spacing w:before="220"/>
        <w:ind w:firstLine="540"/>
        <w:jc w:val="both"/>
      </w:pPr>
      <w:r>
        <w:t>информацию об участниках отбора, заявки и прилагаемые к ней документы которых были отклонены, с указанием причин;</w:t>
      </w:r>
    </w:p>
    <w:p w:rsidR="004158E5" w:rsidRDefault="004158E5">
      <w:pPr>
        <w:pStyle w:val="ConsPlusNormal"/>
        <w:spacing w:before="220"/>
        <w:ind w:firstLine="540"/>
        <w:jc w:val="both"/>
      </w:pPr>
      <w:r>
        <w:t>наименование участника отбора, проект мелиорации которого прошел предварительный отбор.</w:t>
      </w:r>
    </w:p>
    <w:p w:rsidR="004158E5" w:rsidRDefault="004158E5">
      <w:pPr>
        <w:pStyle w:val="ConsPlusNormal"/>
        <w:spacing w:before="220"/>
        <w:ind w:firstLine="540"/>
        <w:jc w:val="both"/>
      </w:pPr>
      <w:r>
        <w:t xml:space="preserve">Проекты мелиорации, прошедшие процедуру предварительного отбора, направляются в Минсельхоз России в соответствии с </w:t>
      </w:r>
      <w:hyperlink r:id="rId45">
        <w:r>
          <w:rPr>
            <w:color w:val="0000FF"/>
          </w:rPr>
          <w:t>приказом</w:t>
        </w:r>
      </w:hyperlink>
      <w:r>
        <w:t xml:space="preserve"> N 273.</w:t>
      </w:r>
    </w:p>
    <w:p w:rsidR="004158E5" w:rsidRDefault="004158E5">
      <w:pPr>
        <w:pStyle w:val="ConsPlusNormal"/>
        <w:jc w:val="both"/>
      </w:pPr>
      <w:r>
        <w:t xml:space="preserve">(в ред. </w:t>
      </w:r>
      <w:hyperlink r:id="rId46">
        <w:r>
          <w:rPr>
            <w:color w:val="0000FF"/>
          </w:rPr>
          <w:t>Постановления</w:t>
        </w:r>
      </w:hyperlink>
      <w:r>
        <w:t xml:space="preserve"> Правительства Приморского края от 21.11.2022 N 784-пп)</w:t>
      </w:r>
    </w:p>
    <w:p w:rsidR="004158E5" w:rsidRDefault="004158E5">
      <w:pPr>
        <w:pStyle w:val="ConsPlusNormal"/>
        <w:spacing w:before="220"/>
        <w:ind w:firstLine="540"/>
        <w:jc w:val="both"/>
      </w:pPr>
      <w:bookmarkStart w:id="11" w:name="P160"/>
      <w:bookmarkEnd w:id="11"/>
      <w:r>
        <w:t>11. Министерство в течение одного рабочего дня со дня опубликования на сайте Минсельхоза России протокола заседания комиссии по организации и проведению отбора проектов мелиорации Минсельхоза России направляет сельскохозяйственному товаропроизводителю, проект мелиорации которого прошел отбор, письменное уведомление об отборе проекта мелиорации Минсельхозом России.</w:t>
      </w:r>
    </w:p>
    <w:p w:rsidR="004158E5" w:rsidRDefault="004158E5">
      <w:pPr>
        <w:pStyle w:val="ConsPlusNormal"/>
        <w:spacing w:before="220"/>
        <w:ind w:firstLine="540"/>
        <w:jc w:val="both"/>
      </w:pPr>
      <w:r>
        <w:t>Сельскохозяйственный товаропроизводитель, проект мелиорации которого прошел отбор, в течение двух рабочих дней со дня опубликования на сайте Минсельхоза России протокола, указанного в абзаце первом настоящего пункта, представляет в министерство план реализации проекта мелиорации, содержащий перечень промежуточных результатов с указанием сроков их достижения.</w:t>
      </w:r>
    </w:p>
    <w:p w:rsidR="004158E5" w:rsidRDefault="004158E5">
      <w:pPr>
        <w:pStyle w:val="ConsPlusNormal"/>
        <w:spacing w:before="220"/>
        <w:ind w:firstLine="540"/>
        <w:jc w:val="both"/>
      </w:pPr>
      <w:r>
        <w:t xml:space="preserve">Министерство в течение трех рабочих дней со дня опубликования на сайте Минсельхоза России протокола, указанного в </w:t>
      </w:r>
      <w:hyperlink w:anchor="P160">
        <w:r>
          <w:rPr>
            <w:color w:val="0000FF"/>
          </w:rPr>
          <w:t>абзаце первом</w:t>
        </w:r>
      </w:hyperlink>
      <w:r>
        <w:t xml:space="preserve"> настоящего пункта, направляет в Минсельхоз </w:t>
      </w:r>
      <w:r>
        <w:lastRenderedPageBreak/>
        <w:t>России планы реализации проектов мелиорации, представленные сельскохозяйственными товаропроизводителями, проекты мелиорации которых прошли отбор.</w:t>
      </w:r>
    </w:p>
    <w:p w:rsidR="004158E5" w:rsidRDefault="004158E5">
      <w:pPr>
        <w:pStyle w:val="ConsPlusNormal"/>
        <w:spacing w:before="220"/>
        <w:ind w:firstLine="540"/>
        <w:jc w:val="both"/>
      </w:pPr>
      <w:bookmarkStart w:id="12" w:name="P163"/>
      <w:bookmarkEnd w:id="12"/>
      <w:r>
        <w:t>12. Условиями предоставления субсидии являются:</w:t>
      </w:r>
    </w:p>
    <w:p w:rsidR="004158E5" w:rsidRDefault="004158E5">
      <w:pPr>
        <w:pStyle w:val="ConsPlusNormal"/>
        <w:spacing w:before="220"/>
        <w:ind w:firstLine="540"/>
        <w:jc w:val="both"/>
      </w:pPr>
      <w:r>
        <w:t xml:space="preserve">наличие проекта мелиорации, указанного в </w:t>
      </w:r>
      <w:hyperlink w:anchor="P66">
        <w:r>
          <w:rPr>
            <w:color w:val="0000FF"/>
          </w:rPr>
          <w:t>пункте 2</w:t>
        </w:r>
      </w:hyperlink>
      <w:r>
        <w:t xml:space="preserve"> настоящего Порядка;</w:t>
      </w:r>
    </w:p>
    <w:p w:rsidR="004158E5" w:rsidRDefault="004158E5">
      <w:pPr>
        <w:pStyle w:val="ConsPlusNormal"/>
        <w:spacing w:before="220"/>
        <w:ind w:firstLine="540"/>
        <w:jc w:val="both"/>
      </w:pPr>
      <w:r>
        <w:t xml:space="preserve">согласие сельскохозяйственного товаропроизводителя на осуществление в отношении него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47">
        <w:r>
          <w:rPr>
            <w:color w:val="0000FF"/>
          </w:rPr>
          <w:t>статьями 268.1</w:t>
        </w:r>
      </w:hyperlink>
      <w:r>
        <w:t xml:space="preserve"> и </w:t>
      </w:r>
      <w:hyperlink r:id="rId48">
        <w:r>
          <w:rPr>
            <w:color w:val="0000FF"/>
          </w:rPr>
          <w:t>269.2</w:t>
        </w:r>
      </w:hyperlink>
      <w:r>
        <w:t xml:space="preserve"> Бюджетного кодекса Российской Федерации.</w:t>
      </w:r>
    </w:p>
    <w:p w:rsidR="004158E5" w:rsidRDefault="004158E5">
      <w:pPr>
        <w:pStyle w:val="ConsPlusNormal"/>
        <w:spacing w:before="220"/>
        <w:ind w:firstLine="540"/>
        <w:jc w:val="both"/>
      </w:pPr>
      <w:bookmarkStart w:id="13" w:name="P166"/>
      <w:bookmarkEnd w:id="13"/>
      <w:r>
        <w:t>13. Требования, которым должны соответствовать сельскохозяйственные товаропроизводители на 1-е число месяца, в котором подано заявления о предоставлении субсидии:</w:t>
      </w:r>
    </w:p>
    <w:p w:rsidR="004158E5" w:rsidRDefault="004158E5">
      <w:pPr>
        <w:pStyle w:val="ConsPlusNormal"/>
        <w:spacing w:before="220"/>
        <w:ind w:firstLine="540"/>
        <w:jc w:val="both"/>
      </w:pPr>
      <w:r>
        <w:t>у сельскохозяйственного товаропроизводителя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2022 году неисполненная обязанность не должна превышать 300 тысяч рублей);</w:t>
      </w:r>
    </w:p>
    <w:p w:rsidR="004158E5" w:rsidRDefault="004158E5">
      <w:pPr>
        <w:pStyle w:val="ConsPlusNormal"/>
        <w:spacing w:before="220"/>
        <w:ind w:firstLine="540"/>
        <w:jc w:val="both"/>
      </w:pPr>
      <w:r>
        <w:t>у сельскохозяйственного товаропроизводителя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Приморским краем;</w:t>
      </w:r>
    </w:p>
    <w:p w:rsidR="004158E5" w:rsidRDefault="004158E5">
      <w:pPr>
        <w:pStyle w:val="ConsPlusNormal"/>
        <w:spacing w:before="220"/>
        <w:ind w:firstLine="540"/>
        <w:jc w:val="both"/>
      </w:pPr>
      <w:r>
        <w:t>сельскохозяйственные товаропроизводители - юридические лица не должны находиться в процессе реорганизации (за исключением реорганизации в форме присоединения к сельскохозяйственному товаропроизводителю, являющемуся участником отбора, другого юридического лица), ликвидации, в отношении юридических лиц и индивидуальных предпринимателей не введена процедура банкротства, деятельность организации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4158E5" w:rsidRDefault="004158E5">
      <w:pPr>
        <w:pStyle w:val="ConsPlusNormal"/>
        <w:spacing w:before="220"/>
        <w:ind w:firstLine="540"/>
        <w:jc w:val="both"/>
      </w:pPr>
      <w:r>
        <w:t>сельскохозяйственные товаропроизводители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4158E5" w:rsidRDefault="004158E5">
      <w:pPr>
        <w:pStyle w:val="ConsPlusNormal"/>
        <w:spacing w:before="220"/>
        <w:ind w:firstLine="540"/>
        <w:jc w:val="both"/>
      </w:pPr>
      <w:r>
        <w:t xml:space="preserve">сельскохозяйственные товаропроизводители не должны получать средства из краевого бюджета в соответствии с иными нормативными правовыми актами на цели, указанные в </w:t>
      </w:r>
      <w:hyperlink w:anchor="P66">
        <w:r>
          <w:rPr>
            <w:color w:val="0000FF"/>
          </w:rPr>
          <w:t>пункте 2</w:t>
        </w:r>
      </w:hyperlink>
      <w:r>
        <w:t xml:space="preserve"> настоящего Порядка.</w:t>
      </w:r>
    </w:p>
    <w:p w:rsidR="004158E5" w:rsidRDefault="004158E5">
      <w:pPr>
        <w:pStyle w:val="ConsPlusNormal"/>
        <w:spacing w:before="220"/>
        <w:ind w:firstLine="540"/>
        <w:jc w:val="both"/>
      </w:pPr>
      <w:bookmarkStart w:id="14" w:name="P172"/>
      <w:bookmarkEnd w:id="14"/>
      <w:r>
        <w:t>14. Для получения субсидий сельскохозяйственные товаропроизводители, проекты мелиорации которых прошли отбор, ежемесячно с 20 по 30 число месяца текущего финансового и с 5 по 7 декабря текущего финансового года представляют в министерство следующие документы:</w:t>
      </w:r>
    </w:p>
    <w:p w:rsidR="004158E5" w:rsidRDefault="004158E5">
      <w:pPr>
        <w:pStyle w:val="ConsPlusNormal"/>
        <w:jc w:val="both"/>
      </w:pPr>
      <w:r>
        <w:t xml:space="preserve">(в ред. </w:t>
      </w:r>
      <w:hyperlink r:id="rId49">
        <w:r>
          <w:rPr>
            <w:color w:val="0000FF"/>
          </w:rPr>
          <w:t>Постановления</w:t>
        </w:r>
      </w:hyperlink>
      <w:r>
        <w:t xml:space="preserve"> Правительства Приморского края от 06.12.2022 N 830-пп)</w:t>
      </w:r>
    </w:p>
    <w:p w:rsidR="004158E5" w:rsidRDefault="004158E5">
      <w:pPr>
        <w:pStyle w:val="ConsPlusNormal"/>
        <w:spacing w:before="220"/>
        <w:ind w:firstLine="540"/>
        <w:jc w:val="both"/>
      </w:pPr>
      <w:r>
        <w:t xml:space="preserve">заявление о предоставлении субсидии по </w:t>
      </w:r>
      <w:hyperlink w:anchor="P336">
        <w:r>
          <w:rPr>
            <w:color w:val="0000FF"/>
          </w:rPr>
          <w:t>форме</w:t>
        </w:r>
      </w:hyperlink>
      <w:r>
        <w:t xml:space="preserve"> согласно приложению N 1 к настоящему Порядку;</w:t>
      </w:r>
    </w:p>
    <w:p w:rsidR="004158E5" w:rsidRDefault="004158E5">
      <w:pPr>
        <w:pStyle w:val="ConsPlusNormal"/>
        <w:spacing w:before="220"/>
        <w:ind w:firstLine="540"/>
        <w:jc w:val="both"/>
      </w:pPr>
      <w:r>
        <w:lastRenderedPageBreak/>
        <w:t xml:space="preserve">справку-расчет по </w:t>
      </w:r>
      <w:hyperlink w:anchor="P393">
        <w:r>
          <w:rPr>
            <w:color w:val="0000FF"/>
          </w:rPr>
          <w:t>форме</w:t>
        </w:r>
      </w:hyperlink>
      <w:r>
        <w:t xml:space="preserve"> согласно приложению N 2 к настоящему Порядку;</w:t>
      </w:r>
    </w:p>
    <w:p w:rsidR="004158E5" w:rsidRDefault="004158E5">
      <w:pPr>
        <w:pStyle w:val="ConsPlusNormal"/>
        <w:spacing w:before="220"/>
        <w:ind w:firstLine="540"/>
        <w:jc w:val="both"/>
      </w:pPr>
      <w:r>
        <w:t>сведения об открытых сельскохозяйственному товаропроизводителю в кредитных организациях счетах с указанием реквизитов для перечисления субсидий;</w:t>
      </w:r>
    </w:p>
    <w:p w:rsidR="004158E5" w:rsidRDefault="004158E5">
      <w:pPr>
        <w:pStyle w:val="ConsPlusNormal"/>
        <w:spacing w:before="22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w:t>
      </w:r>
    </w:p>
    <w:p w:rsidR="004158E5" w:rsidRDefault="004158E5">
      <w:pPr>
        <w:pStyle w:val="ConsPlusNormal"/>
        <w:spacing w:before="220"/>
        <w:ind w:firstLine="540"/>
        <w:jc w:val="both"/>
      </w:pPr>
      <w:r>
        <w:t>справку налогового органа об отсутствии у сельскохозяйственного товаропроизводителя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коду Классификатора налоговой документации 1120101) (в 2022 году неисполненная обязанность не должна превышать 300 тысяч рублей);</w:t>
      </w:r>
    </w:p>
    <w:p w:rsidR="004158E5" w:rsidRDefault="004158E5">
      <w:pPr>
        <w:pStyle w:val="ConsPlusNormal"/>
        <w:spacing w:before="220"/>
        <w:ind w:firstLine="540"/>
        <w:jc w:val="both"/>
      </w:pPr>
      <w:r>
        <w:t xml:space="preserve">гарантийное обязательство, подписанное сельскохозяйственным товаропроизводителем, подтверждающее, что сельскохозяйственный товаропроизводитель соответствует условиям и требованиям, установленным </w:t>
      </w:r>
      <w:hyperlink w:anchor="P163">
        <w:r>
          <w:rPr>
            <w:color w:val="0000FF"/>
          </w:rPr>
          <w:t>пунктами 12</w:t>
        </w:r>
      </w:hyperlink>
      <w:r>
        <w:t xml:space="preserve"> и </w:t>
      </w:r>
      <w:hyperlink w:anchor="P166">
        <w:r>
          <w:rPr>
            <w:color w:val="0000FF"/>
          </w:rPr>
          <w:t>13</w:t>
        </w:r>
      </w:hyperlink>
      <w:r>
        <w:t xml:space="preserve"> настоящего Порядка;</w:t>
      </w:r>
    </w:p>
    <w:p w:rsidR="004158E5" w:rsidRDefault="004158E5">
      <w:pPr>
        <w:pStyle w:val="ConsPlusNormal"/>
        <w:spacing w:before="220"/>
        <w:ind w:firstLine="540"/>
        <w:jc w:val="both"/>
      </w:pPr>
      <w:r>
        <w:t>документы по соответствующему направлению, указанные в перечне документов, предоставляемых сельскохозяйственными товаропроизводителями Приморского края (за исключением граждан, ведущих личное подсобное хозяйство) в целях получения субсидий на возмещение части затрат, связанных с развитием мелиорации сельскохозяйственных земель Приморского края (далее - перечень документов), утвержденном постановлением.</w:t>
      </w:r>
    </w:p>
    <w:p w:rsidR="004158E5" w:rsidRDefault="004158E5">
      <w:pPr>
        <w:pStyle w:val="ConsPlusNormal"/>
        <w:spacing w:before="220"/>
        <w:ind w:firstLine="540"/>
        <w:jc w:val="both"/>
      </w:pPr>
      <w:r>
        <w:t>Сельскохозяйственный товаропроизводитель вправе представить по собственной инициативе выписку из Единого государственного реестра юридических лиц или из Единого государственного реестра индивидуальных предпринимателей, справку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указанные в настоящем пункте. В случае непредставления сельскохозяйственным товаропроизводителем документов, предусмотренных настоящим абзацем, министерство в течение трех рабочих дней со дня регистрации заявления запрашивает соответствующую информацию в порядке межведомственного информационного взаимодействия.</w:t>
      </w:r>
    </w:p>
    <w:p w:rsidR="004158E5" w:rsidRDefault="004158E5">
      <w:pPr>
        <w:pStyle w:val="ConsPlusNormal"/>
        <w:spacing w:before="220"/>
        <w:ind w:firstLine="540"/>
        <w:jc w:val="both"/>
      </w:pPr>
      <w:r>
        <w:t>Документы, указанные в настоящем пункте, должны быть пронумерованы, прошиты и заверены печатью сельскохозяйственного товаропроизводителя с указанием количества сшитых листов.</w:t>
      </w:r>
    </w:p>
    <w:p w:rsidR="004158E5" w:rsidRDefault="004158E5">
      <w:pPr>
        <w:pStyle w:val="ConsPlusNormal"/>
        <w:spacing w:before="220"/>
        <w:ind w:firstLine="540"/>
        <w:jc w:val="both"/>
      </w:pPr>
      <w:bookmarkStart w:id="15" w:name="P183"/>
      <w:bookmarkEnd w:id="15"/>
      <w:r>
        <w:t>15. Министерство:</w:t>
      </w:r>
    </w:p>
    <w:p w:rsidR="004158E5" w:rsidRDefault="004158E5">
      <w:pPr>
        <w:pStyle w:val="ConsPlusNormal"/>
        <w:spacing w:before="220"/>
        <w:ind w:firstLine="540"/>
        <w:jc w:val="both"/>
      </w:pPr>
      <w:r>
        <w:t xml:space="preserve">в день представления заявления о предоставлении субсидии (далее - заявление) и приложенных к нему документов, указанных в </w:t>
      </w:r>
      <w:hyperlink w:anchor="P172">
        <w:r>
          <w:rPr>
            <w:color w:val="0000FF"/>
          </w:rPr>
          <w:t>пункте 14</w:t>
        </w:r>
      </w:hyperlink>
      <w:r>
        <w:t xml:space="preserve"> настоящего Порядка, осуществляет их регистрацию в порядке их поступления в журнале, который должен быть прошнурован, пронумерован и скреплен печатью министерства;</w:t>
      </w:r>
    </w:p>
    <w:p w:rsidR="004158E5" w:rsidRDefault="004158E5">
      <w:pPr>
        <w:pStyle w:val="ConsPlusNormal"/>
        <w:spacing w:before="220"/>
        <w:ind w:firstLine="540"/>
        <w:jc w:val="both"/>
      </w:pPr>
      <w:r>
        <w:t xml:space="preserve">в течение 10 календарных дней со дня окончания срока приема заявления и приложенных к нему документов, указанного в </w:t>
      </w:r>
      <w:hyperlink w:anchor="P172">
        <w:r>
          <w:rPr>
            <w:color w:val="0000FF"/>
          </w:rPr>
          <w:t>пункте 14</w:t>
        </w:r>
      </w:hyperlink>
      <w:r>
        <w:t xml:space="preserve"> настоящего Порядка, проверяет заявление на предмет его соответствия требованиям </w:t>
      </w:r>
      <w:hyperlink w:anchor="P172">
        <w:r>
          <w:rPr>
            <w:color w:val="0000FF"/>
          </w:rPr>
          <w:t>пункта 14</w:t>
        </w:r>
      </w:hyperlink>
      <w:r>
        <w:t xml:space="preserve"> настоящего Порядка;</w:t>
      </w:r>
    </w:p>
    <w:p w:rsidR="004158E5" w:rsidRDefault="004158E5">
      <w:pPr>
        <w:pStyle w:val="ConsPlusNormal"/>
        <w:spacing w:before="220"/>
        <w:ind w:firstLine="540"/>
        <w:jc w:val="both"/>
      </w:pPr>
      <w:r>
        <w:t xml:space="preserve">прилагаемые к заявлению документы - на предмет соответствия перечню документов, предусмотренному </w:t>
      </w:r>
      <w:hyperlink w:anchor="P172">
        <w:r>
          <w:rPr>
            <w:color w:val="0000FF"/>
          </w:rPr>
          <w:t>пунктом 14</w:t>
        </w:r>
      </w:hyperlink>
      <w:r>
        <w:t xml:space="preserve"> настоящего Порядка по соответствующему направлению субсидирования;</w:t>
      </w:r>
    </w:p>
    <w:p w:rsidR="004158E5" w:rsidRDefault="004158E5">
      <w:pPr>
        <w:pStyle w:val="ConsPlusNormal"/>
        <w:spacing w:before="220"/>
        <w:ind w:firstLine="540"/>
        <w:jc w:val="both"/>
      </w:pPr>
      <w:r>
        <w:t xml:space="preserve">соответствие сельскохозяйственного товаропроизводителя условиям и требованиям, установленным </w:t>
      </w:r>
      <w:hyperlink w:anchor="P163">
        <w:r>
          <w:rPr>
            <w:color w:val="0000FF"/>
          </w:rPr>
          <w:t>пунктами 12</w:t>
        </w:r>
      </w:hyperlink>
      <w:r>
        <w:t xml:space="preserve"> и </w:t>
      </w:r>
      <w:hyperlink w:anchor="P166">
        <w:r>
          <w:rPr>
            <w:color w:val="0000FF"/>
          </w:rPr>
          <w:t>13</w:t>
        </w:r>
      </w:hyperlink>
      <w:r>
        <w:t xml:space="preserve"> настоящего Порядка;</w:t>
      </w:r>
    </w:p>
    <w:p w:rsidR="004158E5" w:rsidRDefault="004158E5">
      <w:pPr>
        <w:pStyle w:val="ConsPlusNormal"/>
        <w:spacing w:before="220"/>
        <w:ind w:firstLine="540"/>
        <w:jc w:val="both"/>
      </w:pPr>
      <w:r>
        <w:lastRenderedPageBreak/>
        <w:t xml:space="preserve">соответствие затрат, заявленных сельскохозяйственным товаропроизводителем, направлениям, установленным </w:t>
      </w:r>
      <w:hyperlink w:anchor="P66">
        <w:r>
          <w:rPr>
            <w:color w:val="0000FF"/>
          </w:rPr>
          <w:t>пунктом 2</w:t>
        </w:r>
      </w:hyperlink>
      <w:r>
        <w:t xml:space="preserve"> настоящего Порядка (по соответствующему направлению);</w:t>
      </w:r>
    </w:p>
    <w:p w:rsidR="004158E5" w:rsidRDefault="004158E5">
      <w:pPr>
        <w:pStyle w:val="ConsPlusNormal"/>
        <w:spacing w:before="220"/>
        <w:ind w:firstLine="540"/>
        <w:jc w:val="both"/>
      </w:pPr>
      <w:r>
        <w:t>осуществляет проверку правильности расчета субсидий и на основании решения комиссии (оформленного протоколом) принимает решение в форме приказа:</w:t>
      </w:r>
    </w:p>
    <w:p w:rsidR="004158E5" w:rsidRDefault="004158E5">
      <w:pPr>
        <w:pStyle w:val="ConsPlusNormal"/>
        <w:spacing w:before="220"/>
        <w:ind w:firstLine="540"/>
        <w:jc w:val="both"/>
      </w:pPr>
      <w:r>
        <w:t>о предоставлении субсидии (при отсутствии оснований, предусмотренных пунктом 16 настоящего Порядка);</w:t>
      </w:r>
    </w:p>
    <w:p w:rsidR="004158E5" w:rsidRDefault="004158E5">
      <w:pPr>
        <w:pStyle w:val="ConsPlusNormal"/>
        <w:spacing w:before="220"/>
        <w:ind w:firstLine="540"/>
        <w:jc w:val="both"/>
      </w:pPr>
      <w:r>
        <w:t>об отказе в предоставлении субсидии (при наличии оснований, предусмотренных пунктом 16 настоящего Порядка).</w:t>
      </w:r>
    </w:p>
    <w:p w:rsidR="004158E5" w:rsidRDefault="004158E5">
      <w:pPr>
        <w:pStyle w:val="ConsPlusNormal"/>
        <w:spacing w:before="220"/>
        <w:ind w:firstLine="540"/>
        <w:jc w:val="both"/>
      </w:pPr>
      <w:r>
        <w:t>Министерство письменно уведомляет сельскохозяйственного товаропроизводителя о принятом решении в течение пяти рабочих дней со дня принятия соответствующего решения.</w:t>
      </w:r>
    </w:p>
    <w:p w:rsidR="004158E5" w:rsidRDefault="004158E5">
      <w:pPr>
        <w:pStyle w:val="ConsPlusNormal"/>
        <w:spacing w:before="220"/>
        <w:ind w:firstLine="540"/>
        <w:jc w:val="both"/>
      </w:pPr>
      <w:r>
        <w:t>16. Основаниями для отказа в предоставлении субсидии являются:</w:t>
      </w:r>
    </w:p>
    <w:p w:rsidR="004158E5" w:rsidRDefault="004158E5">
      <w:pPr>
        <w:pStyle w:val="ConsPlusNormal"/>
        <w:spacing w:before="220"/>
        <w:ind w:firstLine="540"/>
        <w:jc w:val="both"/>
      </w:pPr>
      <w:r>
        <w:t xml:space="preserve">несоответствие сельскохозяйственного товаропроизводителя условиям и требованиям, установленным </w:t>
      </w:r>
      <w:hyperlink w:anchor="P163">
        <w:r>
          <w:rPr>
            <w:color w:val="0000FF"/>
          </w:rPr>
          <w:t>пунктами 12</w:t>
        </w:r>
      </w:hyperlink>
      <w:r>
        <w:t xml:space="preserve"> и </w:t>
      </w:r>
      <w:hyperlink w:anchor="P166">
        <w:r>
          <w:rPr>
            <w:color w:val="0000FF"/>
          </w:rPr>
          <w:t>13</w:t>
        </w:r>
      </w:hyperlink>
      <w:r>
        <w:t xml:space="preserve"> настоящего Порядка;</w:t>
      </w:r>
    </w:p>
    <w:p w:rsidR="004158E5" w:rsidRDefault="004158E5">
      <w:pPr>
        <w:pStyle w:val="ConsPlusNormal"/>
        <w:spacing w:before="220"/>
        <w:ind w:firstLine="540"/>
        <w:jc w:val="both"/>
      </w:pPr>
      <w:r>
        <w:t xml:space="preserve">несоответствие затрат, заявленных сельскохозяйственным товаропроизводителем, направлениям, установленных </w:t>
      </w:r>
      <w:hyperlink w:anchor="P66">
        <w:r>
          <w:rPr>
            <w:color w:val="0000FF"/>
          </w:rPr>
          <w:t>пунктом 2</w:t>
        </w:r>
      </w:hyperlink>
      <w:r>
        <w:t xml:space="preserve"> настоящего Порядка (по соответствующему направлению);</w:t>
      </w:r>
    </w:p>
    <w:p w:rsidR="004158E5" w:rsidRDefault="004158E5">
      <w:pPr>
        <w:pStyle w:val="ConsPlusNormal"/>
        <w:spacing w:before="220"/>
        <w:ind w:firstLine="540"/>
        <w:jc w:val="both"/>
      </w:pPr>
      <w:r>
        <w:t xml:space="preserve">несоответствие представленных сельскохозяйственным товаропроизводителем заявления о предоставлении субсидии и приложенных к нему документов требованиям, установленным </w:t>
      </w:r>
      <w:hyperlink w:anchor="P172">
        <w:r>
          <w:rPr>
            <w:color w:val="0000FF"/>
          </w:rPr>
          <w:t>пунктом 14</w:t>
        </w:r>
      </w:hyperlink>
      <w:r>
        <w:t xml:space="preserve"> настоящего Положения, или непредставление (представление не в полном объеме) указанных документов;</w:t>
      </w:r>
    </w:p>
    <w:p w:rsidR="004158E5" w:rsidRDefault="004158E5">
      <w:pPr>
        <w:pStyle w:val="ConsPlusNormal"/>
        <w:spacing w:before="220"/>
        <w:ind w:firstLine="540"/>
        <w:jc w:val="both"/>
      </w:pPr>
      <w:r>
        <w:t>наличие в представленных документах опечаток, подчисток, приписок, зачеркнутых слов и иных не оговоренных в них исправлений, а также повреждений, не позволяющих однозначно истолковать содержание документа;</w:t>
      </w:r>
    </w:p>
    <w:p w:rsidR="004158E5" w:rsidRDefault="004158E5">
      <w:pPr>
        <w:pStyle w:val="ConsPlusNormal"/>
        <w:spacing w:before="220"/>
        <w:ind w:firstLine="540"/>
        <w:jc w:val="both"/>
      </w:pPr>
      <w:r>
        <w:t>установление факта недостоверности представленной сельскохозяйственным товаропроизводителем информации, в том числе о месте нахождения и адресе сельскохозяйственного товаропроизводителя;</w:t>
      </w:r>
    </w:p>
    <w:p w:rsidR="004158E5" w:rsidRDefault="004158E5">
      <w:pPr>
        <w:pStyle w:val="ConsPlusNormal"/>
        <w:spacing w:before="220"/>
        <w:ind w:firstLine="540"/>
        <w:jc w:val="both"/>
      </w:pPr>
      <w:r>
        <w:t xml:space="preserve">представление сельскохозяйственным товаропроизводителем заявления о предоставлении субсидии и приложенных к нему документов по истечении срока, указанного в </w:t>
      </w:r>
      <w:hyperlink w:anchor="P172">
        <w:r>
          <w:rPr>
            <w:color w:val="0000FF"/>
          </w:rPr>
          <w:t>пункте 14</w:t>
        </w:r>
      </w:hyperlink>
      <w:r>
        <w:t xml:space="preserve"> настоящего Порядка;</w:t>
      </w:r>
    </w:p>
    <w:p w:rsidR="004158E5" w:rsidRDefault="004158E5">
      <w:pPr>
        <w:pStyle w:val="ConsPlusNormal"/>
        <w:spacing w:before="220"/>
        <w:ind w:firstLine="540"/>
        <w:jc w:val="both"/>
      </w:pPr>
      <w:r>
        <w:t>отсутствие лимитов бюджетных обязательств, предусмотренных министерству на указанные цели.</w:t>
      </w:r>
    </w:p>
    <w:p w:rsidR="004158E5" w:rsidRDefault="004158E5">
      <w:pPr>
        <w:pStyle w:val="ConsPlusNormal"/>
        <w:spacing w:before="220"/>
        <w:ind w:firstLine="540"/>
        <w:jc w:val="both"/>
      </w:pPr>
      <w:r>
        <w:t>17. Информация о результатах рассмотрения заявлений о предоставлении субсидий размещается министерством на едином портале, а также на официальном сайте не позднее четырнадцатого календарного дня, следующего за днем определения получателей субсидии, и содержит следующую информацию:</w:t>
      </w:r>
    </w:p>
    <w:p w:rsidR="004158E5" w:rsidRDefault="004158E5">
      <w:pPr>
        <w:pStyle w:val="ConsPlusNormal"/>
        <w:spacing w:before="220"/>
        <w:ind w:firstLine="540"/>
        <w:jc w:val="both"/>
      </w:pPr>
      <w:r>
        <w:t>дату, время и место рассмотрения заявления;</w:t>
      </w:r>
    </w:p>
    <w:p w:rsidR="004158E5" w:rsidRDefault="004158E5">
      <w:pPr>
        <w:pStyle w:val="ConsPlusNormal"/>
        <w:spacing w:before="220"/>
        <w:ind w:firstLine="540"/>
        <w:jc w:val="both"/>
      </w:pPr>
      <w:r>
        <w:t>сведения о сельскохозяйственных товаропроизводителях, заявления которых были рассмотрены;</w:t>
      </w:r>
    </w:p>
    <w:p w:rsidR="004158E5" w:rsidRDefault="004158E5">
      <w:pPr>
        <w:pStyle w:val="ConsPlusNormal"/>
        <w:spacing w:before="220"/>
        <w:ind w:firstLine="540"/>
        <w:jc w:val="both"/>
      </w:pPr>
      <w:r>
        <w:t>сведения о сельскохозяйственных товаропроизводителях, заявления которых были отклонены, с указанием причин их отклонения;</w:t>
      </w:r>
    </w:p>
    <w:p w:rsidR="004158E5" w:rsidRDefault="004158E5">
      <w:pPr>
        <w:pStyle w:val="ConsPlusNormal"/>
        <w:spacing w:before="220"/>
        <w:ind w:firstLine="540"/>
        <w:jc w:val="both"/>
      </w:pPr>
      <w:r>
        <w:lastRenderedPageBreak/>
        <w:t>наименование получателя (получателей) субсидии, с которым заключается соглашение о предоставлении субсидии, и размер предоставляемой ему субсидии.</w:t>
      </w:r>
    </w:p>
    <w:p w:rsidR="004158E5" w:rsidRDefault="004158E5">
      <w:pPr>
        <w:pStyle w:val="ConsPlusNormal"/>
        <w:spacing w:before="220"/>
        <w:ind w:firstLine="540"/>
        <w:jc w:val="both"/>
      </w:pPr>
      <w:bookmarkStart w:id="16" w:name="P206"/>
      <w:bookmarkEnd w:id="16"/>
      <w:r>
        <w:t xml:space="preserve">18. Размер предоставляемой сельскохозяйственному товаропроизводителю субсидии составляет 50 процентов от общего объема фактически понесенных затрат на мероприятия, указанные в </w:t>
      </w:r>
      <w:hyperlink w:anchor="P66">
        <w:r>
          <w:rPr>
            <w:color w:val="0000FF"/>
          </w:rPr>
          <w:t>пункте 2</w:t>
        </w:r>
      </w:hyperlink>
      <w:r>
        <w:t xml:space="preserve"> настоящего Порядка, и определяется с учетом предельного размера стоимости работ на один гектар площади земель, устанавливаемого Минсельхозом России.</w:t>
      </w:r>
    </w:p>
    <w:p w:rsidR="004158E5" w:rsidRDefault="004158E5">
      <w:pPr>
        <w:pStyle w:val="ConsPlusNormal"/>
        <w:spacing w:before="220"/>
        <w:ind w:firstLine="540"/>
        <w:jc w:val="both"/>
      </w:pPr>
      <w:r>
        <w:t>Размер субсидии рассчитывается по следующей формуле:</w:t>
      </w:r>
    </w:p>
    <w:p w:rsidR="004158E5" w:rsidRDefault="004158E5">
      <w:pPr>
        <w:pStyle w:val="ConsPlusNormal"/>
        <w:jc w:val="both"/>
      </w:pPr>
    </w:p>
    <w:p w:rsidR="004158E5" w:rsidRPr="004158E5" w:rsidRDefault="004158E5">
      <w:pPr>
        <w:pStyle w:val="ConsPlusNormal"/>
        <w:ind w:firstLine="540"/>
        <w:jc w:val="both"/>
        <w:rPr>
          <w:lang w:val="en-US"/>
        </w:rPr>
      </w:pPr>
      <w:r w:rsidRPr="004158E5">
        <w:rPr>
          <w:lang w:val="en-US"/>
        </w:rPr>
        <w:t>SUM</w:t>
      </w:r>
      <w:proofErr w:type="spellStart"/>
      <w:r>
        <w:t>суб</w:t>
      </w:r>
      <w:proofErr w:type="spellEnd"/>
      <w:r w:rsidRPr="004158E5">
        <w:rPr>
          <w:lang w:val="en-US"/>
        </w:rPr>
        <w:t xml:space="preserve"> = T x S, </w:t>
      </w:r>
      <w:r>
        <w:t>где</w:t>
      </w:r>
      <w:r w:rsidRPr="004158E5">
        <w:rPr>
          <w:lang w:val="en-US"/>
        </w:rPr>
        <w:t>:</w:t>
      </w:r>
    </w:p>
    <w:p w:rsidR="004158E5" w:rsidRPr="004158E5" w:rsidRDefault="004158E5">
      <w:pPr>
        <w:pStyle w:val="ConsPlusNormal"/>
        <w:jc w:val="both"/>
        <w:rPr>
          <w:lang w:val="en-US"/>
        </w:rPr>
      </w:pPr>
    </w:p>
    <w:p w:rsidR="004158E5" w:rsidRDefault="004158E5">
      <w:pPr>
        <w:pStyle w:val="ConsPlusNormal"/>
        <w:ind w:firstLine="540"/>
        <w:jc w:val="both"/>
      </w:pPr>
      <w:proofErr w:type="spellStart"/>
      <w:r>
        <w:t>SUMсуб</w:t>
      </w:r>
      <w:proofErr w:type="spellEnd"/>
      <w:r>
        <w:t xml:space="preserve"> - размер субсидии, рублей;</w:t>
      </w:r>
    </w:p>
    <w:p w:rsidR="004158E5" w:rsidRDefault="004158E5">
      <w:pPr>
        <w:pStyle w:val="ConsPlusNormal"/>
        <w:spacing w:before="220"/>
        <w:ind w:firstLine="540"/>
        <w:jc w:val="both"/>
      </w:pPr>
      <w:r>
        <w:t>T - фактические затраты, произведенные сельскохозяйственным товаропроизводителем, рублей;</w:t>
      </w:r>
    </w:p>
    <w:p w:rsidR="004158E5" w:rsidRDefault="004158E5">
      <w:pPr>
        <w:pStyle w:val="ConsPlusNormal"/>
        <w:spacing w:before="220"/>
        <w:ind w:firstLine="540"/>
        <w:jc w:val="both"/>
      </w:pPr>
      <w:r>
        <w:t>S - ставка субсидии - 50 процентов.</w:t>
      </w:r>
    </w:p>
    <w:p w:rsidR="004158E5" w:rsidRDefault="004158E5">
      <w:pPr>
        <w:pStyle w:val="ConsPlusNormal"/>
        <w:spacing w:before="220"/>
        <w:ind w:firstLine="540"/>
        <w:jc w:val="both"/>
      </w:pPr>
      <w:r>
        <w:t xml:space="preserve">При расчете размера субсидии на мероприятия, указанные </w:t>
      </w:r>
      <w:hyperlink w:anchor="P66">
        <w:r>
          <w:rPr>
            <w:color w:val="0000FF"/>
          </w:rPr>
          <w:t>пункте 2</w:t>
        </w:r>
      </w:hyperlink>
      <w:r>
        <w:t xml:space="preserve"> настоящего Порядка, применяется предельный размер стоимости работ на один гектар площади земель для указанных мероприятий, устанавливаемый Минсельхозом России.</w:t>
      </w:r>
    </w:p>
    <w:p w:rsidR="004158E5" w:rsidRDefault="004158E5">
      <w:pPr>
        <w:pStyle w:val="ConsPlusNormal"/>
        <w:spacing w:before="220"/>
        <w:ind w:firstLine="540"/>
        <w:jc w:val="both"/>
      </w:pPr>
      <w:r>
        <w:t>В случае недостатка лимита бюджетных обязательств для предоставления сельскохозяйственным товаропроизводителям субсидий, рассчитанных согласно настоящему пункту, средства распределяются с учетом рекомендаций комиссии, пропорционально размеру начисленных субсидий между всеми сельскохозяйственными товаропроизводителями.</w:t>
      </w:r>
    </w:p>
    <w:p w:rsidR="004158E5" w:rsidRDefault="004158E5">
      <w:pPr>
        <w:pStyle w:val="ConsPlusNormal"/>
        <w:spacing w:before="220"/>
        <w:ind w:firstLine="540"/>
        <w:jc w:val="both"/>
      </w:pPr>
      <w:r>
        <w:t>19. Предоставление субсидии осуществляется на основании соглашения о предоставлении субсидий, заключенного между министерством и сельскохозяйственным товаропроизводителем, в соответствии с типовой формой, установленной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 (далее соответственно - соглашение, система "Электронный бюджет") с соблюдением требований о защите государственной тайны.</w:t>
      </w:r>
    </w:p>
    <w:p w:rsidR="004158E5" w:rsidRDefault="004158E5">
      <w:pPr>
        <w:pStyle w:val="ConsPlusNormal"/>
        <w:spacing w:before="220"/>
        <w:ind w:firstLine="540"/>
        <w:jc w:val="both"/>
      </w:pPr>
      <w:r>
        <w:t>Соглашение предусматривает в том числе:</w:t>
      </w:r>
    </w:p>
    <w:p w:rsidR="004158E5" w:rsidRDefault="004158E5">
      <w:pPr>
        <w:pStyle w:val="ConsPlusNormal"/>
        <w:spacing w:before="220"/>
        <w:ind w:firstLine="540"/>
        <w:jc w:val="both"/>
      </w:pPr>
      <w:r>
        <w:t>размер предоставляемой субсидии, условия предоставления и расходования, сроки перечисления субсидии;</w:t>
      </w:r>
    </w:p>
    <w:p w:rsidR="004158E5" w:rsidRDefault="004158E5">
      <w:pPr>
        <w:pStyle w:val="ConsPlusNormal"/>
        <w:spacing w:before="220"/>
        <w:ind w:firstLine="540"/>
        <w:jc w:val="both"/>
      </w:pPr>
      <w:r>
        <w:t xml:space="preserve">согласие сельскохозяйственного товаропроизводителя на осуществление в отношении него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50">
        <w:r>
          <w:rPr>
            <w:color w:val="0000FF"/>
          </w:rPr>
          <w:t>статьями 268.1</w:t>
        </w:r>
      </w:hyperlink>
      <w:r>
        <w:t xml:space="preserve"> и </w:t>
      </w:r>
      <w:hyperlink r:id="rId51">
        <w:r>
          <w:rPr>
            <w:color w:val="0000FF"/>
          </w:rPr>
          <w:t>269.2</w:t>
        </w:r>
      </w:hyperlink>
      <w:r>
        <w:t xml:space="preserve"> Бюджетного кодекса Российской Федерации;</w:t>
      </w:r>
    </w:p>
    <w:p w:rsidR="004158E5" w:rsidRDefault="004158E5">
      <w:pPr>
        <w:pStyle w:val="ConsPlusNormal"/>
        <w:spacing w:before="220"/>
        <w:ind w:firstLine="540"/>
        <w:jc w:val="both"/>
      </w:pPr>
      <w:r>
        <w:t>ответственность сторон за нарушение условий предоставления субсидии;</w:t>
      </w:r>
    </w:p>
    <w:p w:rsidR="004158E5" w:rsidRDefault="004158E5">
      <w:pPr>
        <w:pStyle w:val="ConsPlusNormal"/>
        <w:spacing w:before="220"/>
        <w:ind w:firstLine="540"/>
        <w:jc w:val="both"/>
      </w:pPr>
      <w:r>
        <w:t xml:space="preserve">результаты, точную дату завершения и конечное значение результатов предоставления субсидии, указанных в </w:t>
      </w:r>
      <w:hyperlink w:anchor="P250">
        <w:r>
          <w:rPr>
            <w:color w:val="0000FF"/>
          </w:rPr>
          <w:t>пункте 24</w:t>
        </w:r>
      </w:hyperlink>
      <w:r>
        <w:t xml:space="preserve"> настоящего Порядка, и обязательство сельскохозяйственного товаропроизводителя по их достижению;</w:t>
      </w:r>
    </w:p>
    <w:p w:rsidR="004158E5" w:rsidRDefault="004158E5">
      <w:pPr>
        <w:pStyle w:val="ConsPlusNormal"/>
        <w:jc w:val="both"/>
      </w:pPr>
      <w:r>
        <w:t xml:space="preserve">(в ред. </w:t>
      </w:r>
      <w:hyperlink r:id="rId52">
        <w:r>
          <w:rPr>
            <w:color w:val="0000FF"/>
          </w:rPr>
          <w:t>Постановления</w:t>
        </w:r>
      </w:hyperlink>
      <w:r>
        <w:t xml:space="preserve"> Правительства Приморского края от 21.11.2022 N 784-пп)</w:t>
      </w:r>
    </w:p>
    <w:p w:rsidR="004158E5" w:rsidRDefault="004158E5">
      <w:pPr>
        <w:pStyle w:val="ConsPlusNormal"/>
        <w:spacing w:before="220"/>
        <w:ind w:firstLine="540"/>
        <w:jc w:val="both"/>
      </w:pPr>
      <w:r>
        <w:t>случаи, порядок и сроки возврата субсидий в краевой бюджет;</w:t>
      </w:r>
    </w:p>
    <w:p w:rsidR="004158E5" w:rsidRDefault="004158E5">
      <w:pPr>
        <w:pStyle w:val="ConsPlusNormal"/>
        <w:spacing w:before="220"/>
        <w:ind w:firstLine="540"/>
        <w:jc w:val="both"/>
      </w:pPr>
      <w:r>
        <w:t xml:space="preserve">сроки и формы информации и отчетов, в том числе отчета о достижении результатов </w:t>
      </w:r>
      <w:r>
        <w:lastRenderedPageBreak/>
        <w:t>предоставления субсидии;</w:t>
      </w:r>
    </w:p>
    <w:p w:rsidR="004158E5" w:rsidRDefault="004158E5">
      <w:pPr>
        <w:pStyle w:val="ConsPlusNormal"/>
        <w:jc w:val="both"/>
      </w:pPr>
      <w:r>
        <w:t xml:space="preserve">(в ред. </w:t>
      </w:r>
      <w:hyperlink r:id="rId53">
        <w:r>
          <w:rPr>
            <w:color w:val="0000FF"/>
          </w:rPr>
          <w:t>Постановления</w:t>
        </w:r>
      </w:hyperlink>
      <w:r>
        <w:t xml:space="preserve"> Правительства Приморского края от 21.11.2022 N 784-пп)</w:t>
      </w:r>
    </w:p>
    <w:p w:rsidR="004158E5" w:rsidRDefault="004158E5">
      <w:pPr>
        <w:pStyle w:val="ConsPlusNormal"/>
        <w:spacing w:before="220"/>
        <w:ind w:firstLine="540"/>
        <w:jc w:val="both"/>
      </w:pPr>
      <w:r>
        <w:t xml:space="preserve">обязательство сельскохозяйственного товаропроизводителя по представлению информации и отчетов в соответствии с </w:t>
      </w:r>
      <w:hyperlink w:anchor="P240">
        <w:r>
          <w:rPr>
            <w:color w:val="0000FF"/>
          </w:rPr>
          <w:t>пунктом 23</w:t>
        </w:r>
      </w:hyperlink>
      <w:r>
        <w:t xml:space="preserve"> настоящего Порядка, в том числе:</w:t>
      </w:r>
    </w:p>
    <w:p w:rsidR="004158E5" w:rsidRDefault="004158E5">
      <w:pPr>
        <w:pStyle w:val="ConsPlusNormal"/>
        <w:spacing w:before="220"/>
        <w:ind w:firstLine="540"/>
        <w:jc w:val="both"/>
      </w:pPr>
      <w:r>
        <w:t>отчета о достижении результатов предоставления субсидий;</w:t>
      </w:r>
    </w:p>
    <w:p w:rsidR="004158E5" w:rsidRDefault="004158E5">
      <w:pPr>
        <w:pStyle w:val="ConsPlusNormal"/>
        <w:jc w:val="both"/>
      </w:pPr>
      <w:r>
        <w:t xml:space="preserve">(в ред. </w:t>
      </w:r>
      <w:hyperlink r:id="rId54">
        <w:r>
          <w:rPr>
            <w:color w:val="0000FF"/>
          </w:rPr>
          <w:t>Постановления</w:t>
        </w:r>
      </w:hyperlink>
      <w:r>
        <w:t xml:space="preserve"> Правительства Приморского края от 21.11.2022 N 784-пп)</w:t>
      </w:r>
    </w:p>
    <w:p w:rsidR="004158E5" w:rsidRDefault="004158E5">
      <w:pPr>
        <w:pStyle w:val="ConsPlusNormal"/>
        <w:spacing w:before="220"/>
        <w:ind w:firstLine="540"/>
        <w:jc w:val="both"/>
      </w:pPr>
      <w:r>
        <w:t>информации об объеме производства продукции растениеводства, произведенной получателями средств на посевных площадях, по результатам года, следующего за годом получения субсидии, на которых реализованы мероприятия в области мелиорации земель, в перерасчете на зерновые единицы (тыс. тонн);</w:t>
      </w:r>
    </w:p>
    <w:p w:rsidR="004158E5" w:rsidRDefault="004158E5">
      <w:pPr>
        <w:pStyle w:val="ConsPlusNormal"/>
        <w:spacing w:before="220"/>
        <w:ind w:firstLine="540"/>
        <w:jc w:val="both"/>
      </w:pPr>
      <w:r>
        <w:t xml:space="preserve">отчета об объеме производства </w:t>
      </w:r>
      <w:proofErr w:type="spellStart"/>
      <w:r>
        <w:t>экспортно</w:t>
      </w:r>
      <w:proofErr w:type="spellEnd"/>
      <w:r>
        <w:t xml:space="preserve"> ориентированной продукции в натуральном выражении (тыс. тонн зерновых единиц) на введенных в эксплуатацию мелиорируемых землях и вовлеченных в оборот сельскохозяйственных угодьях в году, следующем за годом предоставления субсидии;</w:t>
      </w:r>
    </w:p>
    <w:p w:rsidR="004158E5" w:rsidRDefault="004158E5">
      <w:pPr>
        <w:pStyle w:val="ConsPlusNormal"/>
        <w:spacing w:before="220"/>
        <w:ind w:firstLine="540"/>
        <w:jc w:val="both"/>
      </w:pPr>
      <w:r>
        <w:t xml:space="preserve">согласие сельскохозяйственного товаропроизводителя на согласование новых условий соглашения или расторжение соглашения при </w:t>
      </w:r>
      <w:proofErr w:type="spellStart"/>
      <w:r>
        <w:t>недостижении</w:t>
      </w:r>
      <w:proofErr w:type="spellEnd"/>
      <w:r>
        <w:t xml:space="preserve"> согласия по новым условиям соглашения в случае уменьшения министерству как получателю средств бюджета ранее доведенных лимитов бюджетных обязательств, приводящего к невозможности предоставления субсидии в размере, определенном в соглашении;</w:t>
      </w:r>
    </w:p>
    <w:p w:rsidR="004158E5" w:rsidRDefault="004158E5">
      <w:pPr>
        <w:pStyle w:val="ConsPlusNormal"/>
        <w:spacing w:before="220"/>
        <w:ind w:firstLine="540"/>
        <w:jc w:val="both"/>
      </w:pPr>
      <w:r>
        <w:t>иные условия в соответствии с действующим законодательством.</w:t>
      </w:r>
    </w:p>
    <w:p w:rsidR="004158E5" w:rsidRDefault="004158E5">
      <w:pPr>
        <w:pStyle w:val="ConsPlusNormal"/>
        <w:spacing w:before="220"/>
        <w:ind w:firstLine="540"/>
        <w:jc w:val="both"/>
      </w:pPr>
      <w:r>
        <w:t xml:space="preserve">В случае уменьшения министерству ранее доведенных лимитов бюджетных обязательств на предоставление субсидий, приводящего к невозможности их предоставления в размере, определенном соглашением, осуществляется согласование с сельскохозяйственным товаропроизводителем новых условий соглашения или его расторжение (при </w:t>
      </w:r>
      <w:proofErr w:type="spellStart"/>
      <w:r>
        <w:t>недостижении</w:t>
      </w:r>
      <w:proofErr w:type="spellEnd"/>
      <w:r>
        <w:t xml:space="preserve"> согласия по новым условиям).</w:t>
      </w:r>
    </w:p>
    <w:p w:rsidR="004158E5" w:rsidRDefault="004158E5">
      <w:pPr>
        <w:pStyle w:val="ConsPlusNormal"/>
        <w:spacing w:before="220"/>
        <w:ind w:firstLine="540"/>
        <w:jc w:val="both"/>
      </w:pPr>
      <w:r>
        <w:t>При необходимости внесения в соглашение изменений или его расторжения между министерством и сельскохозяйственным товаропроизводителем заключается дополнительное соглашение. Дополнительное соглашение к соглашению, в том числе дополнительное соглашение о расторжении соглашения, заключается в соответствии с типовой формой, утвержденной Министерством финансов Российской Федерации, в системе "Электронный бюджет".</w:t>
      </w:r>
    </w:p>
    <w:p w:rsidR="004158E5" w:rsidRDefault="004158E5">
      <w:pPr>
        <w:pStyle w:val="ConsPlusNormal"/>
        <w:spacing w:before="220"/>
        <w:ind w:firstLine="540"/>
        <w:jc w:val="both"/>
      </w:pPr>
      <w:r>
        <w:t>20. Сельскохозяйственные товаропроизводители в течение пяти рабочих дней со дня размещения министерством соглашений в системе "Электронный бюджет" подписывают их посредством усиленной квалифицированной электронной подписи.</w:t>
      </w:r>
    </w:p>
    <w:p w:rsidR="004158E5" w:rsidRDefault="004158E5">
      <w:pPr>
        <w:pStyle w:val="ConsPlusNormal"/>
        <w:spacing w:before="220"/>
        <w:ind w:firstLine="540"/>
        <w:jc w:val="both"/>
      </w:pPr>
      <w:r>
        <w:t xml:space="preserve">В случае </w:t>
      </w:r>
      <w:proofErr w:type="spellStart"/>
      <w:r>
        <w:t>неподписания</w:t>
      </w:r>
      <w:proofErr w:type="spellEnd"/>
      <w:r>
        <w:t xml:space="preserve"> соглашения в срок, указанный в абзаце первом настоящего пункта, сельскохозяйственный товаропроизводитель признается уклонившимся от заключения соглашения.</w:t>
      </w:r>
    </w:p>
    <w:p w:rsidR="004158E5" w:rsidRDefault="004158E5">
      <w:pPr>
        <w:pStyle w:val="ConsPlusNormal"/>
        <w:spacing w:before="220"/>
        <w:ind w:firstLine="540"/>
        <w:jc w:val="both"/>
      </w:pPr>
      <w:r>
        <w:t xml:space="preserve">21. Перечисление субсидий осуществляется с лицевого счета министерства, открытого в Управлении Федерального казначейства по Приморскому краю на расчетные и корреспондентские счета сельскохозяйственных товаропроизводителей, открытые в учреждениях Центрального банка Российской Федерации или кредитных организациях, в течение трех рабочих дней со дня поступления средств на лицевой счет министерства, но не позднее десятого рабочего дня, следующего за днем принятия министерством решения о предоставлении субсидии, указанного в </w:t>
      </w:r>
      <w:hyperlink w:anchor="P183">
        <w:r>
          <w:rPr>
            <w:color w:val="0000FF"/>
          </w:rPr>
          <w:t>пункте 15</w:t>
        </w:r>
      </w:hyperlink>
      <w:r>
        <w:t xml:space="preserve"> настоящего Порядка.</w:t>
      </w:r>
    </w:p>
    <w:p w:rsidR="004158E5" w:rsidRDefault="004158E5">
      <w:pPr>
        <w:pStyle w:val="ConsPlusNormal"/>
        <w:jc w:val="both"/>
      </w:pPr>
      <w:r>
        <w:t xml:space="preserve">(п. 21 в ред. </w:t>
      </w:r>
      <w:hyperlink r:id="rId55">
        <w:r>
          <w:rPr>
            <w:color w:val="0000FF"/>
          </w:rPr>
          <w:t>Постановления</w:t>
        </w:r>
      </w:hyperlink>
      <w:r>
        <w:t xml:space="preserve"> Правительства Приморского края от 21.11.2022 N 784-пп)</w:t>
      </w:r>
    </w:p>
    <w:p w:rsidR="004158E5" w:rsidRDefault="004158E5">
      <w:pPr>
        <w:pStyle w:val="ConsPlusNormal"/>
        <w:spacing w:before="220"/>
        <w:ind w:firstLine="540"/>
        <w:jc w:val="both"/>
      </w:pPr>
      <w:r>
        <w:lastRenderedPageBreak/>
        <w:t>22. Ответственность за правильность расчета субсидий и контроль за соблюдением условий, установленных при их предоставлении, несет министерство.</w:t>
      </w:r>
    </w:p>
    <w:p w:rsidR="004158E5" w:rsidRDefault="004158E5">
      <w:pPr>
        <w:pStyle w:val="ConsPlusNormal"/>
        <w:spacing w:before="220"/>
        <w:ind w:firstLine="540"/>
        <w:jc w:val="both"/>
      </w:pPr>
      <w:bookmarkStart w:id="17" w:name="P240"/>
      <w:bookmarkEnd w:id="17"/>
      <w:r>
        <w:t>23. Сельскохозяйственные товаропроизводители представляют в министерство:</w:t>
      </w:r>
    </w:p>
    <w:p w:rsidR="004158E5" w:rsidRDefault="004158E5">
      <w:pPr>
        <w:pStyle w:val="ConsPlusNormal"/>
        <w:spacing w:before="220"/>
        <w:ind w:firstLine="540"/>
        <w:jc w:val="both"/>
      </w:pPr>
      <w:r>
        <w:t>ежеквартально не позднее 10-го числа месяца, следующего за отчетным кварталом:</w:t>
      </w:r>
    </w:p>
    <w:p w:rsidR="004158E5" w:rsidRDefault="004158E5">
      <w:pPr>
        <w:pStyle w:val="ConsPlusNormal"/>
        <w:spacing w:before="220"/>
        <w:ind w:firstLine="540"/>
        <w:jc w:val="both"/>
      </w:pPr>
      <w:r>
        <w:t>отчет о достижении значений результатов предоставления субсидий по форме, установленной соглашением;</w:t>
      </w:r>
    </w:p>
    <w:p w:rsidR="004158E5" w:rsidRDefault="004158E5">
      <w:pPr>
        <w:pStyle w:val="ConsPlusNormal"/>
        <w:jc w:val="both"/>
      </w:pPr>
      <w:r>
        <w:t xml:space="preserve">(в ред. </w:t>
      </w:r>
      <w:hyperlink r:id="rId56">
        <w:r>
          <w:rPr>
            <w:color w:val="0000FF"/>
          </w:rPr>
          <w:t>Постановления</w:t>
        </w:r>
      </w:hyperlink>
      <w:r>
        <w:t xml:space="preserve"> Правительства Приморского края от 21.11.2022 N 784-пп)</w:t>
      </w:r>
    </w:p>
    <w:p w:rsidR="004158E5" w:rsidRDefault="004158E5">
      <w:pPr>
        <w:pStyle w:val="ConsPlusNormal"/>
        <w:spacing w:before="220"/>
        <w:ind w:firstLine="540"/>
        <w:jc w:val="both"/>
      </w:pPr>
      <w:r>
        <w:t>до 10 января года, следующих за отчетным годом (ежегодно в течение трех лет):</w:t>
      </w:r>
    </w:p>
    <w:p w:rsidR="004158E5" w:rsidRDefault="004158E5">
      <w:pPr>
        <w:pStyle w:val="ConsPlusNormal"/>
        <w:spacing w:before="220"/>
        <w:ind w:firstLine="540"/>
        <w:jc w:val="both"/>
      </w:pPr>
      <w:r>
        <w:t>информацию об объеме производства продукции растениеводства, произведенной получателями средств на посевных площадях, по результатам года, следующего за годом получения субсидии, на которых реализованы мероприятия в области мелиорации земель, в перерасчете на зерновые единицы (тыс. тонн);</w:t>
      </w:r>
    </w:p>
    <w:p w:rsidR="004158E5" w:rsidRDefault="004158E5">
      <w:pPr>
        <w:pStyle w:val="ConsPlusNormal"/>
        <w:spacing w:before="220"/>
        <w:ind w:firstLine="540"/>
        <w:jc w:val="both"/>
      </w:pPr>
      <w:r>
        <w:t xml:space="preserve">отчет об объеме производства </w:t>
      </w:r>
      <w:proofErr w:type="spellStart"/>
      <w:r>
        <w:t>экспортно</w:t>
      </w:r>
      <w:proofErr w:type="spellEnd"/>
      <w:r>
        <w:t xml:space="preserve"> ориентированной продукции в натуральном выражении (тыс. тонн зерновых единиц) на введенных в эксплуатацию мелиорируемых землях и вовлеченных в оборот сельскохозяйственных угодьях в году, следующем за годом предоставления субсидии;</w:t>
      </w:r>
    </w:p>
    <w:p w:rsidR="004158E5" w:rsidRDefault="004158E5">
      <w:pPr>
        <w:pStyle w:val="ConsPlusNormal"/>
        <w:spacing w:before="220"/>
        <w:ind w:firstLine="540"/>
        <w:jc w:val="both"/>
      </w:pPr>
      <w:r>
        <w:t xml:space="preserve">отчет по </w:t>
      </w:r>
      <w:hyperlink r:id="rId57">
        <w:r>
          <w:rPr>
            <w:color w:val="0000FF"/>
          </w:rPr>
          <w:t>форме</w:t>
        </w:r>
      </w:hyperlink>
      <w:r>
        <w:t xml:space="preserve"> федерального статистического наблюдения 29-СХ, утвержденной приказом Федеральной службы государственной статистики от 21 июля 2020 года N 399 "Об утверждении форм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 а начиная с 1 января 2023 года - по </w:t>
      </w:r>
      <w:hyperlink r:id="rId58">
        <w:r>
          <w:rPr>
            <w:color w:val="0000FF"/>
          </w:rPr>
          <w:t>форме</w:t>
        </w:r>
      </w:hyperlink>
      <w:r>
        <w:t xml:space="preserve"> федерального статистического наблюдения 29-СХ (мел), утвержденной приказом Федеральной службы государственной статистики от 21 июня 2021 года N 352 "Об утверждении формы федерального статистического наблюдения с указаниями по ее заполнению для организации Министерством сельского хозяйства Российской Федерации федерального статистического наблюдения о сборе сведений об урожае сельскохозяйственных культур с мелиорированных земель".</w:t>
      </w:r>
    </w:p>
    <w:p w:rsidR="004158E5" w:rsidRDefault="004158E5">
      <w:pPr>
        <w:pStyle w:val="ConsPlusNormal"/>
        <w:spacing w:before="220"/>
        <w:ind w:firstLine="540"/>
        <w:jc w:val="both"/>
      </w:pPr>
      <w:r>
        <w:t xml:space="preserve">В случае непредставления предусмотренных настоящим пунктом и соглашением информации и отчетов, в том числе отчета о достижении результата предоставления субсидии, в сроки, установленные настоящим пунктом, сельскохозяйственный товаропроизводитель обязан осуществить возврат субсидий в краевой бюджет в полном объеме в порядке, предусмотренном </w:t>
      </w:r>
      <w:hyperlink w:anchor="P293">
        <w:r>
          <w:rPr>
            <w:color w:val="0000FF"/>
          </w:rPr>
          <w:t>пунктом 31</w:t>
        </w:r>
      </w:hyperlink>
      <w:r>
        <w:t xml:space="preserve"> настоящего Порядка.</w:t>
      </w:r>
    </w:p>
    <w:p w:rsidR="004158E5" w:rsidRDefault="004158E5">
      <w:pPr>
        <w:pStyle w:val="ConsPlusNormal"/>
        <w:jc w:val="both"/>
      </w:pPr>
      <w:r>
        <w:t xml:space="preserve">(в ред. </w:t>
      </w:r>
      <w:hyperlink r:id="rId59">
        <w:r>
          <w:rPr>
            <w:color w:val="0000FF"/>
          </w:rPr>
          <w:t>Постановления</w:t>
        </w:r>
      </w:hyperlink>
      <w:r>
        <w:t xml:space="preserve"> Правительства Приморского края от 21.11.2022 N 784-пп)</w:t>
      </w:r>
    </w:p>
    <w:p w:rsidR="004158E5" w:rsidRDefault="004158E5">
      <w:pPr>
        <w:pStyle w:val="ConsPlusNormal"/>
        <w:spacing w:before="220"/>
        <w:ind w:firstLine="540"/>
        <w:jc w:val="both"/>
      </w:pPr>
      <w:bookmarkStart w:id="18" w:name="P250"/>
      <w:bookmarkEnd w:id="18"/>
      <w:r>
        <w:t>24. Результатами предоставления субсидий являются:</w:t>
      </w:r>
    </w:p>
    <w:p w:rsidR="004158E5" w:rsidRDefault="004158E5">
      <w:pPr>
        <w:pStyle w:val="ConsPlusNormal"/>
        <w:jc w:val="both"/>
      </w:pPr>
      <w:r>
        <w:t xml:space="preserve">(в ред. </w:t>
      </w:r>
      <w:hyperlink r:id="rId60">
        <w:r>
          <w:rPr>
            <w:color w:val="0000FF"/>
          </w:rPr>
          <w:t>Постановления</w:t>
        </w:r>
      </w:hyperlink>
      <w:r>
        <w:t xml:space="preserve"> Правительства Приморского края от 21.11.2022 N 784-пп)</w:t>
      </w:r>
    </w:p>
    <w:p w:rsidR="004158E5" w:rsidRDefault="004158E5">
      <w:pPr>
        <w:pStyle w:val="ConsPlusNormal"/>
        <w:spacing w:before="220"/>
        <w:ind w:firstLine="540"/>
        <w:jc w:val="both"/>
      </w:pPr>
      <w:r>
        <w:t xml:space="preserve">по направлению, предусмотренному </w:t>
      </w:r>
      <w:hyperlink w:anchor="P69">
        <w:r>
          <w:rPr>
            <w:color w:val="0000FF"/>
          </w:rPr>
          <w:t>подпунктом "а" пункта 2</w:t>
        </w:r>
      </w:hyperlink>
      <w:r>
        <w:t xml:space="preserve"> настоящего Порядка, - 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(тыс. гектаров);</w:t>
      </w:r>
    </w:p>
    <w:p w:rsidR="004158E5" w:rsidRDefault="004158E5">
      <w:pPr>
        <w:pStyle w:val="ConsPlusNormal"/>
        <w:spacing w:before="220"/>
        <w:ind w:firstLine="540"/>
        <w:jc w:val="both"/>
      </w:pPr>
      <w:r>
        <w:t xml:space="preserve">по направлению, предусмотренному </w:t>
      </w:r>
      <w:hyperlink w:anchor="P73">
        <w:r>
          <w:rPr>
            <w:color w:val="0000FF"/>
          </w:rPr>
          <w:t>подпунктом "б" пункта 2</w:t>
        </w:r>
      </w:hyperlink>
      <w:r>
        <w:t xml:space="preserve"> настоящего Порядка, - площадь сельскохозяйственных угодий, вовлеченных в оборот за счет проведения </w:t>
      </w:r>
      <w:proofErr w:type="spellStart"/>
      <w:r>
        <w:t>культуртехнических</w:t>
      </w:r>
      <w:proofErr w:type="spellEnd"/>
      <w:r>
        <w:t xml:space="preserve"> мероприятий (тыс. гектаров);</w:t>
      </w:r>
    </w:p>
    <w:p w:rsidR="004158E5" w:rsidRDefault="004158E5">
      <w:pPr>
        <w:pStyle w:val="ConsPlusNormal"/>
        <w:spacing w:before="220"/>
        <w:ind w:firstLine="540"/>
        <w:jc w:val="both"/>
      </w:pPr>
      <w:r>
        <w:t xml:space="preserve">по направлению, предусмотренному </w:t>
      </w:r>
      <w:hyperlink w:anchor="P76">
        <w:r>
          <w:rPr>
            <w:color w:val="0000FF"/>
          </w:rPr>
          <w:t>подпунктом "в" пункта 2</w:t>
        </w:r>
      </w:hyperlink>
      <w:r>
        <w:t xml:space="preserve"> настоящего Порядка, - площадь пашни, на которой реализованы мероприятия в области известкования кислых почв (тыс. гектаров).</w:t>
      </w:r>
    </w:p>
    <w:p w:rsidR="004158E5" w:rsidRDefault="004158E5">
      <w:pPr>
        <w:pStyle w:val="ConsPlusNormal"/>
        <w:spacing w:before="220"/>
        <w:ind w:firstLine="540"/>
        <w:jc w:val="both"/>
      </w:pPr>
      <w:r>
        <w:lastRenderedPageBreak/>
        <w:t>Результатом предоставления субсидии в рамках регионального проекта являются:</w:t>
      </w:r>
    </w:p>
    <w:p w:rsidR="004158E5" w:rsidRDefault="004158E5">
      <w:pPr>
        <w:pStyle w:val="ConsPlusNormal"/>
        <w:jc w:val="both"/>
      </w:pPr>
      <w:r>
        <w:t xml:space="preserve">(в ред. </w:t>
      </w:r>
      <w:hyperlink r:id="rId61">
        <w:r>
          <w:rPr>
            <w:color w:val="0000FF"/>
          </w:rPr>
          <w:t>Постановления</w:t>
        </w:r>
      </w:hyperlink>
      <w:r>
        <w:t xml:space="preserve"> Правительства Приморского края от 21.11.2022 N 784-пп)</w:t>
      </w:r>
    </w:p>
    <w:p w:rsidR="004158E5" w:rsidRDefault="004158E5">
      <w:pPr>
        <w:pStyle w:val="ConsPlusNormal"/>
        <w:spacing w:before="220"/>
        <w:ind w:firstLine="540"/>
        <w:jc w:val="both"/>
      </w:pPr>
      <w:r>
        <w:t xml:space="preserve">по направлению, предусмотренному </w:t>
      </w:r>
      <w:hyperlink w:anchor="P69">
        <w:r>
          <w:rPr>
            <w:color w:val="0000FF"/>
          </w:rPr>
          <w:t>подпунктом "а" пункта 2</w:t>
        </w:r>
      </w:hyperlink>
      <w:r>
        <w:t xml:space="preserve"> настоящего Порядка, - площадь введенных в эксплуатацию мелиорируемых земель для выращивания </w:t>
      </w:r>
      <w:proofErr w:type="spellStart"/>
      <w:r>
        <w:t>экспортно</w:t>
      </w:r>
      <w:proofErr w:type="spellEnd"/>
      <w:r>
        <w:t xml:space="preserve"> ориентированной сельскохозяйственной продукции за счет реконструкции, технического перевооружения и строительства новых мелиоративных систем общего и индивидуального пользования (тыс. гектаров);</w:t>
      </w:r>
    </w:p>
    <w:p w:rsidR="004158E5" w:rsidRDefault="004158E5">
      <w:pPr>
        <w:pStyle w:val="ConsPlusNormal"/>
        <w:spacing w:before="220"/>
        <w:ind w:firstLine="540"/>
        <w:jc w:val="both"/>
      </w:pPr>
      <w:r>
        <w:t xml:space="preserve">по направлению, предусмотренному </w:t>
      </w:r>
      <w:hyperlink w:anchor="P73">
        <w:r>
          <w:rPr>
            <w:color w:val="0000FF"/>
          </w:rPr>
          <w:t>подпунктом "б" пункта 2</w:t>
        </w:r>
      </w:hyperlink>
      <w:r>
        <w:t xml:space="preserve"> настоящего Порядка, - площадь вовлеченных в оборот выбывших сельскохозяйственных угодий для выращивания </w:t>
      </w:r>
      <w:proofErr w:type="spellStart"/>
      <w:r>
        <w:t>экспортно</w:t>
      </w:r>
      <w:proofErr w:type="spellEnd"/>
      <w:r>
        <w:t xml:space="preserve"> ориентированной сельскохозяйственной продукции за счет проведения </w:t>
      </w:r>
      <w:proofErr w:type="spellStart"/>
      <w:r>
        <w:t>культуртехнических</w:t>
      </w:r>
      <w:proofErr w:type="spellEnd"/>
      <w:r>
        <w:t xml:space="preserve"> мероприятий (тыс. гектаров).</w:t>
      </w:r>
    </w:p>
    <w:p w:rsidR="004158E5" w:rsidRDefault="004158E5">
      <w:pPr>
        <w:pStyle w:val="ConsPlusNormal"/>
        <w:spacing w:before="220"/>
        <w:ind w:firstLine="540"/>
        <w:jc w:val="both"/>
      </w:pPr>
      <w:r>
        <w:t>Показателями использования субсидий являются:</w:t>
      </w:r>
    </w:p>
    <w:p w:rsidR="004158E5" w:rsidRDefault="004158E5">
      <w:pPr>
        <w:pStyle w:val="ConsPlusNormal"/>
        <w:spacing w:before="220"/>
        <w:ind w:firstLine="540"/>
        <w:jc w:val="both"/>
      </w:pPr>
      <w:r>
        <w:t>объем производства продукции растениеводства, произведенной получателями средств на посевных площадях, по результатам года, следующего за годом получения субсидии, на которых реализованы мероприятия в области мелиорации земель, в перерасчете на зерновые единицы (тыс. тонн);</w:t>
      </w:r>
    </w:p>
    <w:p w:rsidR="004158E5" w:rsidRDefault="004158E5">
      <w:pPr>
        <w:pStyle w:val="ConsPlusNormal"/>
        <w:spacing w:before="220"/>
        <w:ind w:firstLine="540"/>
        <w:jc w:val="both"/>
      </w:pPr>
      <w:r>
        <w:t xml:space="preserve">объем производства </w:t>
      </w:r>
      <w:proofErr w:type="spellStart"/>
      <w:r>
        <w:t>экспортно</w:t>
      </w:r>
      <w:proofErr w:type="spellEnd"/>
      <w:r>
        <w:t xml:space="preserve"> ориентированной продукции в натуральном выражении (тыс. тонн зерновых единиц) на введенных в эксплуатацию мелиорируемых землях и вовлеченных в оборот сельскохозяйственных угодьях в году, следующем за годом предоставления субсидии (в рамках регионального проекта).</w:t>
      </w:r>
    </w:p>
    <w:p w:rsidR="004158E5" w:rsidRDefault="004158E5">
      <w:pPr>
        <w:pStyle w:val="ConsPlusNormal"/>
        <w:spacing w:before="220"/>
        <w:ind w:firstLine="540"/>
        <w:jc w:val="both"/>
      </w:pPr>
      <w:r>
        <w:t>В случае возникновения в 2022 году обстоятельств, приводящих к невозможности достижения значений результатов предоставления субсидии, в целях достижения которых предоставляется субсидия, в сроки, определенные соглашением, министерство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в 2022 году результата предоставления субсидии без изменения размера субсидии министерство вправе принять решение об уменьшении значения результата предоставления субсидии (но не более чем на 24 месяца) без изменения размера субсидии.</w:t>
      </w:r>
    </w:p>
    <w:p w:rsidR="004158E5" w:rsidRDefault="004158E5">
      <w:pPr>
        <w:pStyle w:val="ConsPlusNormal"/>
        <w:jc w:val="both"/>
      </w:pPr>
      <w:r>
        <w:t xml:space="preserve">(абзац введен </w:t>
      </w:r>
      <w:hyperlink r:id="rId62">
        <w:r>
          <w:rPr>
            <w:color w:val="0000FF"/>
          </w:rPr>
          <w:t>Постановлением</w:t>
        </w:r>
      </w:hyperlink>
      <w:r>
        <w:t xml:space="preserve"> Правительства Приморского края от 21.11.2022 N 784-пп)</w:t>
      </w:r>
    </w:p>
    <w:p w:rsidR="004158E5" w:rsidRDefault="004158E5">
      <w:pPr>
        <w:pStyle w:val="ConsPlusNormal"/>
        <w:spacing w:before="220"/>
        <w:ind w:firstLine="540"/>
        <w:jc w:val="both"/>
      </w:pPr>
      <w:r>
        <w:t>25. Оценка достижения результатов предоставления субсидий, показателей использования субсидий осуществляется министерством на основании сравнения установленных соглашением и фактически достигнутых по итогам отчетного года значений результатов предоставления субсидий, показателей использования субсидий.</w:t>
      </w:r>
    </w:p>
    <w:p w:rsidR="004158E5" w:rsidRDefault="004158E5">
      <w:pPr>
        <w:pStyle w:val="ConsPlusNormal"/>
        <w:jc w:val="both"/>
      </w:pPr>
      <w:r>
        <w:t xml:space="preserve">(в ред. </w:t>
      </w:r>
      <w:hyperlink r:id="rId63">
        <w:r>
          <w:rPr>
            <w:color w:val="0000FF"/>
          </w:rPr>
          <w:t>Постановления</w:t>
        </w:r>
      </w:hyperlink>
      <w:r>
        <w:t xml:space="preserve"> Правительства Приморского края от 21.11.2022 N 784-пп)</w:t>
      </w:r>
    </w:p>
    <w:p w:rsidR="004158E5" w:rsidRDefault="004158E5">
      <w:pPr>
        <w:pStyle w:val="ConsPlusNormal"/>
        <w:spacing w:before="220"/>
        <w:ind w:firstLine="540"/>
        <w:jc w:val="both"/>
      </w:pPr>
      <w:r>
        <w:t>В случае если сельскохозяйственным товаропроизводителем не достигнуто значение результатов предоставления субсидии, показателей использования субсидий, установленное соглашением, объем средств, подлежащих возврату в краевой бюджет (</w:t>
      </w:r>
      <w:proofErr w:type="spellStart"/>
      <w:r>
        <w:t>Vвозврата</w:t>
      </w:r>
      <w:proofErr w:type="spellEnd"/>
      <w:r>
        <w:t xml:space="preserve">) в порядке, предусмотренном </w:t>
      </w:r>
      <w:hyperlink w:anchor="P293">
        <w:r>
          <w:rPr>
            <w:color w:val="0000FF"/>
          </w:rPr>
          <w:t>пунктом 31</w:t>
        </w:r>
      </w:hyperlink>
      <w:r>
        <w:t xml:space="preserve"> настоящего Порядка, рассчитывается по формуле:</w:t>
      </w:r>
    </w:p>
    <w:p w:rsidR="004158E5" w:rsidRDefault="004158E5">
      <w:pPr>
        <w:pStyle w:val="ConsPlusNormal"/>
        <w:jc w:val="both"/>
      </w:pPr>
      <w:r>
        <w:t xml:space="preserve">(в ред. </w:t>
      </w:r>
      <w:hyperlink r:id="rId64">
        <w:r>
          <w:rPr>
            <w:color w:val="0000FF"/>
          </w:rPr>
          <w:t>Постановления</w:t>
        </w:r>
      </w:hyperlink>
      <w:r>
        <w:t xml:space="preserve"> Правительства Приморского края от 21.11.2022 N 784-пп)</w:t>
      </w:r>
    </w:p>
    <w:p w:rsidR="004158E5" w:rsidRDefault="004158E5">
      <w:pPr>
        <w:pStyle w:val="ConsPlusNormal"/>
        <w:jc w:val="both"/>
      </w:pPr>
    </w:p>
    <w:p w:rsidR="004158E5" w:rsidRDefault="004158E5">
      <w:pPr>
        <w:pStyle w:val="ConsPlusNormal"/>
        <w:ind w:firstLine="540"/>
        <w:jc w:val="both"/>
      </w:pPr>
      <w:proofErr w:type="spellStart"/>
      <w:r>
        <w:t>Vвозврата</w:t>
      </w:r>
      <w:proofErr w:type="spellEnd"/>
      <w:r>
        <w:t xml:space="preserve"> = C x k, где:</w:t>
      </w:r>
    </w:p>
    <w:p w:rsidR="004158E5" w:rsidRDefault="004158E5">
      <w:pPr>
        <w:pStyle w:val="ConsPlusNormal"/>
        <w:jc w:val="both"/>
      </w:pPr>
    </w:p>
    <w:p w:rsidR="004158E5" w:rsidRDefault="004158E5">
      <w:pPr>
        <w:pStyle w:val="ConsPlusNormal"/>
        <w:ind w:firstLine="540"/>
        <w:jc w:val="both"/>
      </w:pPr>
      <w:r>
        <w:t>C - размер субсидии, предоставленной i-</w:t>
      </w:r>
      <w:proofErr w:type="spellStart"/>
      <w:r>
        <w:t>му</w:t>
      </w:r>
      <w:proofErr w:type="spellEnd"/>
      <w:r>
        <w:t xml:space="preserve"> сельскохозяйственному товаропроизводителю;</w:t>
      </w:r>
    </w:p>
    <w:p w:rsidR="004158E5" w:rsidRDefault="004158E5">
      <w:pPr>
        <w:pStyle w:val="ConsPlusNormal"/>
        <w:spacing w:before="220"/>
        <w:ind w:firstLine="540"/>
        <w:jc w:val="both"/>
      </w:pPr>
      <w:r>
        <w:t xml:space="preserve">k - коэффициент возврата субсидии, отражающий уровень </w:t>
      </w:r>
      <w:proofErr w:type="spellStart"/>
      <w:r>
        <w:t>недостижения</w:t>
      </w:r>
      <w:proofErr w:type="spellEnd"/>
      <w:r>
        <w:t xml:space="preserve"> результатов предоставления субсидии, показателей использования субсидий, который рассчитывается по </w:t>
      </w:r>
      <w:r>
        <w:lastRenderedPageBreak/>
        <w:t>формуле:</w:t>
      </w:r>
    </w:p>
    <w:p w:rsidR="004158E5" w:rsidRDefault="004158E5">
      <w:pPr>
        <w:pStyle w:val="ConsPlusNormal"/>
        <w:jc w:val="both"/>
      </w:pPr>
      <w:r>
        <w:t xml:space="preserve">(в ред. </w:t>
      </w:r>
      <w:hyperlink r:id="rId65">
        <w:r>
          <w:rPr>
            <w:color w:val="0000FF"/>
          </w:rPr>
          <w:t>Постановления</w:t>
        </w:r>
      </w:hyperlink>
      <w:r>
        <w:t xml:space="preserve"> Правительства Приморского края от 21.11.2022 N 784-пп)</w:t>
      </w:r>
    </w:p>
    <w:p w:rsidR="004158E5" w:rsidRDefault="004158E5">
      <w:pPr>
        <w:pStyle w:val="ConsPlusNormal"/>
        <w:jc w:val="both"/>
      </w:pPr>
    </w:p>
    <w:p w:rsidR="004158E5" w:rsidRDefault="004158E5">
      <w:pPr>
        <w:pStyle w:val="ConsPlusNormal"/>
        <w:ind w:firstLine="540"/>
        <w:jc w:val="both"/>
      </w:pPr>
      <w:r>
        <w:t>k = 1 - n / p, где:</w:t>
      </w:r>
    </w:p>
    <w:p w:rsidR="004158E5" w:rsidRDefault="004158E5">
      <w:pPr>
        <w:pStyle w:val="ConsPlusNormal"/>
        <w:jc w:val="both"/>
      </w:pPr>
    </w:p>
    <w:p w:rsidR="004158E5" w:rsidRDefault="004158E5">
      <w:pPr>
        <w:pStyle w:val="ConsPlusNormal"/>
        <w:ind w:firstLine="540"/>
        <w:jc w:val="both"/>
      </w:pPr>
      <w:r>
        <w:t>n - фактически достигнутое значение результатов предоставления субсидий, показателей использования субсидий отчетного года;</w:t>
      </w:r>
    </w:p>
    <w:p w:rsidR="004158E5" w:rsidRDefault="004158E5">
      <w:pPr>
        <w:pStyle w:val="ConsPlusNormal"/>
        <w:jc w:val="both"/>
      </w:pPr>
      <w:r>
        <w:t xml:space="preserve">(в ред. </w:t>
      </w:r>
      <w:hyperlink r:id="rId66">
        <w:r>
          <w:rPr>
            <w:color w:val="0000FF"/>
          </w:rPr>
          <w:t>Постановления</w:t>
        </w:r>
      </w:hyperlink>
      <w:r>
        <w:t xml:space="preserve"> Правительства Приморского края от 21.11.2022 N 784-пп)</w:t>
      </w:r>
    </w:p>
    <w:p w:rsidR="004158E5" w:rsidRDefault="004158E5">
      <w:pPr>
        <w:pStyle w:val="ConsPlusNormal"/>
        <w:spacing w:before="220"/>
        <w:ind w:firstLine="540"/>
        <w:jc w:val="both"/>
      </w:pPr>
      <w:r>
        <w:t>p - плановое значение результатов предоставления субсидий, показателей использования субсидий отчетного года.</w:t>
      </w:r>
    </w:p>
    <w:p w:rsidR="004158E5" w:rsidRDefault="004158E5">
      <w:pPr>
        <w:pStyle w:val="ConsPlusNormal"/>
        <w:jc w:val="both"/>
      </w:pPr>
      <w:r>
        <w:t xml:space="preserve">(в ред. </w:t>
      </w:r>
      <w:hyperlink r:id="rId67">
        <w:r>
          <w:rPr>
            <w:color w:val="0000FF"/>
          </w:rPr>
          <w:t>Постановления</w:t>
        </w:r>
      </w:hyperlink>
      <w:r>
        <w:t xml:space="preserve"> Правительства Приморского края от 21.11.2022 N 784-пп)</w:t>
      </w:r>
    </w:p>
    <w:p w:rsidR="004158E5" w:rsidRDefault="004158E5">
      <w:pPr>
        <w:pStyle w:val="ConsPlusNormal"/>
        <w:spacing w:before="220"/>
        <w:ind w:firstLine="540"/>
        <w:jc w:val="both"/>
      </w:pPr>
      <w:r>
        <w:t>26. Ответственность за достоверность представленных в соответствии с настоящим Порядком документов, отчетов и сведений несет сельскохозяйственный товаропроизводитель.</w:t>
      </w:r>
    </w:p>
    <w:p w:rsidR="004158E5" w:rsidRDefault="004158E5">
      <w:pPr>
        <w:pStyle w:val="ConsPlusNormal"/>
        <w:spacing w:before="220"/>
        <w:ind w:firstLine="540"/>
        <w:jc w:val="both"/>
      </w:pPr>
      <w:r>
        <w:t xml:space="preserve">27. Основанием освобождения сельскохозяйственного товаропроизводителя от применения мер, предусмотренных настоящим Порядком за недостижение результата предоставления субсидии, показателя использования субсидии, является представление в министерство не позднее десяти рабочих дней со дня окончания срока, установленного </w:t>
      </w:r>
      <w:hyperlink w:anchor="P240">
        <w:r>
          <w:rPr>
            <w:color w:val="0000FF"/>
          </w:rPr>
          <w:t>пунктом 23</w:t>
        </w:r>
      </w:hyperlink>
      <w:r>
        <w:t xml:space="preserve"> настоящего Порядка, документов, подтверждающих наступление обстоятельств непреодолимой силы, препятствующих исполнению соответствующего обязательства по достижению результата предоставления субсидии, показателя использования субсидии предусмотренного соглашением.</w:t>
      </w:r>
    </w:p>
    <w:p w:rsidR="004158E5" w:rsidRDefault="004158E5">
      <w:pPr>
        <w:pStyle w:val="ConsPlusNormal"/>
        <w:jc w:val="both"/>
      </w:pPr>
      <w:r>
        <w:t xml:space="preserve">(в ред. </w:t>
      </w:r>
      <w:hyperlink r:id="rId68">
        <w:r>
          <w:rPr>
            <w:color w:val="0000FF"/>
          </w:rPr>
          <w:t>Постановления</w:t>
        </w:r>
      </w:hyperlink>
      <w:r>
        <w:t xml:space="preserve"> Правительства Приморского края от 21.11.2022 N 784-пп)</w:t>
      </w:r>
    </w:p>
    <w:p w:rsidR="004158E5" w:rsidRDefault="004158E5">
      <w:pPr>
        <w:pStyle w:val="ConsPlusNormal"/>
        <w:spacing w:before="220"/>
        <w:ind w:firstLine="540"/>
        <w:jc w:val="both"/>
      </w:pPr>
      <w:r>
        <w:t>28. Министерство обеспечивает соблюдение сельскохозяйственными товаропроизводителями условий и порядка, установленных при предоставлении субсидий.</w:t>
      </w:r>
    </w:p>
    <w:p w:rsidR="004158E5" w:rsidRDefault="004158E5">
      <w:pPr>
        <w:pStyle w:val="ConsPlusNormal"/>
        <w:spacing w:before="220"/>
        <w:ind w:firstLine="540"/>
        <w:jc w:val="both"/>
      </w:pPr>
      <w:bookmarkStart w:id="19" w:name="P285"/>
      <w:bookmarkEnd w:id="19"/>
      <w:r>
        <w:t>29. Министерство осуществляет:</w:t>
      </w:r>
    </w:p>
    <w:p w:rsidR="004158E5" w:rsidRDefault="004158E5">
      <w:pPr>
        <w:pStyle w:val="ConsPlusNormal"/>
        <w:spacing w:before="220"/>
        <w:ind w:firstLine="540"/>
        <w:jc w:val="both"/>
      </w:pPr>
      <w:r>
        <w:t xml:space="preserve">проверку соблюдения получателями субсидий порядка и условий предоставления субсидии, в том числе в части достижения результатов использования субсидий, органы государственного финансового контроля осуществляют проверку в соответствии со </w:t>
      </w:r>
      <w:hyperlink r:id="rId69">
        <w:r>
          <w:rPr>
            <w:color w:val="0000FF"/>
          </w:rPr>
          <w:t>статьями 268.1</w:t>
        </w:r>
      </w:hyperlink>
      <w:r>
        <w:t xml:space="preserve"> и </w:t>
      </w:r>
      <w:hyperlink r:id="rId70">
        <w:r>
          <w:rPr>
            <w:color w:val="0000FF"/>
          </w:rPr>
          <w:t>269.2</w:t>
        </w:r>
      </w:hyperlink>
      <w:r>
        <w:t xml:space="preserve"> Бюджетного кодекса Российской Федерации;</w:t>
      </w:r>
    </w:p>
    <w:p w:rsidR="004158E5" w:rsidRDefault="004158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5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58E5" w:rsidRDefault="00415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58E5" w:rsidRDefault="00415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58E5" w:rsidRDefault="004158E5">
            <w:pPr>
              <w:pStyle w:val="ConsPlusNormal"/>
              <w:jc w:val="both"/>
            </w:pPr>
            <w:proofErr w:type="spellStart"/>
            <w:r>
              <w:rPr>
                <w:color w:val="392C69"/>
              </w:rPr>
              <w:t>Абз</w:t>
            </w:r>
            <w:proofErr w:type="spellEnd"/>
            <w:r>
              <w:rPr>
                <w:color w:val="392C69"/>
              </w:rPr>
              <w:t>. 3 п. 29 вступает в силу с 01.01.2023 (</w:t>
            </w:r>
            <w:hyperlink r:id="rId71">
              <w:r>
                <w:rPr>
                  <w:color w:val="0000FF"/>
                </w:rPr>
                <w:t>п. 3</w:t>
              </w:r>
            </w:hyperlink>
            <w:r>
              <w:rPr>
                <w:color w:val="392C69"/>
              </w:rPr>
              <w:t xml:space="preserve"> Постановления Правительства Приморского края от 21.11.2022 N 784-пп).</w:t>
            </w:r>
          </w:p>
        </w:tc>
        <w:tc>
          <w:tcPr>
            <w:tcW w:w="113" w:type="dxa"/>
            <w:tcBorders>
              <w:top w:val="nil"/>
              <w:left w:val="nil"/>
              <w:bottom w:val="nil"/>
              <w:right w:val="nil"/>
            </w:tcBorders>
            <w:shd w:val="clear" w:color="auto" w:fill="F4F3F8"/>
            <w:tcMar>
              <w:top w:w="0" w:type="dxa"/>
              <w:left w:w="0" w:type="dxa"/>
              <w:bottom w:w="0" w:type="dxa"/>
              <w:right w:w="0" w:type="dxa"/>
            </w:tcMar>
          </w:tcPr>
          <w:p w:rsidR="004158E5" w:rsidRDefault="004158E5">
            <w:pPr>
              <w:pStyle w:val="ConsPlusNormal"/>
            </w:pPr>
          </w:p>
        </w:tc>
      </w:tr>
    </w:tbl>
    <w:p w:rsidR="004158E5" w:rsidRDefault="004158E5">
      <w:pPr>
        <w:pStyle w:val="ConsPlusNormal"/>
        <w:spacing w:before="280"/>
        <w:ind w:firstLine="540"/>
        <w:jc w:val="both"/>
      </w:pPr>
      <w:r>
        <w:t>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получении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4158E5" w:rsidRDefault="004158E5">
      <w:pPr>
        <w:pStyle w:val="ConsPlusNormal"/>
        <w:jc w:val="both"/>
      </w:pPr>
      <w:r>
        <w:t xml:space="preserve">(п. 29 в ред. </w:t>
      </w:r>
      <w:hyperlink r:id="rId72">
        <w:r>
          <w:rPr>
            <w:color w:val="0000FF"/>
          </w:rPr>
          <w:t>Постановления</w:t>
        </w:r>
      </w:hyperlink>
      <w:r>
        <w:t xml:space="preserve"> Правительства Приморского края от 21.11.2022 N 784-пп)</w:t>
      </w:r>
    </w:p>
    <w:p w:rsidR="004158E5" w:rsidRDefault="004158E5">
      <w:pPr>
        <w:pStyle w:val="ConsPlusNormal"/>
        <w:spacing w:before="220"/>
        <w:ind w:firstLine="540"/>
        <w:jc w:val="both"/>
      </w:pPr>
      <w:r>
        <w:t xml:space="preserve">30. В случае увеличения в текущем финансовом году лимитов бюджетных обязательств, предусмотренных министерству на цели, указанные в </w:t>
      </w:r>
      <w:hyperlink w:anchor="P66">
        <w:r>
          <w:rPr>
            <w:color w:val="0000FF"/>
          </w:rPr>
          <w:t>пункте 2</w:t>
        </w:r>
      </w:hyperlink>
      <w:r>
        <w:t xml:space="preserve"> настоящего Порядка, дополнительные средства субсидии предоставляются сельскохозяйственным товаропроизводителям (прошедшим отбор в году предоставления субсидии) на основании дополнительных соглашений в пределах размера субсидии, рассчитанного в соответствии с </w:t>
      </w:r>
      <w:hyperlink w:anchor="P206">
        <w:r>
          <w:rPr>
            <w:color w:val="0000FF"/>
          </w:rPr>
          <w:t>пунктом 18</w:t>
        </w:r>
      </w:hyperlink>
      <w:r>
        <w:t xml:space="preserve"> настоящего Порядка, без проведения дополнительного отбора.</w:t>
      </w:r>
    </w:p>
    <w:p w:rsidR="004158E5" w:rsidRDefault="004158E5">
      <w:pPr>
        <w:pStyle w:val="ConsPlusNormal"/>
        <w:spacing w:before="220"/>
        <w:ind w:firstLine="540"/>
        <w:jc w:val="both"/>
      </w:pPr>
      <w:r>
        <w:t xml:space="preserve">В зависимости от условий предоставления дополнительных средств из федерального бюджета в дополнительных соглашениях устанавливается соответствующий результат </w:t>
      </w:r>
      <w:r>
        <w:lastRenderedPageBreak/>
        <w:t>предоставления субсидий и его значения на основании решения комиссии.</w:t>
      </w:r>
    </w:p>
    <w:p w:rsidR="004158E5" w:rsidRDefault="004158E5">
      <w:pPr>
        <w:pStyle w:val="ConsPlusNormal"/>
        <w:jc w:val="both"/>
      </w:pPr>
      <w:r>
        <w:t xml:space="preserve">(в ред. </w:t>
      </w:r>
      <w:hyperlink r:id="rId73">
        <w:r>
          <w:rPr>
            <w:color w:val="0000FF"/>
          </w:rPr>
          <w:t>Постановления</w:t>
        </w:r>
      </w:hyperlink>
      <w:r>
        <w:t xml:space="preserve"> Правительства Приморского края от 21.11.2022 N 784-пп)</w:t>
      </w:r>
    </w:p>
    <w:p w:rsidR="004158E5" w:rsidRDefault="004158E5">
      <w:pPr>
        <w:pStyle w:val="ConsPlusNormal"/>
        <w:spacing w:before="220"/>
        <w:ind w:firstLine="540"/>
        <w:jc w:val="both"/>
      </w:pPr>
      <w:bookmarkStart w:id="20" w:name="P293"/>
      <w:bookmarkEnd w:id="20"/>
      <w:r>
        <w:t xml:space="preserve">31. В случае нарушения условий и порядка предоставления субсидий (далее - нарушение), выявленных в том числе в результате проверок, указанных в </w:t>
      </w:r>
      <w:hyperlink w:anchor="P285">
        <w:r>
          <w:rPr>
            <w:color w:val="0000FF"/>
          </w:rPr>
          <w:t>пункте 29</w:t>
        </w:r>
      </w:hyperlink>
      <w:r>
        <w:t xml:space="preserve"> настоящего Порядка, сельскохозяйственные товаропроизводители обязаны осуществить возврат субсидий в краевой бюджет в объеме выявленных нарушений на основании требования о возврате субсидии.</w:t>
      </w:r>
    </w:p>
    <w:p w:rsidR="004158E5" w:rsidRDefault="004158E5">
      <w:pPr>
        <w:pStyle w:val="ConsPlusNormal"/>
        <w:spacing w:before="220"/>
        <w:ind w:firstLine="540"/>
        <w:jc w:val="both"/>
      </w:pPr>
      <w:r>
        <w:t>Требование о возврате субсидии в краевой бюджет (далее - требование) направляется сельскохозяйственному товаропроизводителю министерством в пятидневный срок со дня установления нарушения.</w:t>
      </w:r>
    </w:p>
    <w:p w:rsidR="004158E5" w:rsidRDefault="004158E5">
      <w:pPr>
        <w:pStyle w:val="ConsPlusNormal"/>
        <w:spacing w:before="220"/>
        <w:ind w:firstLine="540"/>
        <w:jc w:val="both"/>
      </w:pPr>
      <w:r>
        <w:t>Возврат субсидии производится сельскохозяйственным товаропроизводителем в течение пяти рабочих дней со дня получения требования по реквизитам и коду классификации доходов бюджетов Российской Федерации, указанным в требовании.</w:t>
      </w:r>
    </w:p>
    <w:p w:rsidR="004158E5" w:rsidRDefault="004158E5">
      <w:pPr>
        <w:pStyle w:val="ConsPlusNormal"/>
        <w:spacing w:before="220"/>
        <w:ind w:firstLine="540"/>
        <w:jc w:val="both"/>
      </w:pPr>
      <w:r>
        <w:t>В случае отказа от добровольного возврата субсидии средства взыскиваются в судебном порядке в соответствии с законодательством Российской Федерации.</w:t>
      </w:r>
    </w:p>
    <w:p w:rsidR="004158E5" w:rsidRDefault="004158E5">
      <w:pPr>
        <w:pStyle w:val="ConsPlusNormal"/>
        <w:jc w:val="both"/>
      </w:pPr>
    </w:p>
    <w:p w:rsidR="004158E5" w:rsidRDefault="004158E5">
      <w:pPr>
        <w:pStyle w:val="ConsPlusNormal"/>
        <w:jc w:val="both"/>
      </w:pPr>
    </w:p>
    <w:p w:rsidR="004158E5" w:rsidRDefault="004158E5">
      <w:pPr>
        <w:pStyle w:val="ConsPlusNormal"/>
        <w:jc w:val="both"/>
      </w:pPr>
    </w:p>
    <w:p w:rsidR="004158E5" w:rsidRDefault="004158E5">
      <w:pPr>
        <w:pStyle w:val="ConsPlusNormal"/>
        <w:jc w:val="both"/>
      </w:pPr>
    </w:p>
    <w:p w:rsidR="004158E5" w:rsidRDefault="004158E5">
      <w:pPr>
        <w:pStyle w:val="ConsPlusNormal"/>
        <w:jc w:val="both"/>
      </w:pPr>
    </w:p>
    <w:p w:rsidR="004158E5" w:rsidRDefault="004158E5">
      <w:pPr>
        <w:pStyle w:val="ConsPlusNormal"/>
        <w:jc w:val="right"/>
        <w:outlineLvl w:val="1"/>
      </w:pPr>
      <w:r>
        <w:t>Приложение N 1</w:t>
      </w:r>
    </w:p>
    <w:p w:rsidR="004158E5" w:rsidRDefault="004158E5">
      <w:pPr>
        <w:pStyle w:val="ConsPlusNormal"/>
        <w:jc w:val="right"/>
      </w:pPr>
      <w:r>
        <w:t>к Порядку</w:t>
      </w:r>
    </w:p>
    <w:p w:rsidR="004158E5" w:rsidRDefault="004158E5">
      <w:pPr>
        <w:pStyle w:val="ConsPlusNormal"/>
        <w:jc w:val="right"/>
      </w:pPr>
      <w:r>
        <w:t>предоставления</w:t>
      </w:r>
    </w:p>
    <w:p w:rsidR="004158E5" w:rsidRDefault="004158E5">
      <w:pPr>
        <w:pStyle w:val="ConsPlusNormal"/>
        <w:jc w:val="right"/>
      </w:pPr>
      <w:r>
        <w:t>субсидий</w:t>
      </w:r>
    </w:p>
    <w:p w:rsidR="004158E5" w:rsidRDefault="004158E5">
      <w:pPr>
        <w:pStyle w:val="ConsPlusNormal"/>
        <w:jc w:val="right"/>
      </w:pPr>
      <w:proofErr w:type="gramStart"/>
      <w:r>
        <w:t>из краевого бюджетам</w:t>
      </w:r>
      <w:proofErr w:type="gramEnd"/>
    </w:p>
    <w:p w:rsidR="004158E5" w:rsidRDefault="004158E5">
      <w:pPr>
        <w:pStyle w:val="ConsPlusNormal"/>
        <w:jc w:val="right"/>
      </w:pPr>
      <w:r>
        <w:t>сельскохозяйственным</w:t>
      </w:r>
    </w:p>
    <w:p w:rsidR="004158E5" w:rsidRDefault="004158E5">
      <w:pPr>
        <w:pStyle w:val="ConsPlusNormal"/>
        <w:jc w:val="right"/>
      </w:pPr>
      <w:r>
        <w:t>товаропроизводителям</w:t>
      </w:r>
    </w:p>
    <w:p w:rsidR="004158E5" w:rsidRDefault="004158E5">
      <w:pPr>
        <w:pStyle w:val="ConsPlusNormal"/>
        <w:jc w:val="right"/>
      </w:pPr>
      <w:r>
        <w:t>Приморского края</w:t>
      </w:r>
    </w:p>
    <w:p w:rsidR="004158E5" w:rsidRDefault="004158E5">
      <w:pPr>
        <w:pStyle w:val="ConsPlusNormal"/>
        <w:jc w:val="right"/>
      </w:pPr>
      <w:r>
        <w:t>(за исключением</w:t>
      </w:r>
    </w:p>
    <w:p w:rsidR="004158E5" w:rsidRDefault="004158E5">
      <w:pPr>
        <w:pStyle w:val="ConsPlusNormal"/>
        <w:jc w:val="right"/>
      </w:pPr>
      <w:r>
        <w:t>граждан, ведущих</w:t>
      </w:r>
    </w:p>
    <w:p w:rsidR="004158E5" w:rsidRDefault="004158E5">
      <w:pPr>
        <w:pStyle w:val="ConsPlusNormal"/>
        <w:jc w:val="right"/>
      </w:pPr>
      <w:r>
        <w:t>личное подсобное</w:t>
      </w:r>
    </w:p>
    <w:p w:rsidR="004158E5" w:rsidRDefault="004158E5">
      <w:pPr>
        <w:pStyle w:val="ConsPlusNormal"/>
        <w:jc w:val="right"/>
      </w:pPr>
      <w:r>
        <w:t>хозяйство) на</w:t>
      </w:r>
    </w:p>
    <w:p w:rsidR="004158E5" w:rsidRDefault="004158E5">
      <w:pPr>
        <w:pStyle w:val="ConsPlusNormal"/>
        <w:jc w:val="right"/>
      </w:pPr>
      <w:r>
        <w:t>возмещение части</w:t>
      </w:r>
    </w:p>
    <w:p w:rsidR="004158E5" w:rsidRDefault="004158E5">
      <w:pPr>
        <w:pStyle w:val="ConsPlusNormal"/>
        <w:jc w:val="right"/>
      </w:pPr>
      <w:r>
        <w:t>затрат, связанных</w:t>
      </w:r>
    </w:p>
    <w:p w:rsidR="004158E5" w:rsidRDefault="004158E5">
      <w:pPr>
        <w:pStyle w:val="ConsPlusNormal"/>
        <w:jc w:val="right"/>
      </w:pPr>
      <w:r>
        <w:t>с развитием мелиорации</w:t>
      </w:r>
    </w:p>
    <w:p w:rsidR="004158E5" w:rsidRDefault="004158E5">
      <w:pPr>
        <w:pStyle w:val="ConsPlusNormal"/>
        <w:jc w:val="right"/>
      </w:pPr>
      <w:r>
        <w:t>сельскохозяйственных</w:t>
      </w:r>
    </w:p>
    <w:p w:rsidR="004158E5" w:rsidRDefault="004158E5">
      <w:pPr>
        <w:pStyle w:val="ConsPlusNormal"/>
        <w:jc w:val="right"/>
      </w:pPr>
      <w:r>
        <w:t>земель Приморского края</w:t>
      </w:r>
    </w:p>
    <w:p w:rsidR="004158E5" w:rsidRDefault="004158E5">
      <w:pPr>
        <w:pStyle w:val="ConsPlusNormal"/>
        <w:jc w:val="both"/>
      </w:pPr>
    </w:p>
    <w:p w:rsidR="004158E5" w:rsidRDefault="004158E5">
      <w:pPr>
        <w:pStyle w:val="ConsPlusNormal"/>
        <w:jc w:val="right"/>
      </w:pPr>
      <w:r>
        <w:t>Форма</w:t>
      </w:r>
    </w:p>
    <w:p w:rsidR="004158E5" w:rsidRDefault="004158E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353"/>
        <w:gridCol w:w="1848"/>
        <w:gridCol w:w="3411"/>
      </w:tblGrid>
      <w:tr w:rsidR="004158E5">
        <w:tc>
          <w:tcPr>
            <w:tcW w:w="3458" w:type="dxa"/>
            <w:tcBorders>
              <w:top w:val="nil"/>
              <w:left w:val="nil"/>
              <w:bottom w:val="nil"/>
              <w:right w:val="nil"/>
            </w:tcBorders>
          </w:tcPr>
          <w:p w:rsidR="004158E5" w:rsidRDefault="004158E5">
            <w:pPr>
              <w:pStyle w:val="ConsPlusNormal"/>
            </w:pPr>
          </w:p>
        </w:tc>
        <w:tc>
          <w:tcPr>
            <w:tcW w:w="5612" w:type="dxa"/>
            <w:gridSpan w:val="3"/>
            <w:tcBorders>
              <w:top w:val="nil"/>
              <w:left w:val="nil"/>
              <w:bottom w:val="nil"/>
              <w:right w:val="nil"/>
            </w:tcBorders>
          </w:tcPr>
          <w:p w:rsidR="004158E5" w:rsidRDefault="004158E5">
            <w:pPr>
              <w:pStyle w:val="ConsPlusNormal"/>
            </w:pPr>
            <w:r>
              <w:t>Министру сельского хозяйства Приморского края</w:t>
            </w:r>
          </w:p>
          <w:p w:rsidR="004158E5" w:rsidRDefault="004158E5">
            <w:pPr>
              <w:pStyle w:val="ConsPlusNormal"/>
            </w:pPr>
            <w:r>
              <w:t>___________________________________________</w:t>
            </w:r>
          </w:p>
          <w:p w:rsidR="004158E5" w:rsidRDefault="004158E5">
            <w:pPr>
              <w:pStyle w:val="ConsPlusNormal"/>
              <w:jc w:val="center"/>
            </w:pPr>
            <w:r>
              <w:t>(Ф.И.О.)</w:t>
            </w:r>
          </w:p>
          <w:p w:rsidR="004158E5" w:rsidRDefault="004158E5">
            <w:pPr>
              <w:pStyle w:val="ConsPlusNormal"/>
            </w:pPr>
            <w:r>
              <w:t>от _________________________________________</w:t>
            </w:r>
          </w:p>
          <w:p w:rsidR="004158E5" w:rsidRDefault="004158E5">
            <w:pPr>
              <w:pStyle w:val="ConsPlusNormal"/>
              <w:jc w:val="center"/>
            </w:pPr>
            <w:r>
              <w:t>(наименование сельхозтоваропроизводителя)</w:t>
            </w:r>
          </w:p>
          <w:p w:rsidR="004158E5" w:rsidRDefault="004158E5">
            <w:pPr>
              <w:pStyle w:val="ConsPlusNormal"/>
            </w:pPr>
            <w:r>
              <w:t>ИНН/КПП __________________/_______________</w:t>
            </w:r>
          </w:p>
          <w:p w:rsidR="004158E5" w:rsidRDefault="004158E5">
            <w:pPr>
              <w:pStyle w:val="ConsPlusNormal"/>
            </w:pPr>
            <w:r>
              <w:t>Район _____________________________________</w:t>
            </w:r>
          </w:p>
          <w:p w:rsidR="004158E5" w:rsidRDefault="004158E5">
            <w:pPr>
              <w:pStyle w:val="ConsPlusNormal"/>
            </w:pPr>
            <w:r>
              <w:t>адрес ______________________________________</w:t>
            </w:r>
          </w:p>
          <w:p w:rsidR="004158E5" w:rsidRDefault="004158E5">
            <w:pPr>
              <w:pStyle w:val="ConsPlusNormal"/>
            </w:pPr>
            <w:r>
              <w:t>______________________________________________________________________________________</w:t>
            </w:r>
          </w:p>
          <w:p w:rsidR="004158E5" w:rsidRDefault="004158E5">
            <w:pPr>
              <w:pStyle w:val="ConsPlusNormal"/>
              <w:jc w:val="center"/>
            </w:pPr>
            <w:r>
              <w:t>(адрес для направления корреспонденции)</w:t>
            </w:r>
          </w:p>
          <w:p w:rsidR="004158E5" w:rsidRDefault="004158E5">
            <w:pPr>
              <w:pStyle w:val="ConsPlusNormal"/>
            </w:pPr>
            <w:proofErr w:type="spellStart"/>
            <w:r>
              <w:lastRenderedPageBreak/>
              <w:t>конт</w:t>
            </w:r>
            <w:proofErr w:type="spellEnd"/>
            <w:r>
              <w:t>. телефон(ы) ____________________________</w:t>
            </w:r>
          </w:p>
          <w:p w:rsidR="004158E5" w:rsidRDefault="004158E5">
            <w:pPr>
              <w:pStyle w:val="ConsPlusNormal"/>
            </w:pPr>
            <w:r>
              <w:t>___________________________________________</w:t>
            </w:r>
          </w:p>
          <w:p w:rsidR="004158E5" w:rsidRDefault="004158E5">
            <w:pPr>
              <w:pStyle w:val="ConsPlusNormal"/>
            </w:pPr>
            <w:r>
              <w:t>эл. адрес ___________________________________</w:t>
            </w:r>
          </w:p>
        </w:tc>
      </w:tr>
      <w:tr w:rsidR="004158E5">
        <w:tc>
          <w:tcPr>
            <w:tcW w:w="9070" w:type="dxa"/>
            <w:gridSpan w:val="4"/>
            <w:tcBorders>
              <w:top w:val="nil"/>
              <w:left w:val="nil"/>
              <w:bottom w:val="nil"/>
              <w:right w:val="nil"/>
            </w:tcBorders>
          </w:tcPr>
          <w:p w:rsidR="004158E5" w:rsidRDefault="004158E5">
            <w:pPr>
              <w:pStyle w:val="ConsPlusNormal"/>
              <w:jc w:val="center"/>
            </w:pPr>
            <w:bookmarkStart w:id="21" w:name="P336"/>
            <w:bookmarkEnd w:id="21"/>
            <w:r>
              <w:lastRenderedPageBreak/>
              <w:t>ЗАЯВЛЕНИЕ</w:t>
            </w:r>
          </w:p>
        </w:tc>
      </w:tr>
      <w:tr w:rsidR="004158E5">
        <w:tc>
          <w:tcPr>
            <w:tcW w:w="9070" w:type="dxa"/>
            <w:gridSpan w:val="4"/>
            <w:tcBorders>
              <w:top w:val="nil"/>
              <w:left w:val="nil"/>
              <w:bottom w:val="nil"/>
              <w:right w:val="nil"/>
            </w:tcBorders>
          </w:tcPr>
          <w:p w:rsidR="004158E5" w:rsidRDefault="004158E5">
            <w:pPr>
              <w:pStyle w:val="ConsPlusNormal"/>
              <w:ind w:firstLine="283"/>
              <w:jc w:val="both"/>
            </w:pPr>
            <w:r>
              <w:t xml:space="preserve">Прошу предоставить государственную поддержку в соответствии с </w:t>
            </w:r>
            <w:hyperlink w:anchor="P47">
              <w:r>
                <w:rPr>
                  <w:color w:val="0000FF"/>
                </w:rPr>
                <w:t>Порядком</w:t>
              </w:r>
            </w:hyperlink>
            <w:r>
              <w:t xml:space="preserve"> предоставления субсидий, утвержденным постановление Администрации Приморского края от 31.10.2014 N 449-па "О предоставлении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части затрат, связанных с развитием мелиорации сельскохозяйственных земель Приморского края" по направлению:</w:t>
            </w:r>
          </w:p>
          <w:p w:rsidR="004158E5" w:rsidRDefault="004158E5">
            <w:pPr>
              <w:pStyle w:val="ConsPlusNormal"/>
            </w:pPr>
            <w:r>
              <w:t>______________________________________________________________________</w:t>
            </w:r>
          </w:p>
          <w:p w:rsidR="004158E5" w:rsidRDefault="004158E5">
            <w:pPr>
              <w:pStyle w:val="ConsPlusNormal"/>
              <w:jc w:val="center"/>
            </w:pPr>
            <w:r>
              <w:t>указывается направление субсидирования в соответствии с п. 2 Порядка</w:t>
            </w:r>
          </w:p>
          <w:p w:rsidR="004158E5" w:rsidRDefault="004158E5">
            <w:pPr>
              <w:pStyle w:val="ConsPlusNormal"/>
              <w:ind w:firstLine="283"/>
              <w:jc w:val="both"/>
            </w:pPr>
            <w:r>
              <w:t>Наименование проекта мелиорации ______________________________________</w:t>
            </w:r>
          </w:p>
          <w:p w:rsidR="004158E5" w:rsidRDefault="004158E5">
            <w:pPr>
              <w:pStyle w:val="ConsPlusNormal"/>
            </w:pPr>
            <w:r>
              <w:t>______________________________________________________________________</w:t>
            </w:r>
          </w:p>
          <w:p w:rsidR="004158E5" w:rsidRDefault="004158E5">
            <w:pPr>
              <w:pStyle w:val="ConsPlusNormal"/>
              <w:ind w:firstLine="283"/>
              <w:jc w:val="both"/>
            </w:pPr>
            <w:r>
              <w:t>Кадастровый номер земельного участка:</w:t>
            </w:r>
          </w:p>
          <w:p w:rsidR="004158E5" w:rsidRDefault="004158E5">
            <w:pPr>
              <w:pStyle w:val="ConsPlusNormal"/>
              <w:ind w:firstLine="283"/>
              <w:jc w:val="both"/>
            </w:pPr>
            <w:r>
              <w:t>1. ___________________________________________________________________</w:t>
            </w:r>
          </w:p>
          <w:p w:rsidR="004158E5" w:rsidRDefault="004158E5">
            <w:pPr>
              <w:pStyle w:val="ConsPlusNormal"/>
              <w:ind w:firstLine="283"/>
              <w:jc w:val="both"/>
            </w:pPr>
            <w:r>
              <w:t>2. ___________________________________________________________________</w:t>
            </w:r>
          </w:p>
          <w:p w:rsidR="004158E5" w:rsidRDefault="004158E5">
            <w:pPr>
              <w:pStyle w:val="ConsPlusNormal"/>
              <w:ind w:firstLine="283"/>
              <w:jc w:val="both"/>
            </w:pPr>
            <w:r>
              <w:t>3. ...</w:t>
            </w:r>
          </w:p>
          <w:p w:rsidR="004158E5" w:rsidRDefault="004158E5">
            <w:pPr>
              <w:pStyle w:val="ConsPlusNormal"/>
              <w:ind w:firstLine="283"/>
              <w:jc w:val="both"/>
            </w:pPr>
            <w:r>
              <w:t>Реквизиты документов на земельный участок _____________________________</w:t>
            </w:r>
          </w:p>
          <w:p w:rsidR="004158E5" w:rsidRDefault="004158E5">
            <w:pPr>
              <w:pStyle w:val="ConsPlusNormal"/>
            </w:pPr>
            <w:r>
              <w:t>______________________________________________________________________</w:t>
            </w:r>
          </w:p>
          <w:p w:rsidR="004158E5" w:rsidRDefault="004158E5">
            <w:pPr>
              <w:pStyle w:val="ConsPlusNormal"/>
              <w:ind w:firstLine="283"/>
              <w:jc w:val="both"/>
            </w:pPr>
            <w:r>
              <w:t>Срок реализации проекта мелиорации ___________________________________</w:t>
            </w:r>
          </w:p>
          <w:p w:rsidR="004158E5" w:rsidRDefault="004158E5">
            <w:pPr>
              <w:pStyle w:val="ConsPlusNormal"/>
              <w:ind w:firstLine="283"/>
              <w:jc w:val="both"/>
            </w:pPr>
            <w:r>
              <w:t>Мощность проекта мелиорации _________________________________________</w:t>
            </w:r>
          </w:p>
          <w:p w:rsidR="004158E5" w:rsidRDefault="004158E5">
            <w:pPr>
              <w:pStyle w:val="ConsPlusNormal"/>
              <w:ind w:firstLine="283"/>
              <w:jc w:val="both"/>
            </w:pPr>
            <w:r>
              <w:t>Сметная стоимость проекта мелиорации _________________________________</w:t>
            </w:r>
          </w:p>
          <w:p w:rsidR="004158E5" w:rsidRDefault="004158E5">
            <w:pPr>
              <w:pStyle w:val="ConsPlusNormal"/>
              <w:ind w:firstLine="283"/>
              <w:jc w:val="both"/>
            </w:pPr>
            <w:r>
              <w:t xml:space="preserve">Вид проекта мелиорации (гидромелиоративные мероприятия: строительство, реконструкция, техническое перевооружение), </w:t>
            </w:r>
            <w:proofErr w:type="spellStart"/>
            <w:r>
              <w:t>культуртехнические</w:t>
            </w:r>
            <w:proofErr w:type="spellEnd"/>
            <w:r>
              <w:t xml:space="preserve"> мероприятия, мероприятия в области известкования кислых почв) _________________________</w:t>
            </w:r>
          </w:p>
          <w:p w:rsidR="004158E5" w:rsidRDefault="004158E5">
            <w:pPr>
              <w:pStyle w:val="ConsPlusNormal"/>
              <w:ind w:firstLine="283"/>
              <w:jc w:val="both"/>
            </w:pPr>
            <w:r>
              <w:t>Перечень прилагаемых документов:</w:t>
            </w:r>
          </w:p>
          <w:p w:rsidR="004158E5" w:rsidRDefault="004158E5">
            <w:pPr>
              <w:pStyle w:val="ConsPlusNormal"/>
              <w:ind w:firstLine="283"/>
              <w:jc w:val="both"/>
            </w:pPr>
            <w:r>
              <w:t>1) согласие на публикацию (размещение) в информационно-телекоммуникационной сети Интернет информации об участнике отбора, о подаваемой участником конкурсного отбора заявке, иной информации об участнике отбора, связанной с соответствующим отбором, а также согласие на обработку персональных данных;</w:t>
            </w:r>
          </w:p>
          <w:p w:rsidR="004158E5" w:rsidRDefault="004158E5">
            <w:pPr>
              <w:pStyle w:val="ConsPlusNormal"/>
              <w:ind w:firstLine="283"/>
              <w:jc w:val="both"/>
            </w:pPr>
            <w:r>
              <w:t>2) сведения о счетах, открытых получателем субсидий в кредитных организациях, с указанием реквизитов для перечисления субсидий;</w:t>
            </w:r>
          </w:p>
          <w:p w:rsidR="004158E5" w:rsidRDefault="004158E5">
            <w:pPr>
              <w:pStyle w:val="ConsPlusNormal"/>
              <w:ind w:firstLine="283"/>
              <w:jc w:val="both"/>
            </w:pPr>
            <w:r>
              <w:t>3) выписка из Единого государственного реестра юридических лиц или Единого государственного реестра индивидуальных предпринимателей;</w:t>
            </w:r>
          </w:p>
          <w:p w:rsidR="004158E5" w:rsidRDefault="004158E5">
            <w:pPr>
              <w:pStyle w:val="ConsPlusNormal"/>
              <w:ind w:firstLine="283"/>
              <w:jc w:val="both"/>
            </w:pPr>
            <w:r>
              <w:t>4) справка налогового органа об отсутствии у сельскохозяйственного товаропроизводителя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коду Классификатора налоговой документации 1120101);</w:t>
            </w:r>
          </w:p>
          <w:p w:rsidR="004158E5" w:rsidRDefault="004158E5">
            <w:pPr>
              <w:pStyle w:val="ConsPlusNormal"/>
              <w:ind w:firstLine="283"/>
              <w:jc w:val="both"/>
            </w:pPr>
            <w:r>
              <w:t>5) гарантийное письмо об объеме планируемой к производству продукции, указанной в проекте мелиорации, на три года, следующих за годом реализации проекта мелиорации;</w:t>
            </w:r>
          </w:p>
          <w:p w:rsidR="004158E5" w:rsidRDefault="004158E5">
            <w:pPr>
              <w:pStyle w:val="ConsPlusNormal"/>
              <w:ind w:firstLine="283"/>
              <w:jc w:val="both"/>
            </w:pPr>
            <w:r>
              <w:t xml:space="preserve">6) подписанное руководителем субъекта сельскохозяйственной деятельности гарантийное обязательство, подтверждающее, что сельскохозяйственный товаропроизводитель соответствует критериям, установленным </w:t>
            </w:r>
            <w:hyperlink w:anchor="P47">
              <w:r>
                <w:rPr>
                  <w:color w:val="0000FF"/>
                </w:rPr>
                <w:t>пунктом 5</w:t>
              </w:r>
            </w:hyperlink>
            <w:r>
              <w:t xml:space="preserve"> Порядка, требованиям, установленным </w:t>
            </w:r>
            <w:hyperlink w:anchor="P47">
              <w:r>
                <w:rPr>
                  <w:color w:val="0000FF"/>
                </w:rPr>
                <w:t>пунктом 6</w:t>
              </w:r>
            </w:hyperlink>
            <w:r>
              <w:t xml:space="preserve"> Порядка, а также соблюдение иных требований, установленных Порядком предоставления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части затрат, связанных с развитием мелиорации сельскохозяйственных земель Приморского края, в рамках постановления Администрации Приморского края от 31.10.2014 N 449-па;</w:t>
            </w:r>
          </w:p>
          <w:p w:rsidR="004158E5" w:rsidRDefault="004158E5">
            <w:pPr>
              <w:pStyle w:val="ConsPlusNormal"/>
              <w:ind w:firstLine="283"/>
              <w:jc w:val="both"/>
            </w:pPr>
            <w:r>
              <w:t>7) __________________________________________________________________</w:t>
            </w:r>
          </w:p>
          <w:p w:rsidR="004158E5" w:rsidRDefault="004158E5">
            <w:pPr>
              <w:pStyle w:val="ConsPlusNormal"/>
              <w:ind w:firstLine="283"/>
              <w:jc w:val="both"/>
            </w:pPr>
            <w:r>
              <w:lastRenderedPageBreak/>
              <w:t>8) ...</w:t>
            </w:r>
          </w:p>
        </w:tc>
      </w:tr>
      <w:tr w:rsidR="004158E5">
        <w:tc>
          <w:tcPr>
            <w:tcW w:w="3811" w:type="dxa"/>
            <w:gridSpan w:val="2"/>
            <w:tcBorders>
              <w:top w:val="nil"/>
              <w:left w:val="nil"/>
              <w:bottom w:val="nil"/>
              <w:right w:val="nil"/>
            </w:tcBorders>
          </w:tcPr>
          <w:p w:rsidR="004158E5" w:rsidRDefault="004158E5">
            <w:pPr>
              <w:pStyle w:val="ConsPlusNormal"/>
              <w:jc w:val="center"/>
            </w:pPr>
            <w:r>
              <w:lastRenderedPageBreak/>
              <w:t>__________________________</w:t>
            </w:r>
          </w:p>
          <w:p w:rsidR="004158E5" w:rsidRDefault="004158E5">
            <w:pPr>
              <w:pStyle w:val="ConsPlusNormal"/>
              <w:jc w:val="center"/>
            </w:pPr>
            <w:r>
              <w:t>(должность)</w:t>
            </w:r>
          </w:p>
        </w:tc>
        <w:tc>
          <w:tcPr>
            <w:tcW w:w="1848" w:type="dxa"/>
            <w:tcBorders>
              <w:top w:val="nil"/>
              <w:left w:val="nil"/>
              <w:bottom w:val="nil"/>
              <w:right w:val="nil"/>
            </w:tcBorders>
          </w:tcPr>
          <w:p w:rsidR="004158E5" w:rsidRDefault="004158E5">
            <w:pPr>
              <w:pStyle w:val="ConsPlusNormal"/>
              <w:jc w:val="center"/>
            </w:pPr>
            <w:r>
              <w:t>____________</w:t>
            </w:r>
          </w:p>
          <w:p w:rsidR="004158E5" w:rsidRDefault="004158E5">
            <w:pPr>
              <w:pStyle w:val="ConsPlusNormal"/>
              <w:jc w:val="center"/>
            </w:pPr>
            <w:r>
              <w:t>(подпись)</w:t>
            </w:r>
          </w:p>
        </w:tc>
        <w:tc>
          <w:tcPr>
            <w:tcW w:w="3411" w:type="dxa"/>
            <w:tcBorders>
              <w:top w:val="nil"/>
              <w:left w:val="nil"/>
              <w:bottom w:val="nil"/>
              <w:right w:val="nil"/>
            </w:tcBorders>
          </w:tcPr>
          <w:p w:rsidR="004158E5" w:rsidRDefault="004158E5">
            <w:pPr>
              <w:pStyle w:val="ConsPlusNormal"/>
              <w:jc w:val="center"/>
            </w:pPr>
            <w:r>
              <w:t>________________________</w:t>
            </w:r>
          </w:p>
          <w:p w:rsidR="004158E5" w:rsidRDefault="004158E5">
            <w:pPr>
              <w:pStyle w:val="ConsPlusNormal"/>
              <w:jc w:val="center"/>
            </w:pPr>
            <w:r>
              <w:t>(Ф.И.О.)</w:t>
            </w:r>
          </w:p>
        </w:tc>
      </w:tr>
      <w:tr w:rsidR="004158E5">
        <w:tc>
          <w:tcPr>
            <w:tcW w:w="9070" w:type="dxa"/>
            <w:gridSpan w:val="4"/>
            <w:tcBorders>
              <w:top w:val="nil"/>
              <w:left w:val="nil"/>
              <w:bottom w:val="nil"/>
              <w:right w:val="nil"/>
            </w:tcBorders>
          </w:tcPr>
          <w:p w:rsidR="004158E5" w:rsidRDefault="004158E5">
            <w:pPr>
              <w:pStyle w:val="ConsPlusNormal"/>
            </w:pPr>
            <w:r>
              <w:t>М.П.</w:t>
            </w:r>
          </w:p>
        </w:tc>
      </w:tr>
    </w:tbl>
    <w:p w:rsidR="004158E5" w:rsidRDefault="004158E5">
      <w:pPr>
        <w:pStyle w:val="ConsPlusNormal"/>
        <w:jc w:val="both"/>
      </w:pPr>
    </w:p>
    <w:p w:rsidR="004158E5" w:rsidRDefault="004158E5">
      <w:pPr>
        <w:pStyle w:val="ConsPlusNormal"/>
        <w:jc w:val="both"/>
      </w:pPr>
    </w:p>
    <w:p w:rsidR="004158E5" w:rsidRDefault="004158E5">
      <w:pPr>
        <w:pStyle w:val="ConsPlusNormal"/>
        <w:jc w:val="both"/>
      </w:pPr>
    </w:p>
    <w:p w:rsidR="004158E5" w:rsidRDefault="004158E5">
      <w:pPr>
        <w:pStyle w:val="ConsPlusNormal"/>
        <w:jc w:val="both"/>
      </w:pPr>
    </w:p>
    <w:p w:rsidR="004158E5" w:rsidRDefault="004158E5">
      <w:pPr>
        <w:pStyle w:val="ConsPlusNormal"/>
        <w:jc w:val="both"/>
      </w:pPr>
    </w:p>
    <w:p w:rsidR="004158E5" w:rsidRDefault="004158E5">
      <w:pPr>
        <w:pStyle w:val="ConsPlusNormal"/>
        <w:jc w:val="right"/>
        <w:outlineLvl w:val="1"/>
      </w:pPr>
      <w:r>
        <w:t>Приложение N 2</w:t>
      </w:r>
    </w:p>
    <w:p w:rsidR="004158E5" w:rsidRDefault="004158E5">
      <w:pPr>
        <w:pStyle w:val="ConsPlusNormal"/>
        <w:jc w:val="right"/>
      </w:pPr>
      <w:r>
        <w:t>к Порядку</w:t>
      </w:r>
    </w:p>
    <w:p w:rsidR="004158E5" w:rsidRDefault="004158E5">
      <w:pPr>
        <w:pStyle w:val="ConsPlusNormal"/>
        <w:jc w:val="right"/>
      </w:pPr>
      <w:r>
        <w:t>предоставления</w:t>
      </w:r>
    </w:p>
    <w:p w:rsidR="004158E5" w:rsidRDefault="004158E5">
      <w:pPr>
        <w:pStyle w:val="ConsPlusNormal"/>
        <w:jc w:val="right"/>
      </w:pPr>
      <w:r>
        <w:t>субсидий</w:t>
      </w:r>
    </w:p>
    <w:p w:rsidR="004158E5" w:rsidRDefault="004158E5">
      <w:pPr>
        <w:pStyle w:val="ConsPlusNormal"/>
        <w:jc w:val="right"/>
      </w:pPr>
      <w:proofErr w:type="gramStart"/>
      <w:r>
        <w:t>из краевого бюджетам</w:t>
      </w:r>
      <w:proofErr w:type="gramEnd"/>
    </w:p>
    <w:p w:rsidR="004158E5" w:rsidRDefault="004158E5">
      <w:pPr>
        <w:pStyle w:val="ConsPlusNormal"/>
        <w:jc w:val="right"/>
      </w:pPr>
      <w:r>
        <w:t>сельскохозяйственным</w:t>
      </w:r>
    </w:p>
    <w:p w:rsidR="004158E5" w:rsidRDefault="004158E5">
      <w:pPr>
        <w:pStyle w:val="ConsPlusNormal"/>
        <w:jc w:val="right"/>
      </w:pPr>
      <w:r>
        <w:t>товаропроизводителям</w:t>
      </w:r>
    </w:p>
    <w:p w:rsidR="004158E5" w:rsidRDefault="004158E5">
      <w:pPr>
        <w:pStyle w:val="ConsPlusNormal"/>
        <w:jc w:val="right"/>
      </w:pPr>
      <w:r>
        <w:t>Приморского края</w:t>
      </w:r>
    </w:p>
    <w:p w:rsidR="004158E5" w:rsidRDefault="004158E5">
      <w:pPr>
        <w:pStyle w:val="ConsPlusNormal"/>
        <w:jc w:val="right"/>
      </w:pPr>
      <w:r>
        <w:t>(за исключением</w:t>
      </w:r>
    </w:p>
    <w:p w:rsidR="004158E5" w:rsidRDefault="004158E5">
      <w:pPr>
        <w:pStyle w:val="ConsPlusNormal"/>
        <w:jc w:val="right"/>
      </w:pPr>
      <w:r>
        <w:t>граждан, ведущих</w:t>
      </w:r>
    </w:p>
    <w:p w:rsidR="004158E5" w:rsidRDefault="004158E5">
      <w:pPr>
        <w:pStyle w:val="ConsPlusNormal"/>
        <w:jc w:val="right"/>
      </w:pPr>
      <w:r>
        <w:t>личное подсобное</w:t>
      </w:r>
    </w:p>
    <w:p w:rsidR="004158E5" w:rsidRDefault="004158E5">
      <w:pPr>
        <w:pStyle w:val="ConsPlusNormal"/>
        <w:jc w:val="right"/>
      </w:pPr>
      <w:r>
        <w:t>хозяйство) на</w:t>
      </w:r>
    </w:p>
    <w:p w:rsidR="004158E5" w:rsidRDefault="004158E5">
      <w:pPr>
        <w:pStyle w:val="ConsPlusNormal"/>
        <w:jc w:val="right"/>
      </w:pPr>
      <w:r>
        <w:t>возмещение части</w:t>
      </w:r>
    </w:p>
    <w:p w:rsidR="004158E5" w:rsidRDefault="004158E5">
      <w:pPr>
        <w:pStyle w:val="ConsPlusNormal"/>
        <w:jc w:val="right"/>
      </w:pPr>
      <w:r>
        <w:t>затрат, связанных</w:t>
      </w:r>
    </w:p>
    <w:p w:rsidR="004158E5" w:rsidRDefault="004158E5">
      <w:pPr>
        <w:pStyle w:val="ConsPlusNormal"/>
        <w:jc w:val="right"/>
      </w:pPr>
      <w:r>
        <w:t>с развитием мелиорации</w:t>
      </w:r>
    </w:p>
    <w:p w:rsidR="004158E5" w:rsidRDefault="004158E5">
      <w:pPr>
        <w:pStyle w:val="ConsPlusNormal"/>
        <w:jc w:val="right"/>
      </w:pPr>
      <w:r>
        <w:t>сельскохозяйственных</w:t>
      </w:r>
    </w:p>
    <w:p w:rsidR="004158E5" w:rsidRDefault="004158E5">
      <w:pPr>
        <w:pStyle w:val="ConsPlusNormal"/>
        <w:jc w:val="right"/>
      </w:pPr>
      <w:r>
        <w:t>земель Приморского края</w:t>
      </w:r>
    </w:p>
    <w:p w:rsidR="004158E5" w:rsidRDefault="004158E5">
      <w:pPr>
        <w:pStyle w:val="ConsPlusNormal"/>
        <w:jc w:val="both"/>
      </w:pPr>
    </w:p>
    <w:p w:rsidR="004158E5" w:rsidRDefault="004158E5">
      <w:pPr>
        <w:pStyle w:val="ConsPlusNormal"/>
        <w:jc w:val="right"/>
      </w:pPr>
      <w:r>
        <w:t>Форма</w:t>
      </w:r>
    </w:p>
    <w:p w:rsidR="004158E5" w:rsidRDefault="004158E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4158E5">
        <w:tc>
          <w:tcPr>
            <w:tcW w:w="9070" w:type="dxa"/>
            <w:tcBorders>
              <w:top w:val="nil"/>
              <w:left w:val="nil"/>
              <w:bottom w:val="nil"/>
              <w:right w:val="nil"/>
            </w:tcBorders>
          </w:tcPr>
          <w:p w:rsidR="004158E5" w:rsidRDefault="004158E5">
            <w:pPr>
              <w:pStyle w:val="ConsPlusNormal"/>
              <w:jc w:val="center"/>
            </w:pPr>
            <w:bookmarkStart w:id="22" w:name="P393"/>
            <w:bookmarkEnd w:id="22"/>
            <w:r>
              <w:t>СПРАВКА-РАСЧЕТ</w:t>
            </w:r>
          </w:p>
          <w:p w:rsidR="004158E5" w:rsidRDefault="004158E5">
            <w:pPr>
              <w:pStyle w:val="ConsPlusNormal"/>
              <w:jc w:val="center"/>
            </w:pPr>
            <w:r>
              <w:t>на предоставление субсидии на возмещение части затрат, связанных с развитием мелиорации сельскохозяйственных земель Приморского края</w:t>
            </w:r>
          </w:p>
          <w:p w:rsidR="004158E5" w:rsidRDefault="004158E5">
            <w:pPr>
              <w:pStyle w:val="ConsPlusNormal"/>
              <w:jc w:val="center"/>
            </w:pPr>
            <w:r>
              <w:t>в 20___ году</w:t>
            </w:r>
          </w:p>
        </w:tc>
      </w:tr>
      <w:tr w:rsidR="004158E5">
        <w:tc>
          <w:tcPr>
            <w:tcW w:w="9070" w:type="dxa"/>
            <w:tcBorders>
              <w:top w:val="nil"/>
              <w:left w:val="nil"/>
              <w:bottom w:val="nil"/>
              <w:right w:val="nil"/>
            </w:tcBorders>
          </w:tcPr>
          <w:p w:rsidR="004158E5" w:rsidRDefault="004158E5">
            <w:pPr>
              <w:pStyle w:val="ConsPlusNormal"/>
              <w:jc w:val="center"/>
            </w:pPr>
            <w:r>
              <w:t>________________________________________________________</w:t>
            </w:r>
          </w:p>
          <w:p w:rsidR="004158E5" w:rsidRDefault="004158E5">
            <w:pPr>
              <w:pStyle w:val="ConsPlusNormal"/>
              <w:jc w:val="center"/>
            </w:pPr>
            <w:r>
              <w:t>(наименование получателя субсидии)</w:t>
            </w:r>
          </w:p>
        </w:tc>
      </w:tr>
    </w:tbl>
    <w:p w:rsidR="004158E5" w:rsidRDefault="004158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530"/>
        <w:gridCol w:w="1474"/>
        <w:gridCol w:w="1417"/>
        <w:gridCol w:w="1246"/>
        <w:gridCol w:w="1757"/>
      </w:tblGrid>
      <w:tr w:rsidR="004158E5">
        <w:tc>
          <w:tcPr>
            <w:tcW w:w="1644" w:type="dxa"/>
          </w:tcPr>
          <w:p w:rsidR="004158E5" w:rsidRDefault="004158E5">
            <w:pPr>
              <w:pStyle w:val="ConsPlusNormal"/>
              <w:jc w:val="center"/>
            </w:pPr>
            <w:r>
              <w:t>Наименование мероприятий</w:t>
            </w:r>
          </w:p>
        </w:tc>
        <w:tc>
          <w:tcPr>
            <w:tcW w:w="1530" w:type="dxa"/>
          </w:tcPr>
          <w:p w:rsidR="004158E5" w:rsidRDefault="004158E5">
            <w:pPr>
              <w:pStyle w:val="ConsPlusNormal"/>
              <w:jc w:val="center"/>
            </w:pPr>
            <w:r>
              <w:t>Площадь участка, на котором выполнены мероприятия, га</w:t>
            </w:r>
          </w:p>
        </w:tc>
        <w:tc>
          <w:tcPr>
            <w:tcW w:w="1474" w:type="dxa"/>
          </w:tcPr>
          <w:p w:rsidR="004158E5" w:rsidRDefault="004158E5">
            <w:pPr>
              <w:pStyle w:val="ConsPlusNormal"/>
              <w:jc w:val="center"/>
            </w:pPr>
            <w:r>
              <w:t>Сумма фактически понесенных затрат на проведение мероприятий, всего, руб.</w:t>
            </w:r>
          </w:p>
        </w:tc>
        <w:tc>
          <w:tcPr>
            <w:tcW w:w="1417" w:type="dxa"/>
          </w:tcPr>
          <w:p w:rsidR="004158E5" w:rsidRDefault="004158E5">
            <w:pPr>
              <w:pStyle w:val="ConsPlusNormal"/>
              <w:jc w:val="center"/>
            </w:pPr>
            <w:r>
              <w:t>Стоимость мероприятий исходя из предельного размера стоимости работ &lt;*&gt;, всего, рублей</w:t>
            </w:r>
          </w:p>
        </w:tc>
        <w:tc>
          <w:tcPr>
            <w:tcW w:w="1246" w:type="dxa"/>
          </w:tcPr>
          <w:p w:rsidR="004158E5" w:rsidRDefault="004158E5">
            <w:pPr>
              <w:pStyle w:val="ConsPlusNormal"/>
              <w:jc w:val="center"/>
            </w:pPr>
            <w:r>
              <w:t>Ставка субсидии, %</w:t>
            </w:r>
          </w:p>
        </w:tc>
        <w:tc>
          <w:tcPr>
            <w:tcW w:w="1757" w:type="dxa"/>
          </w:tcPr>
          <w:p w:rsidR="004158E5" w:rsidRDefault="004158E5">
            <w:pPr>
              <w:pStyle w:val="ConsPlusNormal"/>
              <w:jc w:val="center"/>
            </w:pPr>
            <w:r>
              <w:t>Размер &lt;*&gt; причитающейся субсидии, руб. (гр. 3 x гр. 5 / 100 или гр. 4 x гр. 5 / 100) &lt;*&gt;</w:t>
            </w:r>
          </w:p>
        </w:tc>
      </w:tr>
      <w:tr w:rsidR="004158E5">
        <w:tc>
          <w:tcPr>
            <w:tcW w:w="1644" w:type="dxa"/>
          </w:tcPr>
          <w:p w:rsidR="004158E5" w:rsidRDefault="004158E5">
            <w:pPr>
              <w:pStyle w:val="ConsPlusNormal"/>
              <w:jc w:val="center"/>
            </w:pPr>
            <w:r>
              <w:t>1</w:t>
            </w:r>
          </w:p>
        </w:tc>
        <w:tc>
          <w:tcPr>
            <w:tcW w:w="1530" w:type="dxa"/>
          </w:tcPr>
          <w:p w:rsidR="004158E5" w:rsidRDefault="004158E5">
            <w:pPr>
              <w:pStyle w:val="ConsPlusNormal"/>
              <w:jc w:val="center"/>
            </w:pPr>
            <w:r>
              <w:t>2</w:t>
            </w:r>
          </w:p>
        </w:tc>
        <w:tc>
          <w:tcPr>
            <w:tcW w:w="1474" w:type="dxa"/>
          </w:tcPr>
          <w:p w:rsidR="004158E5" w:rsidRDefault="004158E5">
            <w:pPr>
              <w:pStyle w:val="ConsPlusNormal"/>
              <w:jc w:val="center"/>
            </w:pPr>
            <w:r>
              <w:t>3</w:t>
            </w:r>
          </w:p>
        </w:tc>
        <w:tc>
          <w:tcPr>
            <w:tcW w:w="1417" w:type="dxa"/>
          </w:tcPr>
          <w:p w:rsidR="004158E5" w:rsidRDefault="004158E5">
            <w:pPr>
              <w:pStyle w:val="ConsPlusNormal"/>
              <w:jc w:val="center"/>
            </w:pPr>
            <w:r>
              <w:t>4</w:t>
            </w:r>
          </w:p>
        </w:tc>
        <w:tc>
          <w:tcPr>
            <w:tcW w:w="1246" w:type="dxa"/>
          </w:tcPr>
          <w:p w:rsidR="004158E5" w:rsidRDefault="004158E5">
            <w:pPr>
              <w:pStyle w:val="ConsPlusNormal"/>
              <w:jc w:val="center"/>
            </w:pPr>
            <w:r>
              <w:t>5</w:t>
            </w:r>
          </w:p>
        </w:tc>
        <w:tc>
          <w:tcPr>
            <w:tcW w:w="1757" w:type="dxa"/>
          </w:tcPr>
          <w:p w:rsidR="004158E5" w:rsidRDefault="004158E5">
            <w:pPr>
              <w:pStyle w:val="ConsPlusNormal"/>
              <w:jc w:val="center"/>
            </w:pPr>
            <w:r>
              <w:t>6</w:t>
            </w:r>
          </w:p>
        </w:tc>
      </w:tr>
      <w:tr w:rsidR="004158E5">
        <w:tc>
          <w:tcPr>
            <w:tcW w:w="1644" w:type="dxa"/>
          </w:tcPr>
          <w:p w:rsidR="004158E5" w:rsidRDefault="004158E5">
            <w:pPr>
              <w:pStyle w:val="ConsPlusNormal"/>
            </w:pPr>
          </w:p>
        </w:tc>
        <w:tc>
          <w:tcPr>
            <w:tcW w:w="1530" w:type="dxa"/>
          </w:tcPr>
          <w:p w:rsidR="004158E5" w:rsidRDefault="004158E5">
            <w:pPr>
              <w:pStyle w:val="ConsPlusNormal"/>
            </w:pPr>
          </w:p>
        </w:tc>
        <w:tc>
          <w:tcPr>
            <w:tcW w:w="1474" w:type="dxa"/>
          </w:tcPr>
          <w:p w:rsidR="004158E5" w:rsidRDefault="004158E5">
            <w:pPr>
              <w:pStyle w:val="ConsPlusNormal"/>
            </w:pPr>
          </w:p>
        </w:tc>
        <w:tc>
          <w:tcPr>
            <w:tcW w:w="1417" w:type="dxa"/>
          </w:tcPr>
          <w:p w:rsidR="004158E5" w:rsidRDefault="004158E5">
            <w:pPr>
              <w:pStyle w:val="ConsPlusNormal"/>
            </w:pPr>
          </w:p>
        </w:tc>
        <w:tc>
          <w:tcPr>
            <w:tcW w:w="1246" w:type="dxa"/>
          </w:tcPr>
          <w:p w:rsidR="004158E5" w:rsidRDefault="004158E5">
            <w:pPr>
              <w:pStyle w:val="ConsPlusNormal"/>
            </w:pPr>
          </w:p>
        </w:tc>
        <w:tc>
          <w:tcPr>
            <w:tcW w:w="1757" w:type="dxa"/>
          </w:tcPr>
          <w:p w:rsidR="004158E5" w:rsidRDefault="004158E5">
            <w:pPr>
              <w:pStyle w:val="ConsPlusNormal"/>
            </w:pPr>
          </w:p>
        </w:tc>
      </w:tr>
    </w:tbl>
    <w:p w:rsidR="004158E5" w:rsidRDefault="004158E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4"/>
        <w:gridCol w:w="1984"/>
        <w:gridCol w:w="1360"/>
        <w:gridCol w:w="453"/>
        <w:gridCol w:w="2097"/>
      </w:tblGrid>
      <w:tr w:rsidR="004158E5">
        <w:tc>
          <w:tcPr>
            <w:tcW w:w="3174" w:type="dxa"/>
            <w:tcBorders>
              <w:top w:val="nil"/>
              <w:left w:val="nil"/>
              <w:bottom w:val="nil"/>
              <w:right w:val="nil"/>
            </w:tcBorders>
          </w:tcPr>
          <w:p w:rsidR="004158E5" w:rsidRDefault="004158E5">
            <w:pPr>
              <w:pStyle w:val="ConsPlusNormal"/>
              <w:jc w:val="center"/>
            </w:pPr>
            <w:r>
              <w:lastRenderedPageBreak/>
              <w:t>______________________</w:t>
            </w:r>
          </w:p>
          <w:p w:rsidR="004158E5" w:rsidRDefault="004158E5">
            <w:pPr>
              <w:pStyle w:val="ConsPlusNormal"/>
              <w:jc w:val="center"/>
            </w:pPr>
            <w:r>
              <w:t>(подпись руководителя)</w:t>
            </w:r>
          </w:p>
        </w:tc>
        <w:tc>
          <w:tcPr>
            <w:tcW w:w="3344" w:type="dxa"/>
            <w:gridSpan w:val="2"/>
            <w:tcBorders>
              <w:top w:val="nil"/>
              <w:left w:val="nil"/>
              <w:bottom w:val="nil"/>
              <w:right w:val="nil"/>
            </w:tcBorders>
          </w:tcPr>
          <w:p w:rsidR="004158E5" w:rsidRDefault="004158E5">
            <w:pPr>
              <w:pStyle w:val="ConsPlusNormal"/>
              <w:jc w:val="center"/>
            </w:pPr>
            <w:r>
              <w:t>_______________________</w:t>
            </w:r>
          </w:p>
          <w:p w:rsidR="004158E5" w:rsidRDefault="004158E5">
            <w:pPr>
              <w:pStyle w:val="ConsPlusNormal"/>
              <w:jc w:val="center"/>
            </w:pPr>
            <w:r>
              <w:t>(расшифровка подписи)</w:t>
            </w:r>
          </w:p>
        </w:tc>
        <w:tc>
          <w:tcPr>
            <w:tcW w:w="2550" w:type="dxa"/>
            <w:gridSpan w:val="2"/>
            <w:tcBorders>
              <w:top w:val="nil"/>
              <w:left w:val="nil"/>
              <w:bottom w:val="nil"/>
              <w:right w:val="nil"/>
            </w:tcBorders>
          </w:tcPr>
          <w:p w:rsidR="004158E5" w:rsidRDefault="004158E5">
            <w:pPr>
              <w:pStyle w:val="ConsPlusNormal"/>
              <w:jc w:val="right"/>
            </w:pPr>
            <w:r>
              <w:t>М.П.</w:t>
            </w:r>
          </w:p>
        </w:tc>
      </w:tr>
      <w:tr w:rsidR="004158E5">
        <w:tc>
          <w:tcPr>
            <w:tcW w:w="3174" w:type="dxa"/>
            <w:tcBorders>
              <w:top w:val="nil"/>
              <w:left w:val="nil"/>
              <w:bottom w:val="nil"/>
              <w:right w:val="nil"/>
            </w:tcBorders>
          </w:tcPr>
          <w:p w:rsidR="004158E5" w:rsidRDefault="004158E5">
            <w:pPr>
              <w:pStyle w:val="ConsPlusNormal"/>
              <w:jc w:val="center"/>
            </w:pPr>
            <w:r>
              <w:t>______________________</w:t>
            </w:r>
          </w:p>
          <w:p w:rsidR="004158E5" w:rsidRDefault="004158E5">
            <w:pPr>
              <w:pStyle w:val="ConsPlusNormal"/>
              <w:jc w:val="center"/>
            </w:pPr>
            <w:r>
              <w:t>(подпись главного бухгалтера)</w:t>
            </w:r>
          </w:p>
        </w:tc>
        <w:tc>
          <w:tcPr>
            <w:tcW w:w="3344" w:type="dxa"/>
            <w:gridSpan w:val="2"/>
            <w:tcBorders>
              <w:top w:val="nil"/>
              <w:left w:val="nil"/>
              <w:bottom w:val="nil"/>
              <w:right w:val="nil"/>
            </w:tcBorders>
          </w:tcPr>
          <w:p w:rsidR="004158E5" w:rsidRDefault="004158E5">
            <w:pPr>
              <w:pStyle w:val="ConsPlusNormal"/>
              <w:jc w:val="center"/>
            </w:pPr>
            <w:r>
              <w:t>_______________________</w:t>
            </w:r>
          </w:p>
          <w:p w:rsidR="004158E5" w:rsidRDefault="004158E5">
            <w:pPr>
              <w:pStyle w:val="ConsPlusNormal"/>
              <w:jc w:val="center"/>
            </w:pPr>
            <w:r>
              <w:t>(расшифровка подписи)</w:t>
            </w:r>
          </w:p>
        </w:tc>
        <w:tc>
          <w:tcPr>
            <w:tcW w:w="2550" w:type="dxa"/>
            <w:gridSpan w:val="2"/>
            <w:tcBorders>
              <w:top w:val="nil"/>
              <w:left w:val="nil"/>
              <w:bottom w:val="nil"/>
              <w:right w:val="nil"/>
            </w:tcBorders>
          </w:tcPr>
          <w:p w:rsidR="004158E5" w:rsidRDefault="004158E5">
            <w:pPr>
              <w:pStyle w:val="ConsPlusNormal"/>
            </w:pPr>
          </w:p>
        </w:tc>
      </w:tr>
      <w:tr w:rsidR="004158E5">
        <w:tc>
          <w:tcPr>
            <w:tcW w:w="9068" w:type="dxa"/>
            <w:gridSpan w:val="5"/>
            <w:tcBorders>
              <w:top w:val="nil"/>
              <w:left w:val="nil"/>
              <w:bottom w:val="nil"/>
              <w:right w:val="nil"/>
            </w:tcBorders>
          </w:tcPr>
          <w:p w:rsidR="004158E5" w:rsidRDefault="004158E5">
            <w:pPr>
              <w:pStyle w:val="ConsPlusNormal"/>
              <w:jc w:val="both"/>
            </w:pPr>
            <w:r>
              <w:t>СОГЛАСОВАНО:</w:t>
            </w:r>
          </w:p>
        </w:tc>
      </w:tr>
      <w:tr w:rsidR="004158E5">
        <w:tc>
          <w:tcPr>
            <w:tcW w:w="5158" w:type="dxa"/>
            <w:gridSpan w:val="2"/>
            <w:tcBorders>
              <w:top w:val="nil"/>
              <w:left w:val="nil"/>
              <w:bottom w:val="nil"/>
              <w:right w:val="nil"/>
            </w:tcBorders>
          </w:tcPr>
          <w:p w:rsidR="004158E5" w:rsidRDefault="004158E5">
            <w:pPr>
              <w:pStyle w:val="ConsPlusNormal"/>
              <w:jc w:val="center"/>
            </w:pPr>
            <w:r>
              <w:t>______________________________________</w:t>
            </w:r>
          </w:p>
          <w:p w:rsidR="004158E5" w:rsidRDefault="004158E5">
            <w:pPr>
              <w:pStyle w:val="ConsPlusNormal"/>
              <w:jc w:val="center"/>
            </w:pPr>
            <w:r>
              <w:t>(сотрудник отдела государственной поддержки агропромышленного комплекса Приморского края)</w:t>
            </w:r>
          </w:p>
        </w:tc>
        <w:tc>
          <w:tcPr>
            <w:tcW w:w="1813" w:type="dxa"/>
            <w:gridSpan w:val="2"/>
            <w:tcBorders>
              <w:top w:val="nil"/>
              <w:left w:val="nil"/>
              <w:bottom w:val="nil"/>
              <w:right w:val="nil"/>
            </w:tcBorders>
          </w:tcPr>
          <w:p w:rsidR="004158E5" w:rsidRDefault="004158E5">
            <w:pPr>
              <w:pStyle w:val="ConsPlusNormal"/>
              <w:jc w:val="center"/>
            </w:pPr>
            <w:r>
              <w:t>____________</w:t>
            </w:r>
          </w:p>
          <w:p w:rsidR="004158E5" w:rsidRDefault="004158E5">
            <w:pPr>
              <w:pStyle w:val="ConsPlusNormal"/>
              <w:jc w:val="center"/>
            </w:pPr>
            <w:r>
              <w:t>(расшифровка подписи)</w:t>
            </w:r>
          </w:p>
        </w:tc>
        <w:tc>
          <w:tcPr>
            <w:tcW w:w="2097" w:type="dxa"/>
            <w:tcBorders>
              <w:top w:val="nil"/>
              <w:left w:val="nil"/>
              <w:bottom w:val="nil"/>
              <w:right w:val="nil"/>
            </w:tcBorders>
          </w:tcPr>
          <w:p w:rsidR="004158E5" w:rsidRDefault="004158E5">
            <w:pPr>
              <w:pStyle w:val="ConsPlusNormal"/>
              <w:jc w:val="right"/>
            </w:pPr>
            <w:r>
              <w:t>М.П.</w:t>
            </w:r>
          </w:p>
        </w:tc>
      </w:tr>
      <w:tr w:rsidR="004158E5">
        <w:tc>
          <w:tcPr>
            <w:tcW w:w="5158" w:type="dxa"/>
            <w:gridSpan w:val="2"/>
            <w:tcBorders>
              <w:top w:val="nil"/>
              <w:left w:val="nil"/>
              <w:bottom w:val="nil"/>
              <w:right w:val="nil"/>
            </w:tcBorders>
          </w:tcPr>
          <w:p w:rsidR="004158E5" w:rsidRDefault="004158E5">
            <w:pPr>
              <w:pStyle w:val="ConsPlusNormal"/>
              <w:jc w:val="center"/>
            </w:pPr>
            <w:r>
              <w:t>______________________________________</w:t>
            </w:r>
          </w:p>
          <w:p w:rsidR="004158E5" w:rsidRDefault="004158E5">
            <w:pPr>
              <w:pStyle w:val="ConsPlusNormal"/>
              <w:jc w:val="center"/>
            </w:pPr>
            <w:r>
              <w:t>(начальник отдела государственной поддержки агропромышленного комплекса Приморского края)</w:t>
            </w:r>
          </w:p>
        </w:tc>
        <w:tc>
          <w:tcPr>
            <w:tcW w:w="1813" w:type="dxa"/>
            <w:gridSpan w:val="2"/>
            <w:tcBorders>
              <w:top w:val="nil"/>
              <w:left w:val="nil"/>
              <w:bottom w:val="nil"/>
              <w:right w:val="nil"/>
            </w:tcBorders>
          </w:tcPr>
          <w:p w:rsidR="004158E5" w:rsidRDefault="004158E5">
            <w:pPr>
              <w:pStyle w:val="ConsPlusNormal"/>
              <w:jc w:val="center"/>
            </w:pPr>
            <w:r>
              <w:t>____________</w:t>
            </w:r>
          </w:p>
          <w:p w:rsidR="004158E5" w:rsidRDefault="004158E5">
            <w:pPr>
              <w:pStyle w:val="ConsPlusNormal"/>
              <w:jc w:val="center"/>
            </w:pPr>
            <w:r>
              <w:t>(расшифровка подписи)</w:t>
            </w:r>
          </w:p>
        </w:tc>
        <w:tc>
          <w:tcPr>
            <w:tcW w:w="2097" w:type="dxa"/>
            <w:tcBorders>
              <w:top w:val="nil"/>
              <w:left w:val="nil"/>
              <w:bottom w:val="nil"/>
              <w:right w:val="nil"/>
            </w:tcBorders>
          </w:tcPr>
          <w:p w:rsidR="004158E5" w:rsidRDefault="004158E5">
            <w:pPr>
              <w:pStyle w:val="ConsPlusNormal"/>
            </w:pPr>
          </w:p>
        </w:tc>
      </w:tr>
    </w:tbl>
    <w:p w:rsidR="004158E5" w:rsidRDefault="004158E5">
      <w:pPr>
        <w:pStyle w:val="ConsPlusNormal"/>
        <w:jc w:val="both"/>
      </w:pPr>
    </w:p>
    <w:p w:rsidR="004158E5" w:rsidRDefault="004158E5">
      <w:pPr>
        <w:pStyle w:val="ConsPlusNormal"/>
        <w:jc w:val="both"/>
      </w:pPr>
    </w:p>
    <w:p w:rsidR="004158E5" w:rsidRDefault="004158E5">
      <w:pPr>
        <w:pStyle w:val="ConsPlusNormal"/>
        <w:jc w:val="both"/>
      </w:pPr>
    </w:p>
    <w:p w:rsidR="004158E5" w:rsidRDefault="004158E5">
      <w:pPr>
        <w:pStyle w:val="ConsPlusNormal"/>
        <w:jc w:val="both"/>
      </w:pPr>
    </w:p>
    <w:p w:rsidR="004158E5" w:rsidRDefault="004158E5">
      <w:pPr>
        <w:pStyle w:val="ConsPlusNormal"/>
        <w:jc w:val="both"/>
      </w:pPr>
    </w:p>
    <w:p w:rsidR="004158E5" w:rsidRDefault="004158E5">
      <w:pPr>
        <w:pStyle w:val="ConsPlusNormal"/>
        <w:jc w:val="right"/>
        <w:outlineLvl w:val="0"/>
      </w:pPr>
      <w:r>
        <w:t>Утверждены</w:t>
      </w:r>
    </w:p>
    <w:p w:rsidR="004158E5" w:rsidRDefault="004158E5">
      <w:pPr>
        <w:pStyle w:val="ConsPlusNormal"/>
        <w:jc w:val="right"/>
      </w:pPr>
      <w:r>
        <w:t>постановлением</w:t>
      </w:r>
    </w:p>
    <w:p w:rsidR="004158E5" w:rsidRDefault="004158E5">
      <w:pPr>
        <w:pStyle w:val="ConsPlusNormal"/>
        <w:jc w:val="right"/>
      </w:pPr>
      <w:r>
        <w:t>Администрации</w:t>
      </w:r>
    </w:p>
    <w:p w:rsidR="004158E5" w:rsidRDefault="004158E5">
      <w:pPr>
        <w:pStyle w:val="ConsPlusNormal"/>
        <w:jc w:val="right"/>
      </w:pPr>
      <w:r>
        <w:t>Приморского края</w:t>
      </w:r>
    </w:p>
    <w:p w:rsidR="004158E5" w:rsidRDefault="004158E5">
      <w:pPr>
        <w:pStyle w:val="ConsPlusNormal"/>
        <w:jc w:val="right"/>
      </w:pPr>
      <w:r>
        <w:t>от 31.10.2014 N 449-па</w:t>
      </w:r>
    </w:p>
    <w:p w:rsidR="004158E5" w:rsidRDefault="004158E5">
      <w:pPr>
        <w:pStyle w:val="ConsPlusNormal"/>
        <w:jc w:val="both"/>
      </w:pPr>
    </w:p>
    <w:p w:rsidR="004158E5" w:rsidRDefault="004158E5">
      <w:pPr>
        <w:pStyle w:val="ConsPlusTitle"/>
        <w:jc w:val="center"/>
      </w:pPr>
      <w:r>
        <w:t>СРОКИ</w:t>
      </w:r>
    </w:p>
    <w:p w:rsidR="004158E5" w:rsidRDefault="004158E5">
      <w:pPr>
        <w:pStyle w:val="ConsPlusTitle"/>
        <w:jc w:val="center"/>
      </w:pPr>
      <w:r>
        <w:t>ПРЕДОСТАВЛЕНИЯ ДОКУМЕНТОВ СЕЛЬСКОХОЗЯЙСТВЕННЫМИ</w:t>
      </w:r>
    </w:p>
    <w:p w:rsidR="004158E5" w:rsidRDefault="004158E5">
      <w:pPr>
        <w:pStyle w:val="ConsPlusTitle"/>
        <w:jc w:val="center"/>
      </w:pPr>
      <w:r>
        <w:t>ТОВАРОПРОИЗВОДИТЕЛЯМИ ПРИМОРСКОГО КРАЯ (ЗА ИСКЛЮЧЕНИЕМ</w:t>
      </w:r>
    </w:p>
    <w:p w:rsidR="004158E5" w:rsidRDefault="004158E5">
      <w:pPr>
        <w:pStyle w:val="ConsPlusTitle"/>
        <w:jc w:val="center"/>
      </w:pPr>
      <w:r>
        <w:t>ГРАЖДАН, ВЕДУЩИХ ЛИЧНОЕ ПОДСОБНОЕ ХОЗЯЙСТВО) В ЦЕЛЯХ</w:t>
      </w:r>
    </w:p>
    <w:p w:rsidR="004158E5" w:rsidRDefault="004158E5">
      <w:pPr>
        <w:pStyle w:val="ConsPlusTitle"/>
        <w:jc w:val="center"/>
      </w:pPr>
      <w:r>
        <w:t>ПОЛУЧЕНИЯ СУБСИДИЙ, ПРЕДОСТАВЛЯЕМЫХ ИЗ КРАЕВОГО БЮДЖЕТА</w:t>
      </w:r>
    </w:p>
    <w:p w:rsidR="004158E5" w:rsidRDefault="004158E5">
      <w:pPr>
        <w:pStyle w:val="ConsPlusTitle"/>
        <w:jc w:val="center"/>
      </w:pPr>
      <w:r>
        <w:t>НА ВОЗМЕЩЕНИЕ ЗАТРАТ, СВЯЗАННЫХ С РАЗВИТИЕМ МЕЛИОРАЦИИ</w:t>
      </w:r>
    </w:p>
    <w:p w:rsidR="004158E5" w:rsidRDefault="004158E5">
      <w:pPr>
        <w:pStyle w:val="ConsPlusTitle"/>
        <w:jc w:val="center"/>
      </w:pPr>
      <w:r>
        <w:t>СЕЛЬСКОХОЗЯЙСТВЕННЫХ ЗЕМЕЛЬ ПРИМОРСКОГО КРАЯ,</w:t>
      </w:r>
    </w:p>
    <w:p w:rsidR="004158E5" w:rsidRDefault="004158E5">
      <w:pPr>
        <w:pStyle w:val="ConsPlusTitle"/>
        <w:jc w:val="center"/>
      </w:pPr>
      <w:r>
        <w:t>В 2014 - 2020 ГОДАХ</w:t>
      </w:r>
    </w:p>
    <w:p w:rsidR="004158E5" w:rsidRDefault="004158E5">
      <w:pPr>
        <w:pStyle w:val="ConsPlusNormal"/>
        <w:jc w:val="both"/>
      </w:pPr>
    </w:p>
    <w:p w:rsidR="004158E5" w:rsidRDefault="004158E5">
      <w:pPr>
        <w:pStyle w:val="ConsPlusNormal"/>
        <w:ind w:firstLine="540"/>
        <w:jc w:val="both"/>
      </w:pPr>
      <w:r>
        <w:t xml:space="preserve">Исключены с 1 января 2019 года. - </w:t>
      </w:r>
      <w:hyperlink r:id="rId74">
        <w:r>
          <w:rPr>
            <w:color w:val="0000FF"/>
          </w:rPr>
          <w:t>Постановление</w:t>
        </w:r>
      </w:hyperlink>
      <w:r>
        <w:t xml:space="preserve"> Администрации Приморского края от 05.12.2018 N 585-па.</w:t>
      </w:r>
    </w:p>
    <w:p w:rsidR="004158E5" w:rsidRDefault="004158E5">
      <w:pPr>
        <w:pStyle w:val="ConsPlusNormal"/>
        <w:jc w:val="both"/>
      </w:pPr>
    </w:p>
    <w:p w:rsidR="004158E5" w:rsidRDefault="004158E5">
      <w:pPr>
        <w:pStyle w:val="ConsPlusNormal"/>
        <w:jc w:val="both"/>
      </w:pPr>
    </w:p>
    <w:p w:rsidR="004158E5" w:rsidRDefault="004158E5">
      <w:pPr>
        <w:pStyle w:val="ConsPlusNormal"/>
        <w:jc w:val="both"/>
      </w:pPr>
    </w:p>
    <w:p w:rsidR="004158E5" w:rsidRDefault="004158E5">
      <w:pPr>
        <w:pStyle w:val="ConsPlusNormal"/>
        <w:jc w:val="both"/>
      </w:pPr>
    </w:p>
    <w:p w:rsidR="004158E5" w:rsidRDefault="004158E5">
      <w:pPr>
        <w:pStyle w:val="ConsPlusNormal"/>
        <w:jc w:val="both"/>
      </w:pPr>
    </w:p>
    <w:p w:rsidR="004158E5" w:rsidRDefault="004158E5">
      <w:pPr>
        <w:pStyle w:val="ConsPlusNormal"/>
        <w:jc w:val="right"/>
        <w:outlineLvl w:val="0"/>
      </w:pPr>
      <w:r>
        <w:t>Утвержден</w:t>
      </w:r>
    </w:p>
    <w:p w:rsidR="004158E5" w:rsidRDefault="004158E5">
      <w:pPr>
        <w:pStyle w:val="ConsPlusNormal"/>
        <w:jc w:val="right"/>
      </w:pPr>
      <w:r>
        <w:t>постановлением</w:t>
      </w:r>
    </w:p>
    <w:p w:rsidR="004158E5" w:rsidRDefault="004158E5">
      <w:pPr>
        <w:pStyle w:val="ConsPlusNormal"/>
        <w:jc w:val="right"/>
      </w:pPr>
      <w:r>
        <w:t>Администрации</w:t>
      </w:r>
    </w:p>
    <w:p w:rsidR="004158E5" w:rsidRDefault="004158E5">
      <w:pPr>
        <w:pStyle w:val="ConsPlusNormal"/>
        <w:jc w:val="right"/>
      </w:pPr>
      <w:r>
        <w:t>Приморского края</w:t>
      </w:r>
    </w:p>
    <w:p w:rsidR="004158E5" w:rsidRDefault="004158E5">
      <w:pPr>
        <w:pStyle w:val="ConsPlusNormal"/>
        <w:jc w:val="right"/>
      </w:pPr>
      <w:r>
        <w:t>от 31.10.2014 N 449-па</w:t>
      </w:r>
    </w:p>
    <w:p w:rsidR="004158E5" w:rsidRDefault="004158E5">
      <w:pPr>
        <w:pStyle w:val="ConsPlusNormal"/>
        <w:jc w:val="both"/>
      </w:pPr>
    </w:p>
    <w:p w:rsidR="004158E5" w:rsidRDefault="004158E5">
      <w:pPr>
        <w:pStyle w:val="ConsPlusTitle"/>
        <w:jc w:val="center"/>
      </w:pPr>
      <w:bookmarkStart w:id="23" w:name="P471"/>
      <w:bookmarkEnd w:id="23"/>
      <w:r>
        <w:t>ПЕРЕЧЕНЬ</w:t>
      </w:r>
    </w:p>
    <w:p w:rsidR="004158E5" w:rsidRDefault="004158E5">
      <w:pPr>
        <w:pStyle w:val="ConsPlusTitle"/>
        <w:jc w:val="center"/>
      </w:pPr>
      <w:r>
        <w:t>ДОКУМЕНТОВ, ПРЕДОСТАВЛЯЕМЫХ СЕЛЬСКОХОЗЯЙСТВЕННЫМИ</w:t>
      </w:r>
    </w:p>
    <w:p w:rsidR="004158E5" w:rsidRDefault="004158E5">
      <w:pPr>
        <w:pStyle w:val="ConsPlusTitle"/>
        <w:jc w:val="center"/>
      </w:pPr>
      <w:r>
        <w:t>ТОВАРОПРОИЗВОДИТЕЛЯМИ ПРИМОРСКОГО КРАЯ (ЗА ИСКЛЮЧЕНИЕМ</w:t>
      </w:r>
    </w:p>
    <w:p w:rsidR="004158E5" w:rsidRDefault="004158E5">
      <w:pPr>
        <w:pStyle w:val="ConsPlusTitle"/>
        <w:jc w:val="center"/>
      </w:pPr>
      <w:r>
        <w:t>ГРАЖДАН, ВЕДУЩИХ ЛИЧНОЕ ПОДСОБНОЕ ХОЗЯЙСТВО) В ЦЕЛЯХ</w:t>
      </w:r>
    </w:p>
    <w:p w:rsidR="004158E5" w:rsidRDefault="004158E5">
      <w:pPr>
        <w:pStyle w:val="ConsPlusTitle"/>
        <w:jc w:val="center"/>
      </w:pPr>
      <w:r>
        <w:t>ПОЛУЧЕНИЯ СУБСИДИЙ ИЗ КРАЕВОГО БЮДЖЕТА НА ВОЗМЕЩЕНИЕ ЧАСТИ</w:t>
      </w:r>
    </w:p>
    <w:p w:rsidR="004158E5" w:rsidRDefault="004158E5">
      <w:pPr>
        <w:pStyle w:val="ConsPlusTitle"/>
        <w:jc w:val="center"/>
      </w:pPr>
      <w:r>
        <w:t>ЗАТРАТ, СВЯЗАННЫХ С РАЗВИТИЕМ МЕЛИОРАЦИИ</w:t>
      </w:r>
    </w:p>
    <w:p w:rsidR="004158E5" w:rsidRDefault="004158E5">
      <w:pPr>
        <w:pStyle w:val="ConsPlusTitle"/>
        <w:jc w:val="center"/>
      </w:pPr>
      <w:r>
        <w:lastRenderedPageBreak/>
        <w:t>СЕЛЬСКОХОЗЯЙСТВЕННЫХ ЗЕМЕЛЬ ПРИМОРСКОГО КРАЯ</w:t>
      </w:r>
    </w:p>
    <w:p w:rsidR="004158E5" w:rsidRDefault="004158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5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158E5" w:rsidRDefault="00415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158E5" w:rsidRDefault="00415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158E5" w:rsidRDefault="004158E5">
            <w:pPr>
              <w:pStyle w:val="ConsPlusNormal"/>
              <w:jc w:val="center"/>
            </w:pPr>
            <w:r>
              <w:rPr>
                <w:color w:val="392C69"/>
              </w:rPr>
              <w:t>Список изменяющих документов</w:t>
            </w:r>
          </w:p>
          <w:p w:rsidR="004158E5" w:rsidRDefault="004158E5">
            <w:pPr>
              <w:pStyle w:val="ConsPlusNormal"/>
              <w:jc w:val="center"/>
            </w:pPr>
            <w:r>
              <w:rPr>
                <w:color w:val="392C69"/>
              </w:rPr>
              <w:t xml:space="preserve">(в ред. </w:t>
            </w:r>
            <w:hyperlink r:id="rId75">
              <w:r>
                <w:rPr>
                  <w:color w:val="0000FF"/>
                </w:rPr>
                <w:t>Постановления</w:t>
              </w:r>
            </w:hyperlink>
            <w:r>
              <w:rPr>
                <w:color w:val="392C69"/>
              </w:rPr>
              <w:t xml:space="preserve"> Правительства Приморского края</w:t>
            </w:r>
          </w:p>
          <w:p w:rsidR="004158E5" w:rsidRDefault="004158E5">
            <w:pPr>
              <w:pStyle w:val="ConsPlusNormal"/>
              <w:jc w:val="center"/>
            </w:pPr>
            <w:r>
              <w:rPr>
                <w:color w:val="392C69"/>
              </w:rPr>
              <w:t>от 27.06.2022 N 441-пп)</w:t>
            </w:r>
          </w:p>
        </w:tc>
        <w:tc>
          <w:tcPr>
            <w:tcW w:w="113" w:type="dxa"/>
            <w:tcBorders>
              <w:top w:val="nil"/>
              <w:left w:val="nil"/>
              <w:bottom w:val="nil"/>
              <w:right w:val="nil"/>
            </w:tcBorders>
            <w:shd w:val="clear" w:color="auto" w:fill="F4F3F8"/>
            <w:tcMar>
              <w:top w:w="0" w:type="dxa"/>
              <w:left w:w="0" w:type="dxa"/>
              <w:bottom w:w="0" w:type="dxa"/>
              <w:right w:w="0" w:type="dxa"/>
            </w:tcMar>
          </w:tcPr>
          <w:p w:rsidR="004158E5" w:rsidRDefault="004158E5">
            <w:pPr>
              <w:pStyle w:val="ConsPlusNormal"/>
            </w:pPr>
          </w:p>
        </w:tc>
      </w:tr>
    </w:tbl>
    <w:p w:rsidR="004158E5" w:rsidRDefault="004158E5">
      <w:pPr>
        <w:pStyle w:val="ConsPlusNormal"/>
        <w:jc w:val="both"/>
      </w:pPr>
    </w:p>
    <w:p w:rsidR="004158E5" w:rsidRDefault="004158E5">
      <w:pPr>
        <w:pStyle w:val="ConsPlusNormal"/>
        <w:ind w:firstLine="540"/>
        <w:jc w:val="both"/>
      </w:pPr>
      <w:r>
        <w:t xml:space="preserve">В целях получения субсидий из краевого бюджета на возмещение части затрат, связанных с развитием мелиорации сельскохозяйственных земель Приморского края, необходимо представить на бумажном носителе документы, указанные в </w:t>
      </w:r>
      <w:hyperlink w:anchor="P47">
        <w:r>
          <w:rPr>
            <w:color w:val="0000FF"/>
          </w:rPr>
          <w:t>пункте 8</w:t>
        </w:r>
      </w:hyperlink>
      <w:r>
        <w:t xml:space="preserve"> Порядка предоставления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части затрат, связанных с развитием мелиорации сельскохозяйственных земель Приморского края, утвержденного постановлением Администрации Приморского края от 31 октября 2014 года N 449-па (за исключением документов, указанных в абзацах втором и третьем).</w:t>
      </w:r>
    </w:p>
    <w:p w:rsidR="004158E5" w:rsidRDefault="004158E5">
      <w:pPr>
        <w:pStyle w:val="ConsPlusNormal"/>
        <w:spacing w:before="220"/>
        <w:ind w:firstLine="540"/>
        <w:jc w:val="both"/>
      </w:pPr>
      <w:r>
        <w:t>1. В целях возмещения части затрат на гидромелиоративные мероприятия сельскохозяйственным товаропроизводителям дополнительно необходимо представить следующие документы:</w:t>
      </w:r>
    </w:p>
    <w:p w:rsidR="004158E5" w:rsidRDefault="004158E5">
      <w:pPr>
        <w:pStyle w:val="ConsPlusNormal"/>
        <w:spacing w:before="220"/>
        <w:ind w:firstLine="540"/>
        <w:jc w:val="both"/>
      </w:pPr>
      <w:r>
        <w:t>копию сводного сметного расчета стоимости строительства, реконструкции;</w:t>
      </w:r>
    </w:p>
    <w:p w:rsidR="004158E5" w:rsidRDefault="004158E5">
      <w:pPr>
        <w:pStyle w:val="ConsPlusNormal"/>
        <w:spacing w:before="220"/>
        <w:ind w:firstLine="540"/>
        <w:jc w:val="both"/>
      </w:pPr>
      <w:r>
        <w:t>копию экспертизы достоверности определения сметной стоимости строительства, реконструкции;</w:t>
      </w:r>
    </w:p>
    <w:p w:rsidR="004158E5" w:rsidRDefault="004158E5">
      <w:pPr>
        <w:pStyle w:val="ConsPlusNormal"/>
        <w:spacing w:before="220"/>
        <w:ind w:firstLine="540"/>
        <w:jc w:val="both"/>
      </w:pPr>
      <w:r>
        <w:t>копию договора подряда на строительство, реконструкцию или техническое перевооружение (в случае выполнения работ подрядным способом);</w:t>
      </w:r>
    </w:p>
    <w:p w:rsidR="004158E5" w:rsidRDefault="004158E5">
      <w:pPr>
        <w:pStyle w:val="ConsPlusNormal"/>
        <w:spacing w:before="220"/>
        <w:ind w:firstLine="540"/>
        <w:jc w:val="both"/>
      </w:pPr>
      <w:r>
        <w:t>копию акта выполненных работ, согласованного с органом местного самоуправления муниципального района (муниципального, городского округа), с приложением копий документов, подтверждающих фактические затраты на проведение работ и приобретение товаров, оборудования и материалов (платежные поручения, товарные чеки, кассовые чеки и т.д.);</w:t>
      </w:r>
    </w:p>
    <w:p w:rsidR="004158E5" w:rsidRDefault="004158E5">
      <w:pPr>
        <w:pStyle w:val="ConsPlusNormal"/>
        <w:spacing w:before="220"/>
        <w:ind w:firstLine="540"/>
        <w:jc w:val="both"/>
      </w:pPr>
      <w:r>
        <w:t>копию справки о стоимости выполненных работ и затрат;</w:t>
      </w:r>
    </w:p>
    <w:p w:rsidR="004158E5" w:rsidRDefault="004158E5">
      <w:pPr>
        <w:pStyle w:val="ConsPlusNormal"/>
        <w:spacing w:before="220"/>
        <w:ind w:firstLine="540"/>
        <w:jc w:val="both"/>
      </w:pPr>
      <w:r>
        <w:t>копию акта приемки законченного строительства объекта (форма N КС-11);</w:t>
      </w:r>
    </w:p>
    <w:p w:rsidR="004158E5" w:rsidRDefault="004158E5">
      <w:pPr>
        <w:pStyle w:val="ConsPlusNormal"/>
        <w:spacing w:before="220"/>
        <w:ind w:firstLine="540"/>
        <w:jc w:val="both"/>
      </w:pPr>
      <w:r>
        <w:t>копию разрешения на ввод объекта в эксплуатацию;</w:t>
      </w:r>
    </w:p>
    <w:p w:rsidR="004158E5" w:rsidRDefault="004158E5">
      <w:pPr>
        <w:pStyle w:val="ConsPlusNormal"/>
        <w:spacing w:before="220"/>
        <w:ind w:firstLine="540"/>
        <w:jc w:val="both"/>
      </w:pPr>
      <w:r>
        <w:t>копию заключения о соответствии объекта строительства требованиям технических регламентов, иных нормативных правовых актов и проектной документации;</w:t>
      </w:r>
    </w:p>
    <w:p w:rsidR="004158E5" w:rsidRDefault="004158E5">
      <w:pPr>
        <w:pStyle w:val="ConsPlusNormal"/>
        <w:spacing w:before="220"/>
        <w:ind w:firstLine="540"/>
        <w:jc w:val="both"/>
      </w:pPr>
      <w:r>
        <w:t>копию документов, подтверждающих наличие посевных площадей под сельскохозяйственными культурами в отчетном финансовом году;</w:t>
      </w:r>
    </w:p>
    <w:p w:rsidR="004158E5" w:rsidRDefault="004158E5">
      <w:pPr>
        <w:pStyle w:val="ConsPlusNormal"/>
        <w:spacing w:before="220"/>
        <w:ind w:firstLine="540"/>
        <w:jc w:val="both"/>
      </w:pPr>
      <w:r>
        <w:t>копию документов о наличии в собственности или долгосрочной аренде реконструируемой, технически перевооружаемой мелиоративной системы;</w:t>
      </w:r>
    </w:p>
    <w:p w:rsidR="004158E5" w:rsidRDefault="004158E5">
      <w:pPr>
        <w:pStyle w:val="ConsPlusNormal"/>
        <w:spacing w:before="220"/>
        <w:ind w:firstLine="540"/>
        <w:jc w:val="both"/>
      </w:pPr>
      <w:r>
        <w:t xml:space="preserve">копии: договора купли-продажи, акта приема - передачи, товарной накладной, платежных поручений, подтверждающих приобретение машин, установок, </w:t>
      </w:r>
      <w:proofErr w:type="spellStart"/>
      <w:r>
        <w:t>дождивальных</w:t>
      </w:r>
      <w:proofErr w:type="spellEnd"/>
      <w:r>
        <w:t xml:space="preserve"> и поливальных аппаратов, насосных станций (в том числе приобретенных в лизинг) (в случае технического перевооружения);</w:t>
      </w:r>
    </w:p>
    <w:p w:rsidR="004158E5" w:rsidRDefault="004158E5">
      <w:pPr>
        <w:pStyle w:val="ConsPlusNormal"/>
        <w:spacing w:before="220"/>
        <w:ind w:firstLine="540"/>
        <w:jc w:val="both"/>
      </w:pPr>
      <w:r>
        <w:t xml:space="preserve">2. В целях возмещения части затрат на проведение </w:t>
      </w:r>
      <w:proofErr w:type="spellStart"/>
      <w:r>
        <w:t>культуртехнических</w:t>
      </w:r>
      <w:proofErr w:type="spellEnd"/>
      <w:r>
        <w:t xml:space="preserve"> мероприятий на выбывших сельскохозяйственных угодьях, вовлекаемых в сельскохозяйственный оборот, сельскохозяйственным товаропроизводителям дополнительно необходимо представить </w:t>
      </w:r>
      <w:r>
        <w:lastRenderedPageBreak/>
        <w:t>следующие документы:</w:t>
      </w:r>
    </w:p>
    <w:p w:rsidR="004158E5" w:rsidRDefault="004158E5">
      <w:pPr>
        <w:pStyle w:val="ConsPlusNormal"/>
        <w:spacing w:before="220"/>
        <w:ind w:firstLine="540"/>
        <w:jc w:val="both"/>
      </w:pPr>
      <w:r>
        <w:t>копии актов изыскательских работ по агрохимическому обследованию почв до проведения работ окончания проведения работ (согласованных с органом местного самоуправления муниципального района (муниципального, городского округа);</w:t>
      </w:r>
    </w:p>
    <w:p w:rsidR="004158E5" w:rsidRDefault="004158E5">
      <w:pPr>
        <w:pStyle w:val="ConsPlusNormal"/>
        <w:spacing w:before="220"/>
        <w:ind w:firstLine="540"/>
        <w:jc w:val="both"/>
      </w:pPr>
      <w:r>
        <w:t xml:space="preserve">копии актов изыскательских работ о наличии на сельскохозяйственных угодьях, вовлекаемых в оборот, кустарников, древесной растительности, камней, проценте </w:t>
      </w:r>
      <w:proofErr w:type="spellStart"/>
      <w:r>
        <w:t>закочкаренности</w:t>
      </w:r>
      <w:proofErr w:type="spellEnd"/>
      <w:r>
        <w:t xml:space="preserve"> угодий с приложением материалов </w:t>
      </w:r>
      <w:proofErr w:type="spellStart"/>
      <w:r>
        <w:t>фотофиксации</w:t>
      </w:r>
      <w:proofErr w:type="spellEnd"/>
      <w:r>
        <w:t xml:space="preserve"> с указанием координат привязки к местности (согласованных с органом местного самоуправления муниципального района (муниципального, городского округа);</w:t>
      </w:r>
    </w:p>
    <w:p w:rsidR="004158E5" w:rsidRDefault="004158E5">
      <w:pPr>
        <w:pStyle w:val="ConsPlusNormal"/>
        <w:spacing w:before="220"/>
        <w:ind w:firstLine="540"/>
        <w:jc w:val="both"/>
      </w:pPr>
      <w:r>
        <w:t>копии актов изыскательских работ о соответствии сельскохозяйственных угодий, вовлекаемых в оборот, для посева сельскохозяйственных культур (согласованных с органом местного самоуправления муниципального района (муниципального, городского округа);</w:t>
      </w:r>
    </w:p>
    <w:p w:rsidR="004158E5" w:rsidRDefault="004158E5">
      <w:pPr>
        <w:pStyle w:val="ConsPlusNormal"/>
        <w:spacing w:before="220"/>
        <w:ind w:firstLine="540"/>
        <w:jc w:val="both"/>
      </w:pPr>
      <w:r>
        <w:t xml:space="preserve">сводный сметный расчет стоимости </w:t>
      </w:r>
      <w:proofErr w:type="spellStart"/>
      <w:r>
        <w:t>культуртехнических</w:t>
      </w:r>
      <w:proofErr w:type="spellEnd"/>
      <w:r>
        <w:t xml:space="preserve"> мероприятий;</w:t>
      </w:r>
    </w:p>
    <w:p w:rsidR="004158E5" w:rsidRDefault="004158E5">
      <w:pPr>
        <w:pStyle w:val="ConsPlusNormal"/>
        <w:spacing w:before="220"/>
        <w:ind w:firstLine="540"/>
        <w:jc w:val="both"/>
      </w:pPr>
      <w:r>
        <w:t>копии актов о приемке выполненных работ, соответствующие требованиям бухгалтерского учета, заверенные сельскохозяйственным товаропроизводителем (согласованных с органом местного самоуправления муниципального района (муниципального, городского округа).</w:t>
      </w:r>
    </w:p>
    <w:p w:rsidR="004158E5" w:rsidRDefault="004158E5">
      <w:pPr>
        <w:pStyle w:val="ConsPlusNormal"/>
        <w:spacing w:before="220"/>
        <w:ind w:firstLine="540"/>
        <w:jc w:val="both"/>
      </w:pPr>
      <w:r>
        <w:t xml:space="preserve">Дополнительно при проведении </w:t>
      </w:r>
      <w:proofErr w:type="spellStart"/>
      <w:r>
        <w:t>культуртехнических</w:t>
      </w:r>
      <w:proofErr w:type="spellEnd"/>
      <w:r>
        <w:t xml:space="preserve"> работ подрядным способом представлять:</w:t>
      </w:r>
    </w:p>
    <w:p w:rsidR="004158E5" w:rsidRDefault="004158E5">
      <w:pPr>
        <w:pStyle w:val="ConsPlusNormal"/>
        <w:spacing w:before="220"/>
        <w:ind w:firstLine="540"/>
        <w:jc w:val="both"/>
      </w:pPr>
      <w:r>
        <w:t xml:space="preserve">копии договоров подряда на выполнение </w:t>
      </w:r>
      <w:proofErr w:type="spellStart"/>
      <w:r>
        <w:t>культуртехнических</w:t>
      </w:r>
      <w:proofErr w:type="spellEnd"/>
      <w:r>
        <w:t xml:space="preserve"> работ, заверенные получателем субсидий;</w:t>
      </w:r>
    </w:p>
    <w:p w:rsidR="004158E5" w:rsidRDefault="004158E5">
      <w:pPr>
        <w:pStyle w:val="ConsPlusNormal"/>
        <w:spacing w:before="220"/>
        <w:ind w:firstLine="540"/>
        <w:jc w:val="both"/>
      </w:pPr>
      <w:r>
        <w:t xml:space="preserve">копии справок о стоимости выполненных работ и затрат по форме N КС-3 либо по форме первичного учетного документа получателя субсидии, содержащего в обязательном порядке информацию, предусмотренную </w:t>
      </w:r>
      <w:hyperlink r:id="rId76">
        <w:r>
          <w:rPr>
            <w:color w:val="0000FF"/>
          </w:rPr>
          <w:t>частью 2 статьи 9</w:t>
        </w:r>
      </w:hyperlink>
      <w:r>
        <w:t xml:space="preserve"> Федерального закона от 6 декабря 2011 года N 402-ФЗ "О бухгалтерском учете" (далее - Федеральный закон N 402-ФЗ), заверенные сельскохозяйственным товаропроизводителем;</w:t>
      </w:r>
    </w:p>
    <w:p w:rsidR="004158E5" w:rsidRDefault="004158E5">
      <w:pPr>
        <w:pStyle w:val="ConsPlusNormal"/>
        <w:spacing w:before="220"/>
        <w:ind w:firstLine="540"/>
        <w:jc w:val="both"/>
      </w:pPr>
      <w:r>
        <w:t xml:space="preserve">копии актов о приемке выполненных работ по форме N КС-2 либо по форме первичного учетного документа получателя субсидии, содержащего в обязательном порядке информацию, предусмотренную </w:t>
      </w:r>
      <w:hyperlink r:id="rId77">
        <w:r>
          <w:rPr>
            <w:color w:val="0000FF"/>
          </w:rPr>
          <w:t>частью 2 статьи 9</w:t>
        </w:r>
      </w:hyperlink>
      <w:r>
        <w:t xml:space="preserve"> Федерального закона N 402-ФЗ (далее - акт о приемке выполненных работ), заверенные сельскохозяйственным товаропроизводителем;</w:t>
      </w:r>
    </w:p>
    <w:p w:rsidR="004158E5" w:rsidRDefault="004158E5">
      <w:pPr>
        <w:pStyle w:val="ConsPlusNormal"/>
        <w:spacing w:before="220"/>
        <w:ind w:firstLine="540"/>
        <w:jc w:val="both"/>
      </w:pPr>
      <w:r>
        <w:t>копии документов, подтверждающих оплату работ, выполненных подрядным способом;</w:t>
      </w:r>
    </w:p>
    <w:p w:rsidR="004158E5" w:rsidRDefault="004158E5">
      <w:pPr>
        <w:pStyle w:val="ConsPlusNormal"/>
        <w:spacing w:before="220"/>
        <w:ind w:firstLine="540"/>
        <w:jc w:val="both"/>
      </w:pPr>
      <w:r>
        <w:t>3. В целях возмещения части затрат, связанных с мероприятиями в области известкования кислых почв на пашне, сельскохозяйственным товаропроизводителям дополнительно необходимо представить следующие документы:</w:t>
      </w:r>
    </w:p>
    <w:p w:rsidR="004158E5" w:rsidRDefault="004158E5">
      <w:pPr>
        <w:pStyle w:val="ConsPlusNormal"/>
        <w:spacing w:before="220"/>
        <w:ind w:firstLine="540"/>
        <w:jc w:val="both"/>
      </w:pPr>
      <w:r>
        <w:t>копии актов изыскательских работ до проведения мероприятий в области известкования кислых почв на пашне мероприятий (согласованных с органом местного самоуправления муниципального района (муниципального, городского округа);</w:t>
      </w:r>
    </w:p>
    <w:p w:rsidR="004158E5" w:rsidRDefault="004158E5">
      <w:pPr>
        <w:pStyle w:val="ConsPlusNormal"/>
        <w:spacing w:before="220"/>
        <w:ind w:firstLine="540"/>
        <w:jc w:val="both"/>
      </w:pPr>
      <w:r>
        <w:t>копии актов выполненных работ по проведению мероприятий в области известкования кислых почв на пашне (согласованных с органом местного самоуправления муниципального района (муниципального, городского округа);</w:t>
      </w:r>
    </w:p>
    <w:p w:rsidR="004158E5" w:rsidRDefault="004158E5">
      <w:pPr>
        <w:pStyle w:val="ConsPlusNormal"/>
        <w:spacing w:before="220"/>
        <w:ind w:firstLine="540"/>
        <w:jc w:val="both"/>
      </w:pPr>
      <w:r>
        <w:t>договор на приобретение известкового материала;</w:t>
      </w:r>
    </w:p>
    <w:p w:rsidR="004158E5" w:rsidRDefault="004158E5">
      <w:pPr>
        <w:pStyle w:val="ConsPlusNormal"/>
        <w:spacing w:before="220"/>
        <w:ind w:firstLine="540"/>
        <w:jc w:val="both"/>
      </w:pPr>
      <w:r>
        <w:t xml:space="preserve">товарно-транспортные или товарные </w:t>
      </w:r>
      <w:proofErr w:type="gramStart"/>
      <w:r>
        <w:t>накладные</w:t>
      </w:r>
      <w:proofErr w:type="gramEnd"/>
      <w:r>
        <w:t xml:space="preserve"> или копии универсальных передаточных </w:t>
      </w:r>
      <w:r>
        <w:lastRenderedPageBreak/>
        <w:t>документов на известковый материал;</w:t>
      </w:r>
    </w:p>
    <w:p w:rsidR="004158E5" w:rsidRDefault="004158E5">
      <w:pPr>
        <w:pStyle w:val="ConsPlusNormal"/>
        <w:spacing w:before="220"/>
        <w:ind w:firstLine="540"/>
        <w:jc w:val="both"/>
      </w:pPr>
      <w:r>
        <w:t xml:space="preserve">декларацию о соответствии или сертификат на </w:t>
      </w:r>
      <w:proofErr w:type="spellStart"/>
      <w:r>
        <w:t>мелиорант</w:t>
      </w:r>
      <w:proofErr w:type="spellEnd"/>
      <w:r>
        <w:t xml:space="preserve"> почвы известковый;</w:t>
      </w:r>
    </w:p>
    <w:p w:rsidR="004158E5" w:rsidRDefault="004158E5">
      <w:pPr>
        <w:pStyle w:val="ConsPlusNormal"/>
        <w:spacing w:before="220"/>
        <w:ind w:firstLine="540"/>
        <w:jc w:val="both"/>
      </w:pPr>
      <w:r>
        <w:t xml:space="preserve">платежные документы, подтверждающие приобретение </w:t>
      </w:r>
      <w:proofErr w:type="spellStart"/>
      <w:r>
        <w:t>мелиорантов</w:t>
      </w:r>
      <w:proofErr w:type="spellEnd"/>
      <w:r>
        <w:t xml:space="preserve"> почвы известковых;</w:t>
      </w:r>
    </w:p>
    <w:p w:rsidR="004158E5" w:rsidRDefault="004158E5">
      <w:pPr>
        <w:pStyle w:val="ConsPlusNormal"/>
        <w:spacing w:before="220"/>
        <w:ind w:firstLine="540"/>
        <w:jc w:val="both"/>
      </w:pPr>
      <w:r>
        <w:t xml:space="preserve">акт расхода </w:t>
      </w:r>
      <w:proofErr w:type="spellStart"/>
      <w:r>
        <w:t>мелиоранта</w:t>
      </w:r>
      <w:proofErr w:type="spellEnd"/>
      <w:r>
        <w:t xml:space="preserve"> почвы известкового;</w:t>
      </w:r>
    </w:p>
    <w:p w:rsidR="004158E5" w:rsidRDefault="004158E5">
      <w:pPr>
        <w:pStyle w:val="ConsPlusNormal"/>
        <w:spacing w:before="220"/>
        <w:ind w:firstLine="540"/>
        <w:jc w:val="both"/>
      </w:pPr>
      <w:r>
        <w:t xml:space="preserve">в случае выполнения работы по известкованию почв подрядным способом дополнительно представляются: договор на выполнение работ по доставке и (или) внесению </w:t>
      </w:r>
      <w:proofErr w:type="spellStart"/>
      <w:r>
        <w:t>мелиоранта</w:t>
      </w:r>
      <w:proofErr w:type="spellEnd"/>
      <w:r>
        <w:t xml:space="preserve"> почвы известкового; акт выполненных работ по доставке и (или) внесению </w:t>
      </w:r>
      <w:proofErr w:type="spellStart"/>
      <w:r>
        <w:t>мелиоранта</w:t>
      </w:r>
      <w:proofErr w:type="spellEnd"/>
      <w:r>
        <w:t xml:space="preserve"> почвы известкового; платежные документы, подтверждающие оплату произведенных работ по доставке и (или) внесению </w:t>
      </w:r>
      <w:proofErr w:type="spellStart"/>
      <w:r>
        <w:t>мелиоранта</w:t>
      </w:r>
      <w:proofErr w:type="spellEnd"/>
      <w:r>
        <w:t xml:space="preserve"> почвы известкового.</w:t>
      </w:r>
    </w:p>
    <w:p w:rsidR="004158E5" w:rsidRDefault="004158E5">
      <w:pPr>
        <w:pStyle w:val="ConsPlusNormal"/>
        <w:jc w:val="both"/>
      </w:pPr>
    </w:p>
    <w:p w:rsidR="004158E5" w:rsidRDefault="004158E5">
      <w:pPr>
        <w:pStyle w:val="ConsPlusNormal"/>
        <w:jc w:val="both"/>
      </w:pPr>
    </w:p>
    <w:p w:rsidR="004158E5" w:rsidRDefault="004158E5">
      <w:pPr>
        <w:pStyle w:val="ConsPlusNormal"/>
        <w:jc w:val="both"/>
      </w:pPr>
    </w:p>
    <w:p w:rsidR="004158E5" w:rsidRDefault="004158E5">
      <w:pPr>
        <w:pStyle w:val="ConsPlusNormal"/>
        <w:jc w:val="both"/>
      </w:pPr>
    </w:p>
    <w:p w:rsidR="004158E5" w:rsidRDefault="004158E5">
      <w:pPr>
        <w:pStyle w:val="ConsPlusNormal"/>
        <w:jc w:val="both"/>
      </w:pPr>
    </w:p>
    <w:p w:rsidR="004158E5" w:rsidRDefault="004158E5">
      <w:pPr>
        <w:pStyle w:val="ConsPlusNormal"/>
        <w:jc w:val="right"/>
        <w:outlineLvl w:val="0"/>
      </w:pPr>
      <w:r>
        <w:t>Утверждены</w:t>
      </w:r>
    </w:p>
    <w:p w:rsidR="004158E5" w:rsidRDefault="004158E5">
      <w:pPr>
        <w:pStyle w:val="ConsPlusNormal"/>
        <w:jc w:val="right"/>
      </w:pPr>
      <w:r>
        <w:t>постановлением</w:t>
      </w:r>
    </w:p>
    <w:p w:rsidR="004158E5" w:rsidRDefault="004158E5">
      <w:pPr>
        <w:pStyle w:val="ConsPlusNormal"/>
        <w:jc w:val="right"/>
      </w:pPr>
      <w:r>
        <w:t>Администрации</w:t>
      </w:r>
    </w:p>
    <w:p w:rsidR="004158E5" w:rsidRDefault="004158E5">
      <w:pPr>
        <w:pStyle w:val="ConsPlusNormal"/>
        <w:jc w:val="right"/>
      </w:pPr>
      <w:r>
        <w:t>Приморского края</w:t>
      </w:r>
    </w:p>
    <w:p w:rsidR="004158E5" w:rsidRDefault="004158E5">
      <w:pPr>
        <w:pStyle w:val="ConsPlusNormal"/>
        <w:jc w:val="right"/>
      </w:pPr>
      <w:r>
        <w:t>от 31.10.2014 N 449-па</w:t>
      </w:r>
    </w:p>
    <w:p w:rsidR="004158E5" w:rsidRDefault="004158E5">
      <w:pPr>
        <w:pStyle w:val="ConsPlusNormal"/>
        <w:jc w:val="both"/>
      </w:pPr>
    </w:p>
    <w:p w:rsidR="004158E5" w:rsidRDefault="004158E5">
      <w:pPr>
        <w:pStyle w:val="ConsPlusTitle"/>
        <w:jc w:val="center"/>
      </w:pPr>
      <w:r>
        <w:t>РАЗМЕРЫ</w:t>
      </w:r>
    </w:p>
    <w:p w:rsidR="004158E5" w:rsidRDefault="004158E5">
      <w:pPr>
        <w:pStyle w:val="ConsPlusTitle"/>
        <w:jc w:val="center"/>
      </w:pPr>
      <w:r>
        <w:t>СТАВОК ДЛЯ РАСЧЕТА СУБСИДИЙ,</w:t>
      </w:r>
    </w:p>
    <w:p w:rsidR="004158E5" w:rsidRDefault="004158E5">
      <w:pPr>
        <w:pStyle w:val="ConsPlusTitle"/>
        <w:jc w:val="center"/>
      </w:pPr>
      <w:r>
        <w:t>ПРЕДОСТАВЛЯЕМЫХ ИЗ КРАЕВОГО БЮДЖЕТА</w:t>
      </w:r>
    </w:p>
    <w:p w:rsidR="004158E5" w:rsidRDefault="004158E5">
      <w:pPr>
        <w:pStyle w:val="ConsPlusTitle"/>
        <w:jc w:val="center"/>
      </w:pPr>
      <w:r>
        <w:t>СЕЛЬСКОХОЗЯЙСТВЕННЫМ ТОВАРОПРОИЗВОДИТЕЛЯМ</w:t>
      </w:r>
    </w:p>
    <w:p w:rsidR="004158E5" w:rsidRDefault="004158E5">
      <w:pPr>
        <w:pStyle w:val="ConsPlusTitle"/>
        <w:jc w:val="center"/>
      </w:pPr>
      <w:r>
        <w:t>ПРИМОРСКОГО КРАЯ (ЗА ИСКЛЮЧЕНИЕМ ГРАЖДАН, ВЕДУЩИХ ЛИЧНОЕ</w:t>
      </w:r>
    </w:p>
    <w:p w:rsidR="004158E5" w:rsidRDefault="004158E5">
      <w:pPr>
        <w:pStyle w:val="ConsPlusTitle"/>
        <w:jc w:val="center"/>
      </w:pPr>
      <w:r>
        <w:t>ПОДСОБНОЕ ХОЗЯЙСТВО) НА ВОЗМЕЩЕНИЕ ЗАТРАТ, СВЯЗАННЫХ</w:t>
      </w:r>
    </w:p>
    <w:p w:rsidR="004158E5" w:rsidRDefault="004158E5">
      <w:pPr>
        <w:pStyle w:val="ConsPlusTitle"/>
        <w:jc w:val="center"/>
      </w:pPr>
      <w:r>
        <w:t>С РАЗВИТИЕМ МЕЛИОРАЦИИ СЕЛЬСКОХОЗЯЙСТВЕННЫХ ЗЕМЕЛЬ</w:t>
      </w:r>
    </w:p>
    <w:p w:rsidR="004158E5" w:rsidRDefault="004158E5">
      <w:pPr>
        <w:pStyle w:val="ConsPlusTitle"/>
        <w:jc w:val="center"/>
      </w:pPr>
      <w:r>
        <w:t>ПРИМОРСКОГО КРАЯ, В 2014 - 2020 ГОДАХ</w:t>
      </w:r>
    </w:p>
    <w:p w:rsidR="004158E5" w:rsidRDefault="004158E5">
      <w:pPr>
        <w:pStyle w:val="ConsPlusNormal"/>
        <w:jc w:val="both"/>
      </w:pPr>
    </w:p>
    <w:p w:rsidR="004158E5" w:rsidRDefault="004158E5">
      <w:pPr>
        <w:pStyle w:val="ConsPlusNormal"/>
        <w:ind w:firstLine="540"/>
        <w:jc w:val="both"/>
      </w:pPr>
      <w:r>
        <w:t xml:space="preserve">Исключены с 1 января 2019 года. - </w:t>
      </w:r>
      <w:hyperlink r:id="rId78">
        <w:r>
          <w:rPr>
            <w:color w:val="0000FF"/>
          </w:rPr>
          <w:t>Постановление</w:t>
        </w:r>
      </w:hyperlink>
      <w:r>
        <w:t xml:space="preserve"> Администрации Приморского края от 05.12.2018 N 585-па.</w:t>
      </w:r>
    </w:p>
    <w:p w:rsidR="004158E5" w:rsidRDefault="004158E5">
      <w:pPr>
        <w:pStyle w:val="ConsPlusNormal"/>
        <w:jc w:val="both"/>
      </w:pPr>
    </w:p>
    <w:p w:rsidR="004158E5" w:rsidRDefault="004158E5">
      <w:pPr>
        <w:pStyle w:val="ConsPlusNormal"/>
        <w:jc w:val="both"/>
      </w:pPr>
    </w:p>
    <w:p w:rsidR="004158E5" w:rsidRDefault="004158E5">
      <w:pPr>
        <w:pStyle w:val="ConsPlusNormal"/>
        <w:pBdr>
          <w:bottom w:val="single" w:sz="6" w:space="0" w:color="auto"/>
        </w:pBdr>
        <w:spacing w:before="100" w:after="100"/>
        <w:jc w:val="both"/>
        <w:rPr>
          <w:sz w:val="2"/>
          <w:szCs w:val="2"/>
        </w:rPr>
      </w:pPr>
    </w:p>
    <w:p w:rsidR="00130D74" w:rsidRDefault="00130D74"/>
    <w:sectPr w:rsidR="00130D74" w:rsidSect="00A174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8E5"/>
    <w:rsid w:val="00130D74"/>
    <w:rsid w:val="00415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1B4017-01B6-4B16-B99C-0AD7115F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8E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158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158E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158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158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158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158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158E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5624998399250FCDFEB4BE0A36D542794CD062C09540573BCC86589779BA8BA589F4E17D165D184F09E10354275CE97CFA83BEFD2CD139DC1BF0524A9V8H" TargetMode="External"/><Relationship Id="rId21" Type="http://schemas.openxmlformats.org/officeDocument/2006/relationships/hyperlink" Target="consultantplus://offline/ref=45624998399250FCDFEB55EDB5010A2890C55B2608520C23E79D63DE28CBAEEF0ADF104E9026C284F280123546A7VCH" TargetMode="External"/><Relationship Id="rId42" Type="http://schemas.openxmlformats.org/officeDocument/2006/relationships/hyperlink" Target="consultantplus://offline/ref=45624998399250FCDFEB4BE0A36D542794CD062C09540F76BDC96589779BA8BA589F4E17D165D184F09E10344175CE97CFA83BEFD2CD139DC1BF0524A9V8H" TargetMode="External"/><Relationship Id="rId47" Type="http://schemas.openxmlformats.org/officeDocument/2006/relationships/hyperlink" Target="consultantplus://offline/ref=45624998399250FCDFEB55EDB5010A2890C55C2608520C23E79D63DE28CBAEEF18DF48409521D88EA4CF5460497C9DD88AFF28EFD5D1A1V0H" TargetMode="External"/><Relationship Id="rId63" Type="http://schemas.openxmlformats.org/officeDocument/2006/relationships/hyperlink" Target="consultantplus://offline/ref=45624998399250FCDFEB4BE0A36D542794CD062C09540F76BDC96589779BA8BA589F4E17D165D184F09E10374075CE97CFA83BEFD2CD139DC1BF0524A9V8H" TargetMode="External"/><Relationship Id="rId68" Type="http://schemas.openxmlformats.org/officeDocument/2006/relationships/hyperlink" Target="consultantplus://offline/ref=45624998399250FCDFEB4BE0A36D542794CD062C09540F76BDC96589779BA8BA589F4E17D165D184F09E10374075CE97CFA83BEFD2CD139DC1BF0524A9V8H" TargetMode="External"/><Relationship Id="rId16" Type="http://schemas.openxmlformats.org/officeDocument/2006/relationships/hyperlink" Target="consultantplus://offline/ref=45624998399250FCDFEB4BE0A36D542794CD062C09540573BCC86589779BA8BA589F4E17D165D184F09E10354175CE97CFA83BEFD2CD139DC1BF0524A9V8H" TargetMode="External"/><Relationship Id="rId11" Type="http://schemas.openxmlformats.org/officeDocument/2006/relationships/hyperlink" Target="consultantplus://offline/ref=45624998399250FCDFEB4BE0A36D542794CD062C0950007DB8CA6589779BA8BA589F4E17D165D184F09E10354175CE97CFA83BEFD2CD139DC1BF0524A9V8H" TargetMode="External"/><Relationship Id="rId24" Type="http://schemas.openxmlformats.org/officeDocument/2006/relationships/hyperlink" Target="consultantplus://offline/ref=45624998399250FCDFEB4BE0A36D542794CD062C09540E76B8C06589779BA8BA589F4E17C3658988F2990E34466098C689AFVFH" TargetMode="External"/><Relationship Id="rId32" Type="http://schemas.openxmlformats.org/officeDocument/2006/relationships/hyperlink" Target="consultantplus://offline/ref=45624998399250FCDFEB4BE0A36D542794CD062C09540573BCC86589779BA8BA589F4E17D165D184F09E10354375CE97CFA83BEFD2CD139DC1BF0524A9V8H" TargetMode="External"/><Relationship Id="rId37" Type="http://schemas.openxmlformats.org/officeDocument/2006/relationships/hyperlink" Target="consultantplus://offline/ref=45624998399250FCDFEB55EDB5010A2890C5582600530C23E79D63DE28CBAEEF18DF48429223D480F9954464002B97C48CE337EFCBD1129DADVDH" TargetMode="External"/><Relationship Id="rId40" Type="http://schemas.openxmlformats.org/officeDocument/2006/relationships/hyperlink" Target="consultantplus://offline/ref=45624998399250FCDFEB4BE0A36D542794CD062C09540F76BDC96589779BA8BA589F4E17D165D184F09E10344575CE97CFA83BEFD2CD139DC1BF0524A9V8H" TargetMode="External"/><Relationship Id="rId45" Type="http://schemas.openxmlformats.org/officeDocument/2006/relationships/hyperlink" Target="consultantplus://offline/ref=45624998399250FCDFEB55EDB5010A2890C458220E560C23E79D63DE28CBAEEF0ADF104E9026C284F280123546A7VCH" TargetMode="External"/><Relationship Id="rId53" Type="http://schemas.openxmlformats.org/officeDocument/2006/relationships/hyperlink" Target="consultantplus://offline/ref=45624998399250FCDFEB4BE0A36D542794CD062C09540F76BDC96589779BA8BA589F4E17D165D184F09E10374075CE97CFA83BEFD2CD139DC1BF0524A9V8H" TargetMode="External"/><Relationship Id="rId58" Type="http://schemas.openxmlformats.org/officeDocument/2006/relationships/hyperlink" Target="consultantplus://offline/ref=45624998399250FCDFEB55EDB5010A2897CE50290A520C23E79D63DE28CBAEEF18DF48429221DC84F5954464002B97C48CE337EFCBD1129DADVDH" TargetMode="External"/><Relationship Id="rId66" Type="http://schemas.openxmlformats.org/officeDocument/2006/relationships/hyperlink" Target="consultantplus://offline/ref=45624998399250FCDFEB4BE0A36D542794CD062C09540F76BDC96589779BA8BA589F4E17D165D184F09E10374075CE97CFA83BEFD2CD139DC1BF0524A9V8H" TargetMode="External"/><Relationship Id="rId74" Type="http://schemas.openxmlformats.org/officeDocument/2006/relationships/hyperlink" Target="consultantplus://offline/ref=45624998399250FCDFEB4BE0A36D542794CD062C09510273BAC96589779BA8BA589F4E17D165D184F09E10354D75CE97CFA83BEFD2CD139DC1BF0524A9V8H" TargetMode="External"/><Relationship Id="rId79" Type="http://schemas.openxmlformats.org/officeDocument/2006/relationships/fontTable" Target="fontTable.xml"/><Relationship Id="rId5" Type="http://schemas.openxmlformats.org/officeDocument/2006/relationships/hyperlink" Target="consultantplus://offline/ref=45624998399250FCDFEB4BE0A36D542794CD062C0153077CB9C238837FC2A4B85F901100D62CDD85F09E10304F2ACB82DEF034EACBD21081DDBD07A2V4H" TargetMode="External"/><Relationship Id="rId61" Type="http://schemas.openxmlformats.org/officeDocument/2006/relationships/hyperlink" Target="consultantplus://offline/ref=45624998399250FCDFEB4BE0A36D542794CD062C09540F76BDC96589779BA8BA589F4E17D165D184F09E10374075CE97CFA83BEFD2CD139DC1BF0524A9V8H" TargetMode="External"/><Relationship Id="rId19" Type="http://schemas.openxmlformats.org/officeDocument/2006/relationships/hyperlink" Target="consultantplus://offline/ref=45624998399250FCDFEB55EDB5010A2897C158220C510C23E79D63DE28CBAEEF0ADF104E9026C284F280123546A7VCH" TargetMode="External"/><Relationship Id="rId14" Type="http://schemas.openxmlformats.org/officeDocument/2006/relationships/hyperlink" Target="consultantplus://offline/ref=45624998399250FCDFEB4BE0A36D542794CD062C09570075BCC96589779BA8BA589F4E17D165D184F09E10354175CE97CFA83BEFD2CD139DC1BF0524A9V8H" TargetMode="External"/><Relationship Id="rId22" Type="http://schemas.openxmlformats.org/officeDocument/2006/relationships/hyperlink" Target="consultantplus://offline/ref=45624998399250FCDFEB4BE0A36D542794CD062C09540770BFCF6589779BA8BA589F4E17C3658988F2990E34466098C689AFVFH" TargetMode="External"/><Relationship Id="rId27" Type="http://schemas.openxmlformats.org/officeDocument/2006/relationships/hyperlink" Target="consultantplus://offline/ref=45624998399250FCDFEB4BE0A36D542794CD062C09510273BAC96589779BA8BA589F4E17D165D184F09E10354275CE97CFA83BEFD2CD139DC1BF0524A9V8H" TargetMode="External"/><Relationship Id="rId30" Type="http://schemas.openxmlformats.org/officeDocument/2006/relationships/hyperlink" Target="consultantplus://offline/ref=45624998399250FCDFEB4BE0A36D542794CD062C09550677BFCB6589779BA8BA589F4E17D165D184F09E10354275CE97CFA83BEFD2CD139DC1BF0524A9V8H" TargetMode="External"/><Relationship Id="rId35" Type="http://schemas.openxmlformats.org/officeDocument/2006/relationships/hyperlink" Target="consultantplus://offline/ref=45624998399250FCDFEB4BE0A36D542794CD062C09540E76B8C06589779BA8BA589F4E17D165D184F09E10364C75CE97CFA83BEFD2CD139DC1BF0524A9V8H" TargetMode="External"/><Relationship Id="rId43" Type="http://schemas.openxmlformats.org/officeDocument/2006/relationships/hyperlink" Target="consultantplus://offline/ref=45624998399250FCDFEB4BE0A36D542794CD062C09540F76BDC96589779BA8BA589F4E17D165D184F09E10374075CE97CFA83BEFD2CD139DC1BF0524A9V8H" TargetMode="External"/><Relationship Id="rId48" Type="http://schemas.openxmlformats.org/officeDocument/2006/relationships/hyperlink" Target="consultantplus://offline/ref=45624998399250FCDFEB55EDB5010A2890C55C2608520C23E79D63DE28CBAEEF18DF48409523DE8EA4CF5460497C9DD88AFF28EFD5D1A1V0H" TargetMode="External"/><Relationship Id="rId56" Type="http://schemas.openxmlformats.org/officeDocument/2006/relationships/hyperlink" Target="consultantplus://offline/ref=45624998399250FCDFEB4BE0A36D542794CD062C09540F76BDC96589779BA8BA589F4E17D165D184F09E10374075CE97CFA83BEFD2CD139DC1BF0524A9V8H" TargetMode="External"/><Relationship Id="rId64" Type="http://schemas.openxmlformats.org/officeDocument/2006/relationships/hyperlink" Target="consultantplus://offline/ref=45624998399250FCDFEB4BE0A36D542794CD062C09540F76BDC96589779BA8BA589F4E17D165D184F09E10374075CE97CFA83BEFD2CD139DC1BF0524A9V8H" TargetMode="External"/><Relationship Id="rId69" Type="http://schemas.openxmlformats.org/officeDocument/2006/relationships/hyperlink" Target="consultantplus://offline/ref=45624998399250FCDFEB55EDB5010A2890C55C2608520C23E79D63DE28CBAEEF18DF48409521D88EA4CF5460497C9DD88AFF28EFD5D1A1V0H" TargetMode="External"/><Relationship Id="rId77" Type="http://schemas.openxmlformats.org/officeDocument/2006/relationships/hyperlink" Target="consultantplus://offline/ref=45624998399250FCDFEB55EDB5010A2897CE512408530C23E79D63DE28CBAEEF18DF48429221DC8DF0954464002B97C48CE337EFCBD1129DADVDH" TargetMode="External"/><Relationship Id="rId8" Type="http://schemas.openxmlformats.org/officeDocument/2006/relationships/hyperlink" Target="consultantplus://offline/ref=45624998399250FCDFEB4BE0A36D542794CD062C09510273BAC96589779BA8BA589F4E17D165D184F09E10354175CE97CFA83BEFD2CD139DC1BF0524A9V8H" TargetMode="External"/><Relationship Id="rId51" Type="http://schemas.openxmlformats.org/officeDocument/2006/relationships/hyperlink" Target="consultantplus://offline/ref=45624998399250FCDFEB55EDB5010A2890C55C2608520C23E79D63DE28CBAEEF18DF48409523DE8EA4CF5460497C9DD88AFF28EFD5D1A1V0H" TargetMode="External"/><Relationship Id="rId72" Type="http://schemas.openxmlformats.org/officeDocument/2006/relationships/hyperlink" Target="consultantplus://offline/ref=45624998399250FCDFEB4BE0A36D542794CD062C09540F76BDC96589779BA8BA589F4E17D165D184F09E10374375CE97CFA83BEFD2CD139DC1BF0524A9V8H"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45624998399250FCDFEB4BE0A36D542794CD062C09500E72BECF6589779BA8BA589F4E17D165D184F09E10354175CE97CFA83BEFD2CD139DC1BF0524A9V8H" TargetMode="External"/><Relationship Id="rId17" Type="http://schemas.openxmlformats.org/officeDocument/2006/relationships/hyperlink" Target="consultantplus://offline/ref=45624998399250FCDFEB4BE0A36D542794CD062C09540F76BDC96589779BA8BA589F4E17D165D184F09E10354175CE97CFA83BEFD2CD139DC1BF0524A9V8H" TargetMode="External"/><Relationship Id="rId25" Type="http://schemas.openxmlformats.org/officeDocument/2006/relationships/hyperlink" Target="consultantplus://offline/ref=45624998399250FCDFEB4BE0A36D542794CD062C09550677BFCB6589779BA8BA589F4E17D165D184F09E10354375CE97CFA83BEFD2CD139DC1BF0524A9V8H" TargetMode="External"/><Relationship Id="rId33" Type="http://schemas.openxmlformats.org/officeDocument/2006/relationships/hyperlink" Target="consultantplus://offline/ref=45624998399250FCDFEB4BE0A36D542794CD062C09540F76BDC96589779BA8BA589F4E17D165D184F09E10354175CE97CFA83BEFD2CD139DC1BF0524A9V8H" TargetMode="External"/><Relationship Id="rId38" Type="http://schemas.openxmlformats.org/officeDocument/2006/relationships/hyperlink" Target="consultantplus://offline/ref=45624998399250FCDFEB55EDB5010A2890C458220E560C23E79D63DE28CBAEEF0ADF104E9026C284F280123546A7VCH" TargetMode="External"/><Relationship Id="rId46" Type="http://schemas.openxmlformats.org/officeDocument/2006/relationships/hyperlink" Target="consultantplus://offline/ref=45624998399250FCDFEB4BE0A36D542794CD062C09540F76BDC96589779BA8BA589F4E17D165D184F09E10344275CE97CFA83BEFD2CD139DC1BF0524A9V8H" TargetMode="External"/><Relationship Id="rId59" Type="http://schemas.openxmlformats.org/officeDocument/2006/relationships/hyperlink" Target="consultantplus://offline/ref=45624998399250FCDFEB4BE0A36D542794CD062C09540F76BDC96589779BA8BA589F4E17D165D184F09E10374075CE97CFA83BEFD2CD139DC1BF0524A9V8H" TargetMode="External"/><Relationship Id="rId67" Type="http://schemas.openxmlformats.org/officeDocument/2006/relationships/hyperlink" Target="consultantplus://offline/ref=45624998399250FCDFEB4BE0A36D542794CD062C09540F76BDC96589779BA8BA589F4E17D165D184F09E10374075CE97CFA83BEFD2CD139DC1BF0524A9V8H" TargetMode="External"/><Relationship Id="rId20" Type="http://schemas.openxmlformats.org/officeDocument/2006/relationships/hyperlink" Target="consultantplus://offline/ref=45624998399250FCDFEB55EDB5010A2890C5582600530C23E79D63DE28CBAEEF0ADF104E9026C284F280123546A7VCH" TargetMode="External"/><Relationship Id="rId41" Type="http://schemas.openxmlformats.org/officeDocument/2006/relationships/hyperlink" Target="consultantplus://offline/ref=45624998399250FCDFEB4BE0A36D542794CD062C09540F76BDC96589779BA8BA589F4E17D165D184F09E10344775CE97CFA83BEFD2CD139DC1BF0524A9V8H" TargetMode="External"/><Relationship Id="rId54" Type="http://schemas.openxmlformats.org/officeDocument/2006/relationships/hyperlink" Target="consultantplus://offline/ref=45624998399250FCDFEB4BE0A36D542794CD062C09540F76BDC96589779BA8BA589F4E17D165D184F09E10374075CE97CFA83BEFD2CD139DC1BF0524A9V8H" TargetMode="External"/><Relationship Id="rId62" Type="http://schemas.openxmlformats.org/officeDocument/2006/relationships/hyperlink" Target="consultantplus://offline/ref=45624998399250FCDFEB4BE0A36D542794CD062C09540F76BDC96589779BA8BA589F4E17D165D184F09E10374175CE97CFA83BEFD2CD139DC1BF0524A9V8H" TargetMode="External"/><Relationship Id="rId70" Type="http://schemas.openxmlformats.org/officeDocument/2006/relationships/hyperlink" Target="consultantplus://offline/ref=45624998399250FCDFEB55EDB5010A2890C55C2608520C23E79D63DE28CBAEEF18DF48409523DE8EA4CF5460497C9DD88AFF28EFD5D1A1V0H" TargetMode="External"/><Relationship Id="rId75" Type="http://schemas.openxmlformats.org/officeDocument/2006/relationships/hyperlink" Target="consultantplus://offline/ref=45624998399250FCDFEB4BE0A36D542794CD062C09540573BCC86589779BA8BA589F4E17D165D184F09E10354C75CE97CFA83BEFD2CD139DC1BF0524A9V8H" TargetMode="External"/><Relationship Id="rId1" Type="http://schemas.openxmlformats.org/officeDocument/2006/relationships/styles" Target="styles.xml"/><Relationship Id="rId6" Type="http://schemas.openxmlformats.org/officeDocument/2006/relationships/hyperlink" Target="consultantplus://offline/ref=45624998399250FCDFEB4BE0A36D542794CD062C09570377BBCB6589779BA8BA589F4E17D165D184F09E10344C75CE97CFA83BEFD2CD139DC1BF0524A9V8H" TargetMode="External"/><Relationship Id="rId15" Type="http://schemas.openxmlformats.org/officeDocument/2006/relationships/hyperlink" Target="consultantplus://offline/ref=45624998399250FCDFEB4BE0A36D542794CD062C09550677BFCB6589779BA8BA589F4E17D165D184F09E10354175CE97CFA83BEFD2CD139DC1BF0524A9V8H" TargetMode="External"/><Relationship Id="rId23" Type="http://schemas.openxmlformats.org/officeDocument/2006/relationships/hyperlink" Target="consultantplus://offline/ref=45624998399250FCDFEB4BE0A36D542794CD062C0954017DBBCE6589779BA8BA589F4E17C3658988F2990E34466098C689AFVFH" TargetMode="External"/><Relationship Id="rId28" Type="http://schemas.openxmlformats.org/officeDocument/2006/relationships/hyperlink" Target="consultantplus://offline/ref=45624998399250FCDFEB4BE0A36D542794CD062C09550677BFCB6589779BA8BA589F4E17D165D184F09E10354275CE97CFA83BEFD2CD139DC1BF0524A9V8H" TargetMode="External"/><Relationship Id="rId36" Type="http://schemas.openxmlformats.org/officeDocument/2006/relationships/hyperlink" Target="consultantplus://offline/ref=45624998399250FCDFEB4BE0A36D542794CD062C09540F76BDC96589779BA8BA589F4E17D165D184F09E10354275CE97CFA83BEFD2CD139DC1BF0524A9V8H" TargetMode="External"/><Relationship Id="rId49" Type="http://schemas.openxmlformats.org/officeDocument/2006/relationships/hyperlink" Target="consultantplus://offline/ref=45624998399250FCDFEB4BE0A36D542794CD062C09540E75BEC86589779BA8BA589F4E17D165D184F09E10354175CE97CFA83BEFD2CD139DC1BF0524A9V8H" TargetMode="External"/><Relationship Id="rId57" Type="http://schemas.openxmlformats.org/officeDocument/2006/relationships/hyperlink" Target="consultantplus://offline/ref=45624998399250FCDFEB55EDB5010A2890C6592209520C23E79D63DE28CBAEEF18DF48429225DA82F9954464002B97C48CE337EFCBD1129DADVDH" TargetMode="External"/><Relationship Id="rId10" Type="http://schemas.openxmlformats.org/officeDocument/2006/relationships/hyperlink" Target="consultantplus://offline/ref=45624998399250FCDFEB4BE0A36D542794CD062C09500270BECD6589779BA8BA589F4E17D165D184F09E10354175CE97CFA83BEFD2CD139DC1BF0524A9V8H" TargetMode="External"/><Relationship Id="rId31" Type="http://schemas.openxmlformats.org/officeDocument/2006/relationships/hyperlink" Target="consultantplus://offline/ref=45624998399250FCDFEB4BE0A36D542794CD062C09510273BAC96589779BA8BA589F4E17D165D184F09E10354D75CE97CFA83BEFD2CD139DC1BF0524A9V8H" TargetMode="External"/><Relationship Id="rId44" Type="http://schemas.openxmlformats.org/officeDocument/2006/relationships/hyperlink" Target="consultantplus://offline/ref=45624998399250FCDFEB55EDB5010A2897C55C260C560C23E79D63DE28CBAEEF0ADF104E9026C284F280123546A7VCH" TargetMode="External"/><Relationship Id="rId52" Type="http://schemas.openxmlformats.org/officeDocument/2006/relationships/hyperlink" Target="consultantplus://offline/ref=45624998399250FCDFEB4BE0A36D542794CD062C09540F76BDC96589779BA8BA589F4E17D165D184F09E10374475CE97CFA83BEFD2CD139DC1BF0524A9V8H" TargetMode="External"/><Relationship Id="rId60" Type="http://schemas.openxmlformats.org/officeDocument/2006/relationships/hyperlink" Target="consultantplus://offline/ref=45624998399250FCDFEB4BE0A36D542794CD062C09540F76BDC96589779BA8BA589F4E17D165D184F09E10374075CE97CFA83BEFD2CD139DC1BF0524A9V8H" TargetMode="External"/><Relationship Id="rId65" Type="http://schemas.openxmlformats.org/officeDocument/2006/relationships/hyperlink" Target="consultantplus://offline/ref=45624998399250FCDFEB4BE0A36D542794CD062C09540F76BDC96589779BA8BA589F4E17D165D184F09E10374075CE97CFA83BEFD2CD139DC1BF0524A9V8H" TargetMode="External"/><Relationship Id="rId73" Type="http://schemas.openxmlformats.org/officeDocument/2006/relationships/hyperlink" Target="consultantplus://offline/ref=45624998399250FCDFEB4BE0A36D542794CD062C09540F76BDC96589779BA8BA589F4E17D165D184F09E10374075CE97CFA83BEFD2CD139DC1BF0524A9V8H" TargetMode="External"/><Relationship Id="rId78" Type="http://schemas.openxmlformats.org/officeDocument/2006/relationships/hyperlink" Target="consultantplus://offline/ref=45624998399250FCDFEB4BE0A36D542794CD062C09510273BAC96589779BA8BA589F4E17D165D184F09E10354D75CE97CFA83BEFD2CD139DC1BF0524A9V8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5624998399250FCDFEB4BE0A36D542794CD062C09500577BECA6589779BA8BA589F4E17D165D184F09E10354175CE97CFA83BEFD2CD139DC1BF0524A9V8H" TargetMode="External"/><Relationship Id="rId13" Type="http://schemas.openxmlformats.org/officeDocument/2006/relationships/hyperlink" Target="consultantplus://offline/ref=45624998399250FCDFEB4BE0A36D542794CD062C0957057CBCC96589779BA8BA589F4E17D165D184F09E10354175CE97CFA83BEFD2CD139DC1BF0524A9V8H" TargetMode="External"/><Relationship Id="rId18" Type="http://schemas.openxmlformats.org/officeDocument/2006/relationships/hyperlink" Target="consultantplus://offline/ref=45624998399250FCDFEB4BE0A36D542794CD062C09540E75BEC86589779BA8BA589F4E17D165D184F09E10354175CE97CFA83BEFD2CD139DC1BF0524A9V8H" TargetMode="External"/><Relationship Id="rId39" Type="http://schemas.openxmlformats.org/officeDocument/2006/relationships/hyperlink" Target="consultantplus://offline/ref=45624998399250FCDFEB4BE0A36D542794CD062C09540F76BDC96589779BA8BA589F4E17D165D184F09E10354C75CE97CFA83BEFD2CD139DC1BF0524A9V8H" TargetMode="External"/><Relationship Id="rId34" Type="http://schemas.openxmlformats.org/officeDocument/2006/relationships/hyperlink" Target="consultantplus://offline/ref=45624998399250FCDFEB4BE0A36D542794CD062C09540E75BEC86589779BA8BA589F4E17D165D184F09E10354175CE97CFA83BEFD2CD139DC1BF0524A9V8H" TargetMode="External"/><Relationship Id="rId50" Type="http://schemas.openxmlformats.org/officeDocument/2006/relationships/hyperlink" Target="consultantplus://offline/ref=45624998399250FCDFEB55EDB5010A2890C55C2608520C23E79D63DE28CBAEEF18DF48409521D88EA4CF5460497C9DD88AFF28EFD5D1A1V0H" TargetMode="External"/><Relationship Id="rId55" Type="http://schemas.openxmlformats.org/officeDocument/2006/relationships/hyperlink" Target="consultantplus://offline/ref=45624998399250FCDFEB4BE0A36D542794CD062C09540F76BDC96589779BA8BA589F4E17D165D184F09E10374675CE97CFA83BEFD2CD139DC1BF0524A9V8H" TargetMode="External"/><Relationship Id="rId76" Type="http://schemas.openxmlformats.org/officeDocument/2006/relationships/hyperlink" Target="consultantplus://offline/ref=45624998399250FCDFEB55EDB5010A2897CE512408530C23E79D63DE28CBAEEF18DF48429221DC8DF0954464002B97C48CE337EFCBD1129DADVDH" TargetMode="External"/><Relationship Id="rId7" Type="http://schemas.openxmlformats.org/officeDocument/2006/relationships/hyperlink" Target="consultantplus://offline/ref=45624998399250FCDFEB4BE0A36D542794CD062C0957027CBFCE6589779BA8BA589F4E17D165D184F09E10354C75CE97CFA83BEFD2CD139DC1BF0524A9V8H" TargetMode="External"/><Relationship Id="rId71" Type="http://schemas.openxmlformats.org/officeDocument/2006/relationships/hyperlink" Target="consultantplus://offline/ref=45624998399250FCDFEB4BE0A36D542794CD062C09540F76BDC96589779BA8BA589F4E17D165D184F09E10364675CE97CFA83BEFD2CD139DC1BF0524A9V8H" TargetMode="External"/><Relationship Id="rId2" Type="http://schemas.openxmlformats.org/officeDocument/2006/relationships/settings" Target="settings.xml"/><Relationship Id="rId29" Type="http://schemas.openxmlformats.org/officeDocument/2006/relationships/hyperlink" Target="consultantplus://offline/ref=45624998399250FCDFEB4BE0A36D542794CD062C09510273BAC96589779BA8BA589F4E17D165D184F09E10354275CE97CFA83BEFD2CD139DC1BF0524A9V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11961</Words>
  <Characters>68179</Characters>
  <Application>Microsoft Office Word</Application>
  <DocSecurity>0</DocSecurity>
  <Lines>568</Lines>
  <Paragraphs>159</Paragraphs>
  <ScaleCrop>false</ScaleCrop>
  <Company/>
  <LinksUpToDate>false</LinksUpToDate>
  <CharactersWithSpaces>79981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Ласун Наталья Владимировна</dc:creator>
  <cp:keywords/>
  <dc:description/>
  <cp:lastModifiedBy>Ласун Наталья Владимировна</cp:lastModifiedBy>
  <cp:revision>2</cp:revision>
  <dcterms:created xsi:type="dcterms:W3CDTF">2022-12-27T07:20:00Z</dcterms:created>
  <dcterms:modified xsi:type="dcterms:W3CDTF">2022-12-27T07:21:00Z</dcterms:modified>
</cp:coreProperties>
</file>