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98" w:rsidRPr="00942C98" w:rsidRDefault="00942C98" w:rsidP="00942C98">
      <w:pPr>
        <w:spacing w:after="0" w:line="240" w:lineRule="auto"/>
        <w:jc w:val="center"/>
        <w:rPr>
          <w:rFonts w:eastAsia="Times New Roman"/>
          <w:b/>
          <w:spacing w:val="40"/>
          <w:sz w:val="32"/>
          <w:szCs w:val="24"/>
          <w:lang w:eastAsia="ru-RU"/>
        </w:rPr>
      </w:pPr>
      <w:r w:rsidRPr="00942C98">
        <w:rPr>
          <w:rFonts w:ascii="NTTimes/Cyrillic" w:eastAsia="Times New Roman" w:hAnsi="NTTimes/Cyrillic"/>
          <w:sz w:val="24"/>
          <w:szCs w:val="24"/>
          <w:lang w:eastAsia="ru-RU"/>
        </w:rPr>
        <w:object w:dxaOrig="49" w:dyaOrig="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9.25pt" o:ole="" fillcolor="window">
            <v:imagedata r:id="rId6" o:title=""/>
          </v:shape>
          <o:OLEObject Type="Embed" ProgID="CDraw4" ShapeID="_x0000_i1025" DrawAspect="Content" ObjectID="_1633412799" r:id="rId7"/>
        </w:object>
      </w:r>
    </w:p>
    <w:p w:rsidR="00942C98" w:rsidRPr="00942C98" w:rsidRDefault="00942C98" w:rsidP="00942C98">
      <w:pPr>
        <w:spacing w:after="0" w:line="240" w:lineRule="auto"/>
        <w:jc w:val="center"/>
        <w:rPr>
          <w:rFonts w:eastAsia="Times New Roman"/>
          <w:b/>
          <w:spacing w:val="40"/>
          <w:sz w:val="32"/>
          <w:szCs w:val="24"/>
          <w:lang w:eastAsia="ru-RU"/>
        </w:rPr>
      </w:pPr>
      <w:r w:rsidRPr="00942C98">
        <w:rPr>
          <w:rFonts w:eastAsia="Times New Roman"/>
          <w:b/>
          <w:spacing w:val="40"/>
          <w:sz w:val="32"/>
          <w:szCs w:val="24"/>
          <w:lang w:eastAsia="ru-RU"/>
        </w:rPr>
        <w:t>АДМИНИСТРАЦИЯ ПРИМОРСКОГО КРАЯ</w:t>
      </w:r>
    </w:p>
    <w:p w:rsidR="00942C98" w:rsidRPr="00942C98" w:rsidRDefault="00942C98" w:rsidP="00942C98">
      <w:pPr>
        <w:spacing w:after="0" w:line="240" w:lineRule="auto"/>
        <w:jc w:val="center"/>
        <w:rPr>
          <w:rFonts w:eastAsia="Times New Roman"/>
          <w:b/>
          <w:spacing w:val="40"/>
          <w:sz w:val="16"/>
          <w:szCs w:val="16"/>
          <w:lang w:eastAsia="ru-RU"/>
        </w:rPr>
      </w:pPr>
    </w:p>
    <w:p w:rsidR="00942C98" w:rsidRPr="00942C98" w:rsidRDefault="00942C98" w:rsidP="00942C98">
      <w:pPr>
        <w:spacing w:after="0" w:line="240" w:lineRule="auto"/>
        <w:jc w:val="center"/>
        <w:rPr>
          <w:rFonts w:eastAsia="Times New Roman"/>
          <w:b/>
          <w:spacing w:val="40"/>
          <w:sz w:val="16"/>
          <w:szCs w:val="16"/>
          <w:lang w:eastAsia="ru-RU"/>
        </w:rPr>
      </w:pPr>
    </w:p>
    <w:p w:rsidR="00942C98" w:rsidRPr="00942C98" w:rsidRDefault="00942C98" w:rsidP="00942C98">
      <w:pPr>
        <w:spacing w:after="0" w:line="240" w:lineRule="auto"/>
        <w:jc w:val="center"/>
        <w:rPr>
          <w:rFonts w:eastAsia="Times New Roman"/>
          <w:spacing w:val="60"/>
          <w:szCs w:val="24"/>
          <w:lang w:eastAsia="ru-RU"/>
        </w:rPr>
      </w:pPr>
      <w:r w:rsidRPr="00942C98">
        <w:rPr>
          <w:rFonts w:eastAsia="Times New Roman"/>
          <w:spacing w:val="80"/>
          <w:szCs w:val="24"/>
          <w:lang w:eastAsia="ru-RU"/>
        </w:rPr>
        <w:t>ПОСТАНОВЛЕНИЕ</w:t>
      </w:r>
    </w:p>
    <w:p w:rsidR="00942C98" w:rsidRPr="00942C98" w:rsidRDefault="00942C98" w:rsidP="00942C98">
      <w:pPr>
        <w:spacing w:after="0" w:line="240" w:lineRule="auto"/>
        <w:jc w:val="center"/>
        <w:rPr>
          <w:rFonts w:eastAsia="Times New Roman"/>
          <w:spacing w:val="60"/>
          <w:sz w:val="16"/>
          <w:szCs w:val="16"/>
          <w:lang w:eastAsia="ru-RU"/>
        </w:rPr>
      </w:pPr>
    </w:p>
    <w:p w:rsidR="00942C98" w:rsidRPr="00942C98" w:rsidRDefault="00942C98" w:rsidP="00942C98">
      <w:pPr>
        <w:spacing w:after="0" w:line="240" w:lineRule="auto"/>
        <w:jc w:val="center"/>
        <w:rPr>
          <w:rFonts w:eastAsia="Times New Roman"/>
          <w:spacing w:val="60"/>
          <w:sz w:val="16"/>
          <w:szCs w:val="16"/>
          <w:lang w:eastAsia="ru-RU"/>
        </w:rPr>
      </w:pPr>
    </w:p>
    <w:p w:rsidR="00942C98" w:rsidRPr="00942C98" w:rsidRDefault="00942C98" w:rsidP="00942C98">
      <w:pPr>
        <w:tabs>
          <w:tab w:val="left" w:pos="1701"/>
          <w:tab w:val="left" w:pos="3969"/>
          <w:tab w:val="left" w:pos="8222"/>
          <w:tab w:val="left" w:pos="8789"/>
          <w:tab w:val="left" w:pos="9639"/>
        </w:tabs>
        <w:spacing w:after="0" w:line="240" w:lineRule="auto"/>
        <w:jc w:val="both"/>
        <w:rPr>
          <w:rFonts w:ascii="Academy" w:eastAsia="Times New Roman" w:hAnsi="Academy"/>
          <w:sz w:val="24"/>
          <w:szCs w:val="24"/>
          <w:u w:val="single"/>
          <w:lang w:eastAsia="ru-RU"/>
        </w:rPr>
      </w:pPr>
      <w:r w:rsidRPr="00942C98">
        <w:rPr>
          <w:rFonts w:eastAsia="Times New Roman"/>
          <w:sz w:val="24"/>
          <w:szCs w:val="24"/>
          <w:u w:val="single"/>
          <w:lang w:eastAsia="ru-RU"/>
        </w:rPr>
        <w:t>25 декабря 2018</w:t>
      </w:r>
      <w:r w:rsidRPr="00942C98">
        <w:rPr>
          <w:rFonts w:eastAsia="Times New Roman"/>
          <w:sz w:val="24"/>
          <w:szCs w:val="24"/>
          <w:lang w:eastAsia="ru-RU"/>
        </w:rPr>
        <w:t xml:space="preserve"> года</w:t>
      </w:r>
      <w:r w:rsidRPr="00942C98">
        <w:rPr>
          <w:rFonts w:eastAsia="Times New Roman"/>
          <w:sz w:val="24"/>
          <w:szCs w:val="24"/>
          <w:lang w:eastAsia="ru-RU"/>
        </w:rPr>
        <w:tab/>
        <w:t>г. Владивосток</w:t>
      </w:r>
      <w:r w:rsidRPr="00942C98">
        <w:rPr>
          <w:rFonts w:eastAsia="Times New Roman"/>
          <w:sz w:val="24"/>
          <w:szCs w:val="24"/>
          <w:lang w:eastAsia="ru-RU"/>
        </w:rPr>
        <w:tab/>
        <w:t xml:space="preserve">№ </w:t>
      </w:r>
      <w:r w:rsidRPr="00942C98">
        <w:rPr>
          <w:rFonts w:eastAsia="Times New Roman"/>
          <w:sz w:val="24"/>
          <w:szCs w:val="24"/>
          <w:u w:val="single"/>
          <w:lang w:eastAsia="ru-RU"/>
        </w:rPr>
        <w:tab/>
        <w:t>642-па</w:t>
      </w:r>
      <w:r w:rsidRPr="00942C98">
        <w:rPr>
          <w:rFonts w:eastAsia="Times New Roman"/>
          <w:sz w:val="24"/>
          <w:szCs w:val="24"/>
          <w:u w:val="single"/>
          <w:lang w:eastAsia="ru-RU"/>
        </w:rPr>
        <w:tab/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bookmarkStart w:id="0" w:name="Par1"/>
      <w:bookmarkEnd w:id="0"/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42C98" w:rsidRPr="00942C98" w:rsidRDefault="00942C98" w:rsidP="00942C98">
      <w:pPr>
        <w:spacing w:after="0" w:line="240" w:lineRule="auto"/>
        <w:jc w:val="center"/>
        <w:rPr>
          <w:rFonts w:eastAsia="MS Mincho"/>
          <w:b/>
          <w:lang w:eastAsia="ru-RU"/>
        </w:rPr>
      </w:pPr>
      <w:r w:rsidRPr="00942C98">
        <w:rPr>
          <w:rFonts w:eastAsia="MS Mincho"/>
          <w:b/>
          <w:lang w:eastAsia="ru-RU"/>
        </w:rPr>
        <w:t>О проведении ежегодного краевого конкурса</w:t>
      </w:r>
    </w:p>
    <w:p w:rsidR="00942C98" w:rsidRPr="00942C98" w:rsidRDefault="00942C98" w:rsidP="00942C98">
      <w:pPr>
        <w:tabs>
          <w:tab w:val="left" w:pos="8789"/>
        </w:tabs>
        <w:spacing w:after="0" w:line="240" w:lineRule="auto"/>
        <w:jc w:val="center"/>
        <w:rPr>
          <w:rFonts w:eastAsia="MS Mincho"/>
          <w:b/>
          <w:lang w:eastAsia="ru-RU"/>
        </w:rPr>
      </w:pPr>
      <w:r w:rsidRPr="00942C98">
        <w:rPr>
          <w:rFonts w:eastAsia="MS Mincho"/>
          <w:b/>
          <w:lang w:eastAsia="ru-RU"/>
        </w:rPr>
        <w:t>детского рисунка «Охрана труда глазами детей»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</w:p>
    <w:p w:rsidR="00942C98" w:rsidRPr="00942C98" w:rsidRDefault="00942C98" w:rsidP="00942C98">
      <w:pPr>
        <w:spacing w:after="0" w:line="360" w:lineRule="auto"/>
        <w:ind w:firstLine="708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В соответствии с Трудовым кодексом Российской Федерации,</w:t>
      </w:r>
      <w:r w:rsidRPr="00942C98">
        <w:rPr>
          <w:rFonts w:eastAsia="Times New Roman"/>
          <w:lang w:eastAsia="ru-RU"/>
        </w:rPr>
        <w:br/>
        <w:t>на основании Устава Приморского края Администрация Приморского края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ПОСТАНОВЛЯЕТ: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1. Утвердить прилагаемое П</w:t>
      </w:r>
      <w:hyperlink w:anchor="Par43" w:history="1">
        <w:r w:rsidRPr="00942C98">
          <w:rPr>
            <w:rFonts w:eastAsia="Times New Roman"/>
            <w:lang w:eastAsia="ru-RU"/>
          </w:rPr>
          <w:t>оложение</w:t>
        </w:r>
      </w:hyperlink>
      <w:r w:rsidRPr="00942C98">
        <w:rPr>
          <w:rFonts w:eastAsia="Times New Roman"/>
          <w:lang w:eastAsia="ru-RU"/>
        </w:rPr>
        <w:t xml:space="preserve"> об организации и проведении ежегодного краевого конкурса детского рисунка «Охрана труда глазами детей».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2. Создать комиссию по проведению ежегодного краевого конкурса детского рисунка «Охрана труда глазами детей» и утвердить ее состав </w:t>
      </w:r>
      <w:r w:rsidRPr="00942C98">
        <w:rPr>
          <w:rFonts w:eastAsia="Times New Roman"/>
          <w:lang w:eastAsia="ru-RU"/>
        </w:rPr>
        <w:br/>
        <w:t>(по должностям) (прилагается).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3. Департаменту информационной политики Приморского края обеспечить официальное опубликование настоящего постановления.</w:t>
      </w:r>
    </w:p>
    <w:p w:rsidR="00942C98" w:rsidRPr="00942C98" w:rsidRDefault="00942C98" w:rsidP="00942C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942C98" w:rsidRPr="00942C98" w:rsidRDefault="00942C98" w:rsidP="00942C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942C98" w:rsidRPr="00942C98" w:rsidRDefault="00942C98" w:rsidP="00942C98">
      <w:pPr>
        <w:autoSpaceDE w:val="0"/>
        <w:autoSpaceDN w:val="0"/>
        <w:adjustRightInd w:val="0"/>
        <w:spacing w:after="0" w:line="240" w:lineRule="auto"/>
        <w:ind w:right="6377"/>
        <w:jc w:val="center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Губернатор края -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240" w:lineRule="auto"/>
        <w:ind w:right="6519"/>
        <w:jc w:val="center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Глава Администрации</w:t>
      </w:r>
    </w:p>
    <w:p w:rsidR="00942C98" w:rsidRPr="00942C98" w:rsidRDefault="00942C98" w:rsidP="00942C9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Приморского края</w:t>
      </w:r>
      <w:r w:rsidRPr="00942C98">
        <w:rPr>
          <w:rFonts w:eastAsia="Times New Roman"/>
          <w:lang w:eastAsia="ru-RU"/>
        </w:rPr>
        <w:tab/>
      </w:r>
      <w:bookmarkStart w:id="1" w:name="Par37"/>
      <w:bookmarkStart w:id="2" w:name="_GoBack"/>
      <w:bookmarkEnd w:id="1"/>
      <w:bookmarkEnd w:id="2"/>
      <w:r w:rsidRPr="00942C98">
        <w:rPr>
          <w:rFonts w:eastAsia="Times New Roman"/>
          <w:lang w:eastAsia="ru-RU"/>
        </w:rPr>
        <w:t>О.Н. Кожемяко</w:t>
      </w:r>
    </w:p>
    <w:p w:rsidR="00942C98" w:rsidRPr="00942C98" w:rsidRDefault="00942C98" w:rsidP="00942C9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b/>
          <w:lang w:eastAsia="ru-RU"/>
        </w:rPr>
        <w:sectPr w:rsidR="00942C98" w:rsidRPr="00942C98" w:rsidSect="007A7322">
          <w:headerReference w:type="even" r:id="rId8"/>
          <w:headerReference w:type="default" r:id="rId9"/>
          <w:pgSz w:w="11906" w:h="16838"/>
          <w:pgMar w:top="284" w:right="851" w:bottom="1134" w:left="1418" w:header="278" w:footer="408" w:gutter="0"/>
          <w:cols w:space="708"/>
          <w:titlePg/>
          <w:docGrid w:linePitch="360"/>
        </w:sectPr>
      </w:pPr>
    </w:p>
    <w:p w:rsidR="00942C98" w:rsidRPr="00942C98" w:rsidRDefault="00942C98" w:rsidP="00942C98">
      <w:pPr>
        <w:tabs>
          <w:tab w:val="left" w:pos="5670"/>
        </w:tabs>
        <w:spacing w:after="0" w:line="240" w:lineRule="auto"/>
        <w:ind w:left="5245"/>
        <w:jc w:val="center"/>
        <w:rPr>
          <w:rFonts w:eastAsia="Times New Roman"/>
          <w:lang w:eastAsia="ru-RU"/>
        </w:rPr>
        <w:sectPr w:rsidR="00942C98" w:rsidRPr="00942C98" w:rsidSect="007A7322">
          <w:pgSz w:w="11906" w:h="16838"/>
          <w:pgMar w:top="284" w:right="851" w:bottom="1134" w:left="1418" w:header="278" w:footer="408" w:gutter="0"/>
          <w:cols w:space="708"/>
          <w:titlePg/>
          <w:docGrid w:linePitch="360"/>
        </w:sectPr>
      </w:pPr>
    </w:p>
    <w:p w:rsidR="00942C98" w:rsidRPr="00942C98" w:rsidRDefault="00942C98" w:rsidP="00942C98">
      <w:pPr>
        <w:tabs>
          <w:tab w:val="left" w:pos="5670"/>
        </w:tabs>
        <w:spacing w:after="0" w:line="240" w:lineRule="auto"/>
        <w:ind w:left="5245"/>
        <w:jc w:val="center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lastRenderedPageBreak/>
        <w:t>УТВЕРЖДЕНО</w:t>
      </w:r>
    </w:p>
    <w:p w:rsidR="00942C98" w:rsidRPr="00942C98" w:rsidRDefault="00942C98" w:rsidP="00942C98">
      <w:pPr>
        <w:tabs>
          <w:tab w:val="left" w:pos="5670"/>
        </w:tabs>
        <w:spacing w:after="0" w:line="240" w:lineRule="auto"/>
        <w:ind w:left="5245"/>
        <w:jc w:val="center"/>
        <w:rPr>
          <w:rFonts w:eastAsia="Times New Roman"/>
          <w:lang w:eastAsia="ru-RU"/>
        </w:rPr>
      </w:pPr>
    </w:p>
    <w:p w:rsidR="00942C98" w:rsidRPr="00942C98" w:rsidRDefault="00942C98" w:rsidP="00942C98">
      <w:pPr>
        <w:tabs>
          <w:tab w:val="left" w:pos="5670"/>
        </w:tabs>
        <w:spacing w:after="0" w:line="240" w:lineRule="auto"/>
        <w:ind w:left="5245"/>
        <w:jc w:val="center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постановлением</w:t>
      </w:r>
    </w:p>
    <w:p w:rsidR="00942C98" w:rsidRPr="00942C98" w:rsidRDefault="00942C98" w:rsidP="00942C98">
      <w:pPr>
        <w:tabs>
          <w:tab w:val="left" w:pos="5670"/>
        </w:tabs>
        <w:spacing w:after="0" w:line="240" w:lineRule="auto"/>
        <w:ind w:left="5245"/>
        <w:jc w:val="center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Администрации Приморского края</w:t>
      </w:r>
    </w:p>
    <w:p w:rsidR="00942C98" w:rsidRPr="00942C98" w:rsidRDefault="00942C98" w:rsidP="00942C98">
      <w:pPr>
        <w:tabs>
          <w:tab w:val="left" w:pos="5670"/>
        </w:tabs>
        <w:spacing w:after="0" w:line="240" w:lineRule="auto"/>
        <w:ind w:left="5245"/>
        <w:jc w:val="center"/>
        <w:rPr>
          <w:rFonts w:eastAsia="Times New Roman"/>
          <w:u w:val="single"/>
          <w:lang w:eastAsia="ru-RU"/>
        </w:rPr>
      </w:pPr>
      <w:r w:rsidRPr="00942C98">
        <w:rPr>
          <w:rFonts w:eastAsia="Times New Roman"/>
          <w:lang w:eastAsia="ru-RU"/>
        </w:rPr>
        <w:t>от «</w:t>
      </w:r>
      <w:r w:rsidRPr="00942C98">
        <w:rPr>
          <w:rFonts w:eastAsia="Times New Roman"/>
          <w:u w:val="single"/>
          <w:lang w:eastAsia="ru-RU"/>
        </w:rPr>
        <w:t>25</w:t>
      </w:r>
      <w:r w:rsidRPr="00942C98">
        <w:rPr>
          <w:rFonts w:eastAsia="Times New Roman"/>
          <w:lang w:eastAsia="ru-RU"/>
        </w:rPr>
        <w:t xml:space="preserve">» </w:t>
      </w:r>
      <w:r w:rsidRPr="00942C98">
        <w:rPr>
          <w:rFonts w:eastAsia="Times New Roman"/>
          <w:u w:val="single"/>
          <w:lang w:eastAsia="ru-RU"/>
        </w:rPr>
        <w:t>декабря</w:t>
      </w:r>
      <w:r w:rsidRPr="00942C98">
        <w:rPr>
          <w:rFonts w:eastAsia="Times New Roman"/>
          <w:lang w:eastAsia="ru-RU"/>
        </w:rPr>
        <w:t xml:space="preserve"> 2018 года № </w:t>
      </w:r>
      <w:r w:rsidRPr="00942C98">
        <w:rPr>
          <w:rFonts w:eastAsia="Times New Roman"/>
          <w:u w:val="single"/>
          <w:lang w:eastAsia="ru-RU"/>
        </w:rPr>
        <w:t>642-па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bookmarkStart w:id="3" w:name="Par43"/>
      <w:bookmarkEnd w:id="3"/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bCs/>
          <w:lang w:eastAsia="ru-RU"/>
        </w:rPr>
      </w:pPr>
      <w:r w:rsidRPr="00942C98">
        <w:rPr>
          <w:rFonts w:eastAsia="Times New Roman"/>
          <w:b/>
          <w:bCs/>
          <w:lang w:eastAsia="ru-RU"/>
        </w:rPr>
        <w:t>ПОЛОЖЕНИЕ</w:t>
      </w:r>
    </w:p>
    <w:p w:rsidR="00942C98" w:rsidRPr="00942C98" w:rsidRDefault="00942C98" w:rsidP="00942C98">
      <w:pPr>
        <w:spacing w:after="0" w:line="240" w:lineRule="auto"/>
        <w:jc w:val="center"/>
        <w:rPr>
          <w:rFonts w:eastAsia="MS Mincho"/>
          <w:lang w:eastAsia="ru-RU"/>
        </w:rPr>
      </w:pPr>
      <w:r w:rsidRPr="00942C98">
        <w:rPr>
          <w:rFonts w:eastAsia="MS Mincho"/>
          <w:lang w:eastAsia="ru-RU"/>
        </w:rPr>
        <w:t xml:space="preserve">об организации и проведении ежегодного </w:t>
      </w:r>
    </w:p>
    <w:p w:rsidR="00942C98" w:rsidRPr="00942C98" w:rsidRDefault="00942C98" w:rsidP="00942C98">
      <w:pPr>
        <w:spacing w:after="0" w:line="240" w:lineRule="auto"/>
        <w:jc w:val="center"/>
        <w:rPr>
          <w:rFonts w:eastAsia="MS Mincho"/>
          <w:lang w:eastAsia="ru-RU"/>
        </w:rPr>
      </w:pPr>
      <w:r w:rsidRPr="00942C98">
        <w:rPr>
          <w:rFonts w:eastAsia="MS Mincho"/>
          <w:lang w:eastAsia="ru-RU"/>
        </w:rPr>
        <w:t xml:space="preserve">краевого конкурса детского рисунка </w:t>
      </w:r>
    </w:p>
    <w:p w:rsidR="00942C98" w:rsidRPr="00942C98" w:rsidRDefault="00942C98" w:rsidP="00942C98">
      <w:pPr>
        <w:spacing w:after="0" w:line="240" w:lineRule="auto"/>
        <w:jc w:val="center"/>
        <w:rPr>
          <w:rFonts w:eastAsia="MS Mincho"/>
          <w:lang w:eastAsia="ru-RU"/>
        </w:rPr>
      </w:pPr>
      <w:r w:rsidRPr="00942C98">
        <w:rPr>
          <w:rFonts w:eastAsia="MS Mincho"/>
          <w:lang w:eastAsia="ru-RU"/>
        </w:rPr>
        <w:t>«Охрана труда глазами детей»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1. Настоящее Положение об организации и проведении ежегодного краевого конкурса </w:t>
      </w:r>
      <w:r w:rsidRPr="00942C98">
        <w:rPr>
          <w:rFonts w:eastAsia="MS Mincho"/>
          <w:lang w:eastAsia="ru-RU"/>
        </w:rPr>
        <w:t>детского рисунка «Охрана труда глазами детей»</w:t>
      </w:r>
      <w:r w:rsidRPr="00942C98">
        <w:rPr>
          <w:rFonts w:eastAsia="Times New Roman"/>
          <w:lang w:eastAsia="ru-RU"/>
        </w:rPr>
        <w:t xml:space="preserve"> </w:t>
      </w:r>
      <w:r w:rsidRPr="00942C98">
        <w:rPr>
          <w:rFonts w:eastAsia="Times New Roman"/>
          <w:lang w:eastAsia="ru-RU"/>
        </w:rPr>
        <w:br/>
        <w:t>(далее соответственно – Положение, конкурс) устанавливает порядок организации и проведения конкурса.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2. Организатором конкурса является департамент труда и социального развития Приморского края. 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3. Участниками конкурса являются учащиеся образовательных организаций, воспитанники краевых государственных учреждений социального обслуживания семьи и детей, расположенных в Приморском крае </w:t>
      </w:r>
      <w:r w:rsidRPr="00942C98">
        <w:rPr>
          <w:rFonts w:eastAsia="Times New Roman"/>
          <w:lang w:eastAsia="ru-RU"/>
        </w:rPr>
        <w:br/>
        <w:t>(далее соответственно – образовательные организации, учреждения социального обслуживания), по двум возрастным группам: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младшая возрастная группа – с 7 до 9 лет (включительно);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старшая возрастная группа – с 10 до 15 лет (включительно).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4. Информация о сроках проведения конкурса размещается департаментом труда и социального развития Приморского края не позднее чем за 30 дней до даты проведения конкурса на официальном сайте Администрации Приморского края и органов исполнительной власти Приморского края </w:t>
      </w:r>
      <w:r w:rsidRPr="00942C98">
        <w:rPr>
          <w:rFonts w:eastAsia="Times New Roman"/>
          <w:lang w:eastAsia="ru-RU"/>
        </w:rPr>
        <w:br/>
        <w:t xml:space="preserve">в информационно-телекоммуникационной сети Интернет по адресу: http://www.primorsky.ru/ Администрация Приморского края/ органы власти/ органы исполнительной власти/ департаменты/ департамент труда </w:t>
      </w:r>
      <w:r w:rsidRPr="00942C98">
        <w:rPr>
          <w:rFonts w:eastAsia="Times New Roman"/>
          <w:lang w:eastAsia="ru-RU"/>
        </w:rPr>
        <w:br/>
        <w:t>и социального развития Приморского края/ главная/ труд и занятость/ условия и охрана труда/ конкурсы по охране труда.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bookmarkStart w:id="4" w:name="Par54"/>
      <w:bookmarkEnd w:id="4"/>
      <w:r w:rsidRPr="00942C98">
        <w:rPr>
          <w:rFonts w:eastAsia="Times New Roman"/>
          <w:lang w:eastAsia="ru-RU"/>
        </w:rPr>
        <w:lastRenderedPageBreak/>
        <w:t xml:space="preserve">5. Конкурс проводится в целях привлечения общественного внимания </w:t>
      </w:r>
      <w:r w:rsidRPr="00942C98">
        <w:rPr>
          <w:rFonts w:eastAsia="Times New Roman"/>
          <w:lang w:eastAsia="ru-RU"/>
        </w:rPr>
        <w:br/>
        <w:t xml:space="preserve">к вопросам охраны и безопасности труда, сокращения и профилактики производственного травматизма и профессиональной заболеваемости, воспитания у детей уважительного отношения к труду и охране труда. 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6. Задачами конкурса являются: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формирование у детей знаний о безопасности труда, понимания значимости соблюдения требований охраны труда в процессе трудовой деятельности;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привлечение внимания детей к проблемам производственного травматизма и его профилактике;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развитие интеллектуальных и творческих способностей у детей.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bookmarkStart w:id="5" w:name="Par65"/>
      <w:bookmarkEnd w:id="5"/>
      <w:r w:rsidRPr="00942C98">
        <w:rPr>
          <w:rFonts w:eastAsia="Times New Roman"/>
          <w:lang w:eastAsia="ru-RU"/>
        </w:rPr>
        <w:t xml:space="preserve">7. На конкурс принимаются детские рисунки, изображающие труд людей различных профессий и специальностей с применением спецодежды и других средств индивидуальной защиты работников, в том числе содержащие призывы работать безопасно, а также изображающие возможные угрозы жизни </w:t>
      </w:r>
      <w:r w:rsidRPr="00942C98">
        <w:rPr>
          <w:rFonts w:eastAsia="Times New Roman"/>
          <w:lang w:eastAsia="ru-RU"/>
        </w:rPr>
        <w:br/>
        <w:t xml:space="preserve">и здоровью работников вследствие несоблюдения требований охраны труда. 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8. Детские рисунки, направленные на конкурс (далее – конкурсные работы), возврату не подлежат. 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9. Участник конкурса представляет только одну конкурсную работу.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bookmarkStart w:id="6" w:name="Par82"/>
      <w:bookmarkEnd w:id="6"/>
      <w:r w:rsidRPr="00942C98">
        <w:rPr>
          <w:rFonts w:eastAsia="Times New Roman"/>
          <w:lang w:eastAsia="ru-RU"/>
        </w:rPr>
        <w:t xml:space="preserve">10. К участию в конкурсе допускаются конкурсные работы, выполненные на бумаге, ватмане, холсте в любой технике рисования (масло, акварель, тушь, мелки, цветные карандаши и другое), в формате не менее А4 (210 х 297) </w:t>
      </w:r>
      <w:r w:rsidRPr="00942C98">
        <w:rPr>
          <w:rFonts w:eastAsia="Times New Roman"/>
          <w:lang w:eastAsia="ru-RU"/>
        </w:rPr>
        <w:br/>
        <w:t xml:space="preserve">и не более А3 (297 х 420), в цветном или черно-белом исполнении, без рамок </w:t>
      </w:r>
      <w:r w:rsidRPr="00942C98">
        <w:rPr>
          <w:rFonts w:eastAsia="Times New Roman"/>
          <w:lang w:eastAsia="ru-RU"/>
        </w:rPr>
        <w:br/>
        <w:t>и ламинирования.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11. Конкурсные работы должны сопровождаться этикеткой </w:t>
      </w:r>
      <w:r w:rsidRPr="00942C98">
        <w:rPr>
          <w:rFonts w:eastAsia="Times New Roman"/>
          <w:lang w:eastAsia="ru-RU"/>
        </w:rPr>
        <w:br/>
        <w:t xml:space="preserve">с информацией об участнике конкурса (с оборотной стороны конкурсной работы, размером 5 см х 10 см): 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тема, наименование конкурсной работы;</w:t>
      </w:r>
    </w:p>
    <w:p w:rsidR="00942C98" w:rsidRPr="00942C98" w:rsidRDefault="00942C98" w:rsidP="00942C98">
      <w:pPr>
        <w:widowControl w:val="0"/>
        <w:spacing w:after="0" w:line="360" w:lineRule="auto"/>
        <w:ind w:firstLine="709"/>
        <w:jc w:val="both"/>
        <w:rPr>
          <w:rFonts w:eastAsia="Times New Roman"/>
          <w:spacing w:val="1"/>
          <w:lang w:eastAsia="ru-RU"/>
        </w:rPr>
      </w:pPr>
      <w:r w:rsidRPr="00942C98">
        <w:rPr>
          <w:rFonts w:eastAsia="Times New Roman"/>
          <w:spacing w:val="1"/>
          <w:lang w:eastAsia="ru-RU"/>
        </w:rPr>
        <w:t>фамилия, имя, отчество (последнее – при наличии), возраст, адрес места жительства участника конкурса;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наименование образовательной организации, учреждения социального </w:t>
      </w:r>
      <w:r w:rsidRPr="00942C98">
        <w:rPr>
          <w:rFonts w:eastAsia="Times New Roman"/>
          <w:lang w:eastAsia="ru-RU"/>
        </w:rPr>
        <w:lastRenderedPageBreak/>
        <w:t>обслуживания.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12. Участники конкурса (законные представители участников конкурса) </w:t>
      </w:r>
      <w:r w:rsidRPr="00942C98">
        <w:rPr>
          <w:rFonts w:eastAsia="Times New Roman"/>
          <w:lang w:eastAsia="ru-RU"/>
        </w:rPr>
        <w:br/>
        <w:t>в период с 1 октября по 1 декабря представляют лично (направляют почтой) конкурсные работы, соответствующие требованиям, указанным в пунктах 7, 10, 11 настоящего Положения, в департамент труда и социального развития Приморского края по адресу: 690091, г. Владивосток, ул. Пушкинская, 13.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13. В целях проведения конкурса Администрацией Приморского края создается комиссия по проведению конкурса (далее – конкурсная комиссия) </w:t>
      </w:r>
      <w:r w:rsidRPr="00942C98">
        <w:rPr>
          <w:rFonts w:eastAsia="Times New Roman"/>
          <w:lang w:eastAsia="ru-RU"/>
        </w:rPr>
        <w:br/>
        <w:t>и утверждается ее состав (по должностям).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14. В состав конкурсной комиссии входят представители департамента труда и социального развития Приморского края, департамента культуры Приморского края, департамента образования и науки Приморского края, краевого государственного автономного профессионального образовательного учреждения «Приморский краевой художественный колледж» </w:t>
      </w:r>
      <w:r w:rsidRPr="00942C98">
        <w:rPr>
          <w:rFonts w:eastAsia="Times New Roman"/>
          <w:lang w:eastAsia="ru-RU"/>
        </w:rPr>
        <w:br/>
        <w:t>(по согласованию).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15. Конкурсная комиссия состоит из председателя конкурсной комиссии, заместителя председателя конкурсной комиссии, секретаря конкурсной комиссии, членов конкурсной комиссии.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16. Руководство деятельностью конкурсной комиссии осуществляется председателем конкурсной комиссии, (в его отсутствие - заместителем председателя конкурсной комиссии), который: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распределяет обязанности между заместителем председателя конкурсной комиссии, секретарем конкурсной комиссии и членами конкурсной комиссии;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определяет дату заседания конкурсной комиссии, созывает очередное и внеочередное заседания конкурсной комиссии;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утверждает повестку заседания конкурсной комиссии;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ведет заседание конкурсной комиссии.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17. Секретарь конкурсной комиссии не менее чем за три рабочих дня </w:t>
      </w:r>
      <w:r w:rsidRPr="00942C98">
        <w:rPr>
          <w:rFonts w:eastAsia="Times New Roman"/>
          <w:lang w:eastAsia="ru-RU"/>
        </w:rPr>
        <w:br/>
        <w:t xml:space="preserve">до заседания конкурсной комиссии уведомляет членов конкурсной комиссии </w:t>
      </w:r>
      <w:r w:rsidRPr="00942C98">
        <w:rPr>
          <w:rFonts w:eastAsia="Times New Roman"/>
          <w:lang w:eastAsia="ru-RU"/>
        </w:rPr>
        <w:br/>
        <w:t>о дате, времени и месте рассмотрения конкурсных работ.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 </w:t>
      </w:r>
      <w:r w:rsidRPr="00942C98">
        <w:rPr>
          <w:rFonts w:eastAsia="Times New Roman"/>
          <w:lang w:eastAsia="ru-RU"/>
        </w:rPr>
        <w:br w:type="page"/>
      </w:r>
      <w:r w:rsidRPr="00942C98">
        <w:rPr>
          <w:rFonts w:eastAsia="Times New Roman"/>
          <w:lang w:eastAsia="ru-RU"/>
        </w:rPr>
        <w:lastRenderedPageBreak/>
        <w:t>18. Конкурсная комиссия выполняет следующие функции: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принимает решение по итогам рассмотрения конкурсных работ </w:t>
      </w:r>
      <w:r w:rsidRPr="00942C98">
        <w:rPr>
          <w:rFonts w:eastAsia="Times New Roman"/>
          <w:lang w:eastAsia="ru-RU"/>
        </w:rPr>
        <w:br/>
        <w:t xml:space="preserve">и определяет победителей конкурса, занявших первое, второе и третье места </w:t>
      </w:r>
      <w:r w:rsidRPr="00942C98">
        <w:rPr>
          <w:rFonts w:eastAsia="Times New Roman"/>
          <w:lang w:eastAsia="ru-RU"/>
        </w:rPr>
        <w:br/>
        <w:t>по каждой возрастной группе;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принимает решение о признании конкурса несостоявшимся в случаях, если ни одна из представленных конкурсных работ не отвечает требованиям, указанным в пунктах 7, 10, 11 настоящего Положения, если подана одна конкурсная работа или не подано ни одной конкурсной работы по одной </w:t>
      </w:r>
      <w:r w:rsidRPr="00942C98">
        <w:rPr>
          <w:rFonts w:eastAsia="Times New Roman"/>
          <w:lang w:eastAsia="ru-RU"/>
        </w:rPr>
        <w:br/>
        <w:t>из возрастных групп;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награждает победителей конкурса, занявших первое, второе и третье места по каждой возрастной группе, благодарственным письмом конкурсной комиссии.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19. Итоги конкурса подводятся конкурсной комиссией отдельно </w:t>
      </w:r>
      <w:r w:rsidRPr="00942C98">
        <w:rPr>
          <w:rFonts w:eastAsia="Times New Roman"/>
          <w:lang w:eastAsia="ru-RU"/>
        </w:rPr>
        <w:br/>
        <w:t xml:space="preserve">по каждой возрастной группе в срок до 1 февраля и оформляются протоколом заседания конкурсной комиссии. 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20. Протокол заседания конкурсной комиссии подписывается председательствующим и присутствующими членами комиссии в течение трех рабочих дней со дня проведения заседания конкурсной комиссии.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21. В протоколе заседания конкурсной комиссии указываются: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фамилия, имя, отчество (последнее – при наличии) председательствующего и членов конкурсной комиссии, присутствующих </w:t>
      </w:r>
      <w:r w:rsidRPr="00942C98">
        <w:rPr>
          <w:rFonts w:eastAsia="Times New Roman"/>
          <w:lang w:eastAsia="ru-RU"/>
        </w:rPr>
        <w:br/>
        <w:t>на заседании конкурсной комиссии;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перечень конкурсных работ по каждой возрастной группе с указанием информации об участнике конкурса в соответствии с пунктом 11 настоящего Положения; 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результаты голосования каждого члена конкурсной комиссии;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решение конкурсной комиссии и обоснование его принятия.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22. Заседания конкурсной комиссии считаются правомочными, если в них принимали участие более половины от общего числа ее членов.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23. Решение конкурсной комиссии принимается открытым голосованием простым большинством голосов членов конкурсной комиссии, </w:t>
      </w:r>
      <w:r w:rsidRPr="00942C98">
        <w:rPr>
          <w:rFonts w:eastAsia="Times New Roman"/>
          <w:lang w:eastAsia="ru-RU"/>
        </w:rPr>
        <w:lastRenderedPageBreak/>
        <w:t xml:space="preserve">присутствующих на ее заседании. 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24. Член конкурсной комиссии имеет один голос. При равенстве голосов голос председательствующего на заседании конкурсной комиссии является решающим. Члены конкурсной комиссии могут приложить к протоколу заседания особое мнение о результатах проведения конкурса. 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25. Организационно-техническое обеспечение деятельности комиссии осуществляется департаментом труда и социального развития Приморского края.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Конкурсные работы, поступившие в департамент труда и социального развития Приморского края, передаются в конкурсную комиссию в течение трех дней со дня их поступления.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26. Конкурсная комиссия отклоняет конкурсную работу: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если конкурсная работа не соответствует требованиям, указанным </w:t>
      </w:r>
      <w:r w:rsidRPr="00942C98">
        <w:rPr>
          <w:rFonts w:eastAsia="Times New Roman"/>
          <w:lang w:eastAsia="ru-RU"/>
        </w:rPr>
        <w:br/>
        <w:t>в пунктах 7, 10, 11 настоящего Положения;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если конкурсная работа представлена лицом, не являющимся участником конкурса;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если конкурсная работа представлена позднее срока, указанного в пункте 12 настоящего Положения.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27. Решение об отклонении конкурсной работы принимается по каждому участнику конкурса или иному лицу, представившему конкурсную работу, отдельно и фиксируется в протоколе заседания конкурсной комиссии. </w:t>
      </w:r>
      <w:r w:rsidRPr="00942C98">
        <w:rPr>
          <w:rFonts w:eastAsia="Times New Roman"/>
          <w:lang w:eastAsia="ru-RU"/>
        </w:rPr>
        <w:tab/>
        <w:t>Участнику конкурса или иному лицу, представившему конкурсную работу, конкурсная работа которого отклонена, в течение пяти рабочих дней со дня принятия соответствующего решения почтовым отправлением</w:t>
      </w:r>
      <w:r w:rsidRPr="00942C98">
        <w:rPr>
          <w:rFonts w:eastAsia="Times New Roman"/>
          <w:color w:val="FF0000"/>
          <w:lang w:eastAsia="ru-RU"/>
        </w:rPr>
        <w:t xml:space="preserve"> </w:t>
      </w:r>
      <w:r w:rsidRPr="00942C98">
        <w:rPr>
          <w:rFonts w:eastAsia="Times New Roman"/>
          <w:lang w:eastAsia="ru-RU"/>
        </w:rPr>
        <w:t>направляется письменное мотивированное уведомление о принятом решении.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28. Конкурсная комиссия определяет победителей конкурса, занявших первое, второе, третье места по каждой возрастной группе, из числа участников, конкурсные работы которых не отклонены по основаниям, предусмотренным пунктом 26 настоящего Положения.</w:t>
      </w:r>
    </w:p>
    <w:p w:rsidR="00942C98" w:rsidRPr="00942C98" w:rsidRDefault="00942C98" w:rsidP="00942C98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29. Конкурсная комиссия оценивает конкурсную работу по каждой возрастной группе по бальной системе в соответствии с критериями оценки, </w:t>
      </w:r>
      <w:r w:rsidRPr="00942C98">
        <w:rPr>
          <w:rFonts w:eastAsia="Times New Roman"/>
          <w:lang w:eastAsia="ru-RU"/>
        </w:rPr>
        <w:lastRenderedPageBreak/>
        <w:t>указанными в приложении к настоящему Положению, путем суммирования баллов.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30. Конкурсная комиссия осуществляет ранжирование конкурсных работ по каждой возрастной группе исходя из набранного количества баллов, </w:t>
      </w:r>
      <w:r w:rsidRPr="00942C98">
        <w:rPr>
          <w:rFonts w:eastAsia="Times New Roman"/>
          <w:lang w:eastAsia="ru-RU"/>
        </w:rPr>
        <w:br/>
        <w:t>с присвоением каждой конкурсной работе порядкового номера.</w:t>
      </w:r>
    </w:p>
    <w:p w:rsidR="00942C98" w:rsidRPr="00942C98" w:rsidRDefault="00942C98" w:rsidP="00942C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31. Конкурсной работе, набравшей наибольшее количество баллов, присваивается наименьший порядковый номер. В случае если несколько конкурсных работ набрали одинаковое количество баллов, наименьший порядковый номер присваивается конкурсной работе, которая подана </w:t>
      </w:r>
      <w:r w:rsidRPr="00942C98">
        <w:rPr>
          <w:rFonts w:eastAsia="Times New Roman"/>
          <w:lang w:eastAsia="ru-RU"/>
        </w:rPr>
        <w:br/>
        <w:t>на конкурс ранее других.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32. Победителями конкурса по каждой возрастной группе, занявшими первое, второе, третье места в конкурсе, признаются участники конкурса, конкурсным работам которых присвоены соответственно первый, второй </w:t>
      </w:r>
      <w:r w:rsidRPr="00942C98">
        <w:rPr>
          <w:rFonts w:eastAsia="Times New Roman"/>
          <w:lang w:eastAsia="ru-RU"/>
        </w:rPr>
        <w:br/>
        <w:t>и третий порядковые номера.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33. Победители конкурса по каждой возрастной группе, занявшие первое, второе, третье места в конкурсе, награждаются благодарственными письмами конкурсной комиссии.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34. Конкурсная комиссия в течение пятнадцати рабочих дней со дня подписания протокола о результатах проведения конкурса направляет участникам конкурса, конкурсные работы которых не отклонены </w:t>
      </w:r>
      <w:r w:rsidRPr="00942C98">
        <w:rPr>
          <w:rFonts w:eastAsia="Times New Roman"/>
          <w:lang w:eastAsia="ru-RU"/>
        </w:rPr>
        <w:br/>
        <w:t>в соответствии с пунктом 26 настоящего Положения, почтовым отправлением мотивированное уведомление о результатах проведения конкурса.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35. Награждение победителей конкурса по каждой возрастной группе, занявших первое, второе, третье места в конкурсе,  проводится департаментом труда и социального развития Приморского края на краевом совещании </w:t>
      </w:r>
      <w:r w:rsidRPr="00942C98">
        <w:rPr>
          <w:rFonts w:eastAsia="Times New Roman"/>
          <w:lang w:eastAsia="ru-RU"/>
        </w:rPr>
        <w:br/>
        <w:t xml:space="preserve">по подведению итогов работы по государственному управлению охраной труда в Приморском крае за предыдущий год не позднее 30 апреля. 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36. Информация о победителях конкурса по каждой возрастной группе, занявших первое, второе, третье места в конкурсе,  размещается департаментом труда и социального развития Приморского края не позднее 30 апреля </w:t>
      </w:r>
      <w:r w:rsidRPr="00942C98">
        <w:rPr>
          <w:rFonts w:eastAsia="Times New Roman"/>
          <w:lang w:eastAsia="ru-RU"/>
        </w:rPr>
        <w:br/>
        <w:t xml:space="preserve">на официальном сайте Администрации Приморского края и органов </w:t>
      </w:r>
      <w:r w:rsidRPr="00942C98">
        <w:rPr>
          <w:rFonts w:eastAsia="Times New Roman"/>
          <w:lang w:eastAsia="ru-RU"/>
        </w:rPr>
        <w:lastRenderedPageBreak/>
        <w:t xml:space="preserve">исполнительной власти Приморского края в информационно-телекоммуникационной сети Интернет по адресу: </w:t>
      </w:r>
      <w:hyperlink r:id="rId10" w:history="1">
        <w:r w:rsidRPr="00942C98">
          <w:rPr>
            <w:rFonts w:eastAsia="Times New Roman"/>
            <w:color w:val="0000FF"/>
            <w:u w:val="single"/>
            <w:lang w:eastAsia="ru-RU"/>
          </w:rPr>
          <w:t>http://www.primorsky.ru/</w:t>
        </w:r>
      </w:hyperlink>
      <w:r w:rsidRPr="00942C98">
        <w:rPr>
          <w:rFonts w:eastAsia="Times New Roman"/>
          <w:lang w:eastAsia="ru-RU"/>
        </w:rPr>
        <w:t xml:space="preserve"> Администрация Приморского края/ органы власти/ органы исполнительной власти/ департаменты/ департамент труда и социального развития Приморского края/ главная/ труд и занятость/ условия и охрана труда/ конкурсы по охране труда.</w:t>
      </w:r>
    </w:p>
    <w:p w:rsidR="00942C98" w:rsidRPr="00942C98" w:rsidRDefault="00942C98" w:rsidP="00942C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lang w:eastAsia="ru-RU"/>
        </w:rPr>
      </w:pPr>
      <w:bookmarkStart w:id="7" w:name="Par103"/>
      <w:bookmarkEnd w:id="7"/>
      <w:r w:rsidRPr="00942C98">
        <w:rPr>
          <w:rFonts w:eastAsia="Times New Roman"/>
          <w:lang w:eastAsia="ru-RU"/>
        </w:rPr>
        <w:t>________________</w:t>
      </w:r>
    </w:p>
    <w:p w:rsidR="00942C98" w:rsidRPr="00942C98" w:rsidRDefault="00942C98" w:rsidP="00942C9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lang w:eastAsia="ru-RU"/>
        </w:rPr>
        <w:sectPr w:rsidR="00942C98" w:rsidRPr="00942C98" w:rsidSect="007A7322">
          <w:pgSz w:w="11906" w:h="16838"/>
          <w:pgMar w:top="284" w:right="851" w:bottom="1134" w:left="1418" w:header="278" w:footer="408" w:gutter="0"/>
          <w:cols w:space="708"/>
          <w:titlePg/>
          <w:docGrid w:linePitch="360"/>
        </w:sectPr>
      </w:pPr>
    </w:p>
    <w:p w:rsidR="00942C98" w:rsidRPr="00942C98" w:rsidRDefault="00942C98" w:rsidP="00942C98">
      <w:pPr>
        <w:tabs>
          <w:tab w:val="left" w:pos="4962"/>
        </w:tabs>
        <w:spacing w:after="0" w:line="240" w:lineRule="auto"/>
        <w:ind w:left="4961"/>
        <w:jc w:val="center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lastRenderedPageBreak/>
        <w:t>Приложение</w:t>
      </w:r>
    </w:p>
    <w:p w:rsidR="00942C98" w:rsidRPr="00942C98" w:rsidRDefault="00942C98" w:rsidP="00942C98">
      <w:pPr>
        <w:tabs>
          <w:tab w:val="left" w:pos="4962"/>
        </w:tabs>
        <w:spacing w:after="0" w:line="240" w:lineRule="auto"/>
        <w:ind w:left="4961"/>
        <w:jc w:val="center"/>
        <w:rPr>
          <w:rFonts w:eastAsia="Times New Roman"/>
          <w:lang w:eastAsia="ru-RU"/>
        </w:rPr>
      </w:pPr>
    </w:p>
    <w:p w:rsidR="00942C98" w:rsidRPr="00942C98" w:rsidRDefault="00942C98" w:rsidP="00942C98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к Положению об организации </w:t>
      </w:r>
      <w:r w:rsidRPr="00942C98">
        <w:rPr>
          <w:rFonts w:eastAsia="Times New Roman"/>
          <w:lang w:eastAsia="ru-RU"/>
        </w:rPr>
        <w:br/>
        <w:t xml:space="preserve">и проведении ежегодного краевого </w:t>
      </w:r>
      <w:r w:rsidRPr="00942C98">
        <w:rPr>
          <w:rFonts w:eastAsia="Times New Roman"/>
          <w:lang w:eastAsia="ru-RU"/>
        </w:rPr>
        <w:br/>
        <w:t xml:space="preserve">конкурса детского рисунка </w:t>
      </w:r>
      <w:r w:rsidRPr="00942C98">
        <w:rPr>
          <w:rFonts w:eastAsia="Times New Roman"/>
          <w:lang w:eastAsia="ru-RU"/>
        </w:rPr>
        <w:br/>
        <w:t>«Охрана труда глазами детей»</w:t>
      </w:r>
    </w:p>
    <w:p w:rsidR="00942C98" w:rsidRPr="00942C98" w:rsidRDefault="00942C98" w:rsidP="00942C9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942C98" w:rsidRPr="00942C98" w:rsidRDefault="00942C98" w:rsidP="00942C9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942C98" w:rsidRPr="00942C98" w:rsidRDefault="00942C98" w:rsidP="00942C9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42C98">
        <w:rPr>
          <w:rFonts w:eastAsia="Times New Roman"/>
          <w:b/>
          <w:lang w:eastAsia="ru-RU"/>
        </w:rPr>
        <w:t>КРИТЕРИИ ОЦЕНКИ</w:t>
      </w:r>
    </w:p>
    <w:p w:rsidR="00942C98" w:rsidRPr="00942C98" w:rsidRDefault="00942C98" w:rsidP="00942C98">
      <w:pPr>
        <w:spacing w:after="0" w:line="240" w:lineRule="auto"/>
        <w:jc w:val="center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детских рисунков, направленных на ежегодный краевой </w:t>
      </w:r>
      <w:r w:rsidRPr="00942C98">
        <w:rPr>
          <w:rFonts w:eastAsia="Times New Roman"/>
          <w:lang w:eastAsia="ru-RU"/>
        </w:rPr>
        <w:br/>
        <w:t>конкурс детского рисунка «Охрана труда глазами детей»</w:t>
      </w:r>
    </w:p>
    <w:p w:rsidR="00942C98" w:rsidRPr="00942C98" w:rsidRDefault="00942C98" w:rsidP="00942C9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42C98" w:rsidRPr="00942C98" w:rsidRDefault="00942C98" w:rsidP="00942C9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4"/>
        <w:gridCol w:w="3262"/>
      </w:tblGrid>
      <w:tr w:rsidR="00942C98" w:rsidRPr="00942C98" w:rsidTr="00AE00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98" w:rsidRPr="00942C98" w:rsidRDefault="00942C98" w:rsidP="00942C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42C98">
              <w:rPr>
                <w:rFonts w:eastAsia="Times New Roman"/>
                <w:lang w:eastAsia="ru-RU"/>
              </w:rPr>
              <w:t>№</w:t>
            </w:r>
          </w:p>
          <w:p w:rsidR="00942C98" w:rsidRPr="00942C98" w:rsidRDefault="00942C98" w:rsidP="00942C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42C98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98" w:rsidRPr="00942C98" w:rsidRDefault="00942C98" w:rsidP="00942C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42C98">
              <w:rPr>
                <w:rFonts w:eastAsia="Times New Roman"/>
                <w:lang w:eastAsia="ru-RU"/>
              </w:rPr>
              <w:t>Критерии оценки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98" w:rsidRPr="00942C98" w:rsidRDefault="00942C98" w:rsidP="00942C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42C98">
              <w:rPr>
                <w:rFonts w:eastAsia="Times New Roman"/>
                <w:lang w:eastAsia="ru-RU"/>
              </w:rPr>
              <w:t>Количество баллов</w:t>
            </w:r>
          </w:p>
        </w:tc>
      </w:tr>
      <w:tr w:rsidR="00942C98" w:rsidRPr="00942C98" w:rsidTr="00AE00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98" w:rsidRPr="00942C98" w:rsidRDefault="00942C98" w:rsidP="00942C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2C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98" w:rsidRPr="00942C98" w:rsidRDefault="00942C98" w:rsidP="00942C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2C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98" w:rsidRPr="00942C98" w:rsidRDefault="00942C98" w:rsidP="00942C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2C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42C98" w:rsidRPr="00942C98" w:rsidTr="00AE0070">
        <w:trPr>
          <w:cantSplit/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98" w:rsidRPr="00942C98" w:rsidRDefault="00942C98" w:rsidP="00942C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42C98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98" w:rsidRPr="00942C98" w:rsidRDefault="00942C98" w:rsidP="00942C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42C98">
              <w:rPr>
                <w:rFonts w:eastAsia="Times New Roman"/>
                <w:lang w:eastAsia="ru-RU"/>
              </w:rPr>
              <w:t>Актуальность идеи  - демонстрация важности  и значимости охраны труда (да/нет)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98" w:rsidRPr="00942C98" w:rsidRDefault="00942C98" w:rsidP="00942C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42C98">
              <w:rPr>
                <w:rFonts w:eastAsia="Times New Roman"/>
                <w:lang w:eastAsia="ru-RU"/>
              </w:rPr>
              <w:t>5/0</w:t>
            </w:r>
          </w:p>
        </w:tc>
      </w:tr>
      <w:tr w:rsidR="00942C98" w:rsidRPr="00942C98" w:rsidTr="00AE0070">
        <w:trPr>
          <w:cantSplit/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98" w:rsidRPr="00942C98" w:rsidRDefault="00942C98" w:rsidP="00942C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42C98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98" w:rsidRPr="00942C98" w:rsidRDefault="00942C98" w:rsidP="00942C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42C98">
              <w:rPr>
                <w:rFonts w:eastAsia="Times New Roman"/>
                <w:lang w:eastAsia="ru-RU"/>
              </w:rPr>
              <w:t>Доступность для восприятия окружающими – четкость и ясность отображения  конкретной идеи (да/нет)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98" w:rsidRPr="00942C98" w:rsidRDefault="00942C98" w:rsidP="00942C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42C98">
              <w:rPr>
                <w:rFonts w:eastAsia="Times New Roman"/>
                <w:lang w:eastAsia="ru-RU"/>
              </w:rPr>
              <w:t>5/0</w:t>
            </w:r>
          </w:p>
        </w:tc>
      </w:tr>
      <w:tr w:rsidR="00942C98" w:rsidRPr="00942C98" w:rsidTr="00AE0070">
        <w:trPr>
          <w:cantSplit/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98" w:rsidRPr="00942C98" w:rsidRDefault="00942C98" w:rsidP="00942C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42C98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98" w:rsidRPr="00942C98" w:rsidRDefault="00942C98" w:rsidP="00942C9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42C98">
              <w:rPr>
                <w:rFonts w:eastAsia="Times New Roman"/>
                <w:lang w:eastAsia="ru-RU"/>
              </w:rPr>
              <w:t>Оригинальность творческого замысла -  интересный, увлекательный сюжет</w:t>
            </w:r>
            <w:r w:rsidRPr="00942C98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942C98">
              <w:rPr>
                <w:rFonts w:eastAsia="Times New Roman"/>
                <w:lang w:eastAsia="ru-RU"/>
              </w:rPr>
              <w:t>(да/нет)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98" w:rsidRPr="00942C98" w:rsidRDefault="00942C98" w:rsidP="00942C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42C98">
              <w:rPr>
                <w:rFonts w:eastAsia="Times New Roman"/>
                <w:lang w:eastAsia="ru-RU"/>
              </w:rPr>
              <w:t>5/0</w:t>
            </w:r>
          </w:p>
        </w:tc>
      </w:tr>
      <w:tr w:rsidR="00942C98" w:rsidRPr="00942C98" w:rsidTr="00AE0070">
        <w:trPr>
          <w:cantSplit/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98" w:rsidRPr="00942C98" w:rsidRDefault="00942C98" w:rsidP="00942C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42C98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98" w:rsidRPr="00942C98" w:rsidRDefault="00942C98" w:rsidP="00942C98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42C98">
              <w:rPr>
                <w:rFonts w:eastAsia="Times New Roman"/>
                <w:color w:val="000000"/>
                <w:lang w:eastAsia="ru-RU"/>
              </w:rPr>
              <w:t>Особенности изображения – сложность в передаче форм, узнаваемость предметов, присутствие лозунгов или атрибутов, связанных с охраной труда (да/нет)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98" w:rsidRPr="00942C98" w:rsidRDefault="00942C98" w:rsidP="00942C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42C98">
              <w:rPr>
                <w:rFonts w:eastAsia="Times New Roman"/>
                <w:lang w:eastAsia="ru-RU"/>
              </w:rPr>
              <w:t>5/0</w:t>
            </w:r>
          </w:p>
        </w:tc>
      </w:tr>
      <w:tr w:rsidR="00942C98" w:rsidRPr="00942C98" w:rsidTr="00AE0070">
        <w:trPr>
          <w:cantSplit/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98" w:rsidRPr="00942C98" w:rsidRDefault="00942C98" w:rsidP="00942C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42C98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98" w:rsidRPr="00942C98" w:rsidRDefault="00942C98" w:rsidP="00942C98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42C98">
              <w:rPr>
                <w:rFonts w:eastAsia="Times New Roman"/>
                <w:color w:val="000000"/>
                <w:lang w:eastAsia="ru-RU"/>
              </w:rPr>
              <w:t xml:space="preserve">Композиционное решение – заполняемость листа, разнообразие размеров предметов (да/нет)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98" w:rsidRPr="00942C98" w:rsidRDefault="00942C98" w:rsidP="00942C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42C98">
              <w:rPr>
                <w:rFonts w:eastAsia="Times New Roman"/>
                <w:lang w:eastAsia="ru-RU"/>
              </w:rPr>
              <w:t>5/0</w:t>
            </w:r>
          </w:p>
        </w:tc>
      </w:tr>
      <w:tr w:rsidR="00942C98" w:rsidRPr="00942C98" w:rsidTr="00AE007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98" w:rsidRPr="00942C98" w:rsidRDefault="00942C98" w:rsidP="00942C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42C98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98" w:rsidRPr="00942C98" w:rsidRDefault="00942C98" w:rsidP="00942C98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42C98">
              <w:rPr>
                <w:rFonts w:eastAsia="Times New Roman"/>
                <w:color w:val="000000"/>
                <w:lang w:eastAsia="ru-RU"/>
              </w:rPr>
              <w:t>Колорит детского рисунка - гармоничное  цветовое решение (да/нет)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98" w:rsidRPr="00942C98" w:rsidRDefault="00942C98" w:rsidP="00942C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42C98">
              <w:rPr>
                <w:rFonts w:eastAsia="Times New Roman"/>
                <w:lang w:eastAsia="ru-RU"/>
              </w:rPr>
              <w:t>5/0</w:t>
            </w:r>
          </w:p>
        </w:tc>
      </w:tr>
      <w:tr w:rsidR="00942C98" w:rsidRPr="00942C98" w:rsidTr="00AE0070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98" w:rsidRPr="00942C98" w:rsidRDefault="00942C98" w:rsidP="00942C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42C98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98" w:rsidRPr="00942C98" w:rsidRDefault="00942C98" w:rsidP="00942C98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42C98">
              <w:rPr>
                <w:rFonts w:eastAsia="Times New Roman"/>
                <w:color w:val="000000"/>
                <w:lang w:eastAsia="ru-RU"/>
              </w:rPr>
              <w:t>Пластика – выразительность в передаче движения и мимики (да/нет)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98" w:rsidRPr="00942C98" w:rsidRDefault="00942C98" w:rsidP="00942C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42C98">
              <w:rPr>
                <w:rFonts w:eastAsia="Times New Roman"/>
                <w:lang w:eastAsia="ru-RU"/>
              </w:rPr>
              <w:t>5/0</w:t>
            </w:r>
          </w:p>
          <w:p w:rsidR="00942C98" w:rsidRPr="00942C98" w:rsidRDefault="00942C98" w:rsidP="00942C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42C98" w:rsidRPr="00942C98" w:rsidTr="00AE0070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98" w:rsidRPr="00942C98" w:rsidRDefault="00942C98" w:rsidP="00942C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42C98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98" w:rsidRPr="00942C98" w:rsidRDefault="00942C98" w:rsidP="00942C98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42C98">
              <w:rPr>
                <w:rFonts w:eastAsia="Times New Roman"/>
                <w:color w:val="000000"/>
                <w:lang w:eastAsia="ru-RU"/>
              </w:rPr>
              <w:t>Отражение гражданской позиции (патриотизм) (да/нет)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98" w:rsidRPr="00942C98" w:rsidRDefault="00942C98" w:rsidP="00942C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42C98">
              <w:rPr>
                <w:rFonts w:eastAsia="Times New Roman"/>
                <w:lang w:eastAsia="ru-RU"/>
              </w:rPr>
              <w:t>5/0</w:t>
            </w:r>
          </w:p>
        </w:tc>
      </w:tr>
    </w:tbl>
    <w:p w:rsidR="00942C98" w:rsidRPr="00942C98" w:rsidRDefault="00942C98" w:rsidP="00942C98">
      <w:pPr>
        <w:spacing w:after="120" w:line="240" w:lineRule="auto"/>
        <w:rPr>
          <w:rFonts w:eastAsia="Times New Roman"/>
          <w:b/>
          <w:lang w:eastAsia="ru-RU"/>
        </w:rPr>
      </w:pPr>
      <w:r w:rsidRPr="00942C98">
        <w:rPr>
          <w:rFonts w:eastAsia="Times New Roman"/>
          <w:b/>
          <w:lang w:eastAsia="ru-RU"/>
        </w:rPr>
        <w:t xml:space="preserve"> </w:t>
      </w:r>
    </w:p>
    <w:p w:rsidR="00942C98" w:rsidRPr="00942C98" w:rsidRDefault="00942C98" w:rsidP="00942C9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lang w:eastAsia="ru-RU"/>
        </w:rPr>
        <w:sectPr w:rsidR="00942C98" w:rsidRPr="00942C98" w:rsidSect="007A7322">
          <w:pgSz w:w="11906" w:h="16838"/>
          <w:pgMar w:top="284" w:right="851" w:bottom="1134" w:left="1418" w:header="278" w:footer="408" w:gutter="0"/>
          <w:cols w:space="708"/>
          <w:titlePg/>
          <w:docGrid w:linePitch="360"/>
        </w:sectPr>
      </w:pPr>
    </w:p>
    <w:p w:rsidR="00942C98" w:rsidRPr="00942C98" w:rsidRDefault="00942C98" w:rsidP="00942C98">
      <w:pPr>
        <w:tabs>
          <w:tab w:val="left" w:pos="5670"/>
        </w:tabs>
        <w:spacing w:after="0" w:line="240" w:lineRule="auto"/>
        <w:ind w:left="4962"/>
        <w:jc w:val="center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lastRenderedPageBreak/>
        <w:t>УТВЕРЖДЕНО</w:t>
      </w:r>
    </w:p>
    <w:p w:rsidR="00942C98" w:rsidRPr="00942C98" w:rsidRDefault="00942C98" w:rsidP="00942C98">
      <w:pPr>
        <w:tabs>
          <w:tab w:val="left" w:pos="5670"/>
        </w:tabs>
        <w:spacing w:after="0" w:line="240" w:lineRule="auto"/>
        <w:ind w:left="4962"/>
        <w:jc w:val="center"/>
        <w:rPr>
          <w:rFonts w:eastAsia="Times New Roman"/>
          <w:lang w:eastAsia="ru-RU"/>
        </w:rPr>
      </w:pPr>
    </w:p>
    <w:p w:rsidR="00942C98" w:rsidRPr="00942C98" w:rsidRDefault="00942C98" w:rsidP="00942C98">
      <w:pPr>
        <w:tabs>
          <w:tab w:val="left" w:pos="5670"/>
        </w:tabs>
        <w:spacing w:after="0" w:line="240" w:lineRule="auto"/>
        <w:ind w:left="4962"/>
        <w:jc w:val="center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постановлением</w:t>
      </w:r>
    </w:p>
    <w:p w:rsidR="00942C98" w:rsidRPr="00942C98" w:rsidRDefault="00942C98" w:rsidP="00942C98">
      <w:pPr>
        <w:tabs>
          <w:tab w:val="left" w:pos="5670"/>
        </w:tabs>
        <w:spacing w:after="0" w:line="240" w:lineRule="auto"/>
        <w:ind w:left="4962"/>
        <w:jc w:val="center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Администрации Приморского края</w:t>
      </w:r>
    </w:p>
    <w:p w:rsidR="00942C98" w:rsidRPr="00942C98" w:rsidRDefault="00942C98" w:rsidP="00942C98">
      <w:pPr>
        <w:tabs>
          <w:tab w:val="left" w:pos="5670"/>
        </w:tabs>
        <w:spacing w:after="0" w:line="240" w:lineRule="auto"/>
        <w:ind w:left="4962"/>
        <w:jc w:val="center"/>
        <w:rPr>
          <w:rFonts w:eastAsia="Times New Roman"/>
          <w:u w:val="single"/>
          <w:lang w:eastAsia="ru-RU"/>
        </w:rPr>
      </w:pPr>
      <w:r w:rsidRPr="00942C98">
        <w:rPr>
          <w:rFonts w:eastAsia="Times New Roman"/>
          <w:lang w:eastAsia="ru-RU"/>
        </w:rPr>
        <w:t>от «</w:t>
      </w:r>
      <w:r w:rsidRPr="00942C98">
        <w:rPr>
          <w:rFonts w:eastAsia="Times New Roman"/>
          <w:u w:val="single"/>
          <w:lang w:eastAsia="ru-RU"/>
        </w:rPr>
        <w:t>25</w:t>
      </w:r>
      <w:r w:rsidRPr="00942C98">
        <w:rPr>
          <w:rFonts w:eastAsia="Times New Roman"/>
          <w:lang w:eastAsia="ru-RU"/>
        </w:rPr>
        <w:t xml:space="preserve">» </w:t>
      </w:r>
      <w:r w:rsidRPr="00942C98">
        <w:rPr>
          <w:rFonts w:eastAsia="Times New Roman"/>
          <w:u w:val="single"/>
          <w:lang w:eastAsia="ru-RU"/>
        </w:rPr>
        <w:t>декабря</w:t>
      </w:r>
      <w:r w:rsidRPr="00942C98">
        <w:rPr>
          <w:rFonts w:eastAsia="Times New Roman"/>
          <w:lang w:eastAsia="ru-RU"/>
        </w:rPr>
        <w:t xml:space="preserve"> 2018 года № </w:t>
      </w:r>
      <w:r w:rsidRPr="00942C98">
        <w:rPr>
          <w:rFonts w:eastAsia="Times New Roman"/>
          <w:u w:val="single"/>
          <w:lang w:eastAsia="ru-RU"/>
        </w:rPr>
        <w:t>642-па</w:t>
      </w:r>
    </w:p>
    <w:p w:rsidR="00942C98" w:rsidRPr="00942C98" w:rsidRDefault="00942C98" w:rsidP="00942C9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942C98" w:rsidRPr="00942C98" w:rsidRDefault="00942C98" w:rsidP="00942C9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42C98">
        <w:rPr>
          <w:rFonts w:eastAsia="Times New Roman"/>
          <w:b/>
          <w:lang w:eastAsia="ru-RU"/>
        </w:rPr>
        <w:t>СОСТАВ</w:t>
      </w:r>
    </w:p>
    <w:p w:rsidR="00942C98" w:rsidRPr="00942C98" w:rsidRDefault="00942C98" w:rsidP="00942C9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942C98" w:rsidRPr="00942C98" w:rsidRDefault="00942C98" w:rsidP="00942C98">
      <w:pPr>
        <w:spacing w:after="0" w:line="240" w:lineRule="auto"/>
        <w:jc w:val="center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комиссии по проведению ежегодного краевого </w:t>
      </w:r>
      <w:r w:rsidRPr="00942C98">
        <w:rPr>
          <w:rFonts w:eastAsia="Times New Roman"/>
          <w:lang w:eastAsia="ru-RU"/>
        </w:rPr>
        <w:br/>
        <w:t xml:space="preserve">конкурса детского рисунка «Охрана труда </w:t>
      </w:r>
      <w:r w:rsidRPr="00942C98">
        <w:rPr>
          <w:rFonts w:eastAsia="Times New Roman"/>
          <w:lang w:eastAsia="ru-RU"/>
        </w:rPr>
        <w:br/>
        <w:t>глазами детей» (по должностям)</w:t>
      </w:r>
    </w:p>
    <w:p w:rsidR="00942C98" w:rsidRPr="00942C98" w:rsidRDefault="00942C98" w:rsidP="00942C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942C98" w:rsidRPr="00942C98" w:rsidRDefault="00942C98" w:rsidP="00942C98">
      <w:pPr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942C98">
        <w:rPr>
          <w:rFonts w:eastAsia="Times New Roman"/>
          <w:color w:val="000000"/>
          <w:lang w:eastAsia="ru-RU"/>
        </w:rPr>
        <w:t>Заместитель директора департамента труда и социального развития Приморского края, курирующий вопросы охраны труда, председатель комиссии;</w:t>
      </w:r>
    </w:p>
    <w:p w:rsidR="00942C98" w:rsidRPr="00942C98" w:rsidRDefault="00942C98" w:rsidP="00942C98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начальник отдела социального партнерства и охраны труда департамента труда и социального развития Приморского края, заместитель председателя комиссии;</w:t>
      </w:r>
    </w:p>
    <w:p w:rsidR="00942C98" w:rsidRPr="00942C98" w:rsidRDefault="00942C98" w:rsidP="00942C98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главный специалист-эксперт отдела социального партнерства и охраны труда департамента труда и социального развития Приморского края, </w:t>
      </w:r>
      <w:r w:rsidRPr="00942C98">
        <w:rPr>
          <w:rFonts w:eastAsia="Times New Roman"/>
          <w:lang w:eastAsia="ru-RU"/>
        </w:rPr>
        <w:br/>
        <w:t>в должностные обязанности которого входят вопросы координации обучения по охране труда, секретарь комиссии.</w:t>
      </w:r>
    </w:p>
    <w:p w:rsidR="00942C98" w:rsidRPr="00942C98" w:rsidRDefault="00942C98" w:rsidP="00942C98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</w:p>
    <w:p w:rsidR="00942C98" w:rsidRPr="00942C98" w:rsidRDefault="00942C98" w:rsidP="00942C98">
      <w:pPr>
        <w:spacing w:after="0" w:line="360" w:lineRule="auto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Члены комиссии:</w:t>
      </w:r>
    </w:p>
    <w:p w:rsidR="00942C98" w:rsidRPr="00942C98" w:rsidRDefault="00942C98" w:rsidP="00942C98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главный специалист-эксперт отдела воспитания и дополнительного образования департамента образования и науки Приморского края;</w:t>
      </w:r>
    </w:p>
    <w:p w:rsidR="00942C98" w:rsidRPr="00942C98" w:rsidRDefault="00942C98" w:rsidP="00942C98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 xml:space="preserve">главный специалист-эксперт организационно-аналитического отдела </w:t>
      </w:r>
      <w:r w:rsidRPr="00942C98">
        <w:rPr>
          <w:rFonts w:eastAsia="Times New Roman"/>
          <w:lang w:eastAsia="ru-RU"/>
        </w:rPr>
        <w:br/>
        <w:t xml:space="preserve">по работе с государственными, муниципальными и иными организациями </w:t>
      </w:r>
      <w:r w:rsidRPr="00942C98">
        <w:rPr>
          <w:rFonts w:eastAsia="Times New Roman"/>
          <w:lang w:eastAsia="ru-RU"/>
        </w:rPr>
        <w:br/>
        <w:t>в сфере культуры департамента культуры</w:t>
      </w:r>
      <w:r w:rsidRPr="00942C98">
        <w:rPr>
          <w:rFonts w:eastAsia="Times New Roman"/>
          <w:spacing w:val="-2"/>
          <w:lang w:eastAsia="ru-RU"/>
        </w:rPr>
        <w:t xml:space="preserve"> </w:t>
      </w:r>
      <w:r w:rsidRPr="00942C98">
        <w:rPr>
          <w:rFonts w:eastAsia="Times New Roman"/>
          <w:lang w:eastAsia="ru-RU"/>
        </w:rPr>
        <w:t>Приморского края</w:t>
      </w:r>
      <w:r w:rsidRPr="00942C98">
        <w:rPr>
          <w:rFonts w:eastAsia="Times New Roman"/>
          <w:spacing w:val="-2"/>
          <w:lang w:eastAsia="ru-RU"/>
        </w:rPr>
        <w:t>;</w:t>
      </w:r>
    </w:p>
    <w:p w:rsidR="00942C98" w:rsidRPr="00942C98" w:rsidRDefault="00942C98" w:rsidP="00942C98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42C98">
        <w:rPr>
          <w:rFonts w:eastAsia="Times New Roman"/>
          <w:lang w:eastAsia="ru-RU"/>
        </w:rPr>
        <w:t>преподаватель краевого государственного автономного профессионального образовательного учреждения «Приморский краевой художественный колледж», в должностные обязанности которого входит обучение студентов рисунку, живописи и станковой композиции, член Союза художников России (по согласованию).</w:t>
      </w:r>
    </w:p>
    <w:sectPr w:rsidR="00942C98" w:rsidRPr="0094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CBF" w:rsidRDefault="00040CBF">
      <w:pPr>
        <w:spacing w:after="0" w:line="240" w:lineRule="auto"/>
      </w:pPr>
      <w:r>
        <w:separator/>
      </w:r>
    </w:p>
  </w:endnote>
  <w:endnote w:type="continuationSeparator" w:id="0">
    <w:p w:rsidR="00040CBF" w:rsidRDefault="0004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CBF" w:rsidRDefault="00040CBF">
      <w:pPr>
        <w:spacing w:after="0" w:line="240" w:lineRule="auto"/>
      </w:pPr>
      <w:r>
        <w:separator/>
      </w:r>
    </w:p>
  </w:footnote>
  <w:footnote w:type="continuationSeparator" w:id="0">
    <w:p w:rsidR="00040CBF" w:rsidRDefault="00040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C98" w:rsidRDefault="00942C98" w:rsidP="00913E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2C98" w:rsidRDefault="00942C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C98" w:rsidRDefault="00942C98" w:rsidP="00913E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4A28">
      <w:rPr>
        <w:rStyle w:val="a5"/>
        <w:noProof/>
      </w:rPr>
      <w:t>4</w:t>
    </w:r>
    <w:r>
      <w:rPr>
        <w:rStyle w:val="a5"/>
      </w:rPr>
      <w:fldChar w:fldCharType="end"/>
    </w:r>
  </w:p>
  <w:p w:rsidR="00942C98" w:rsidRDefault="00942C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98"/>
    <w:rsid w:val="00040CBF"/>
    <w:rsid w:val="00942C98"/>
    <w:rsid w:val="00A33EA9"/>
    <w:rsid w:val="00A76266"/>
    <w:rsid w:val="00BF607C"/>
    <w:rsid w:val="00D84A28"/>
    <w:rsid w:val="00D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19973-4ED6-4554-A5B6-1811F30E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2C9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42C98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942C98"/>
  </w:style>
  <w:style w:type="paragraph" w:styleId="a6">
    <w:name w:val="Balloon Text"/>
    <w:basedOn w:val="a"/>
    <w:link w:val="a7"/>
    <w:uiPriority w:val="99"/>
    <w:semiHidden/>
    <w:unhideWhenUsed/>
    <w:rsid w:val="00D84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4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primorsky.ru/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Умнов Павел Валерьевич</dc:creator>
  <cp:lastModifiedBy>Сахнова Наталья Александровна</cp:lastModifiedBy>
  <cp:revision>2</cp:revision>
  <cp:lastPrinted>2019-10-23T22:53:00Z</cp:lastPrinted>
  <dcterms:created xsi:type="dcterms:W3CDTF">2019-10-23T23:00:00Z</dcterms:created>
  <dcterms:modified xsi:type="dcterms:W3CDTF">2019-10-23T23:00:00Z</dcterms:modified>
</cp:coreProperties>
</file>