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7F039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ноября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F039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E0E76" w:rsidRDefault="00FE0E76" w:rsidP="00FE0E76">
      <w:pPr>
        <w:tabs>
          <w:tab w:val="left" w:pos="8041"/>
        </w:tabs>
        <w:ind w:firstLine="0"/>
        <w:rPr>
          <w:szCs w:val="26"/>
        </w:rPr>
      </w:pPr>
    </w:p>
    <w:p w:rsidR="00FE0E76" w:rsidRDefault="00FE0E76" w:rsidP="00840F54">
      <w:pPr>
        <w:tabs>
          <w:tab w:val="left" w:pos="8041"/>
        </w:tabs>
        <w:ind w:firstLine="748"/>
        <w:rPr>
          <w:szCs w:val="26"/>
        </w:rPr>
      </w:pPr>
    </w:p>
    <w:p w:rsidR="00FE0E76" w:rsidRPr="000B34B7" w:rsidRDefault="00FE0E76" w:rsidP="00FE0E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738A">
        <w:rPr>
          <w:rFonts w:ascii="Times New Roman" w:hAnsi="Times New Roman" w:cs="Times New Roman"/>
          <w:sz w:val="26"/>
          <w:szCs w:val="26"/>
        </w:rPr>
        <w:t xml:space="preserve">О проведении общественных обсуждений по определению перечня общественных территорий общего пользования Арсеньевского городского округа, подлежащих </w:t>
      </w:r>
      <w:r>
        <w:rPr>
          <w:rFonts w:ascii="Times New Roman" w:hAnsi="Times New Roman" w:cs="Times New Roman"/>
          <w:sz w:val="26"/>
          <w:szCs w:val="26"/>
        </w:rPr>
        <w:t xml:space="preserve">включению в муниципальную программу </w:t>
      </w:r>
      <w:r w:rsidRPr="00F8738A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r w:rsidRPr="000B34B7">
        <w:rPr>
          <w:rFonts w:ascii="Times New Roman" w:hAnsi="Times New Roman" w:cs="Times New Roman"/>
          <w:sz w:val="26"/>
          <w:szCs w:val="26"/>
        </w:rPr>
        <w:t>современной городской среды Арсеньевского городского округа» на 2020-2027 годы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Pr="00F8738A">
        <w:rPr>
          <w:rFonts w:ascii="Times New Roman" w:hAnsi="Times New Roman" w:cs="Times New Roman"/>
          <w:sz w:val="26"/>
          <w:szCs w:val="26"/>
        </w:rPr>
        <w:t>благоустройств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8738A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2025-2027 годах путем </w:t>
      </w:r>
      <w:r w:rsidRPr="000B34B7">
        <w:rPr>
          <w:rFonts w:ascii="Times New Roman" w:hAnsi="Times New Roman" w:cs="Times New Roman"/>
          <w:sz w:val="26"/>
          <w:szCs w:val="26"/>
        </w:rPr>
        <w:t>проведения голосования в электронной форме в информационно-телекоммуникационной сети «Интернет»</w:t>
      </w:r>
    </w:p>
    <w:p w:rsidR="00FE0E76" w:rsidRDefault="00FE0E76" w:rsidP="00840F54">
      <w:pPr>
        <w:tabs>
          <w:tab w:val="left" w:pos="8041"/>
        </w:tabs>
        <w:ind w:firstLine="748"/>
        <w:rPr>
          <w:szCs w:val="26"/>
        </w:rPr>
      </w:pPr>
    </w:p>
    <w:p w:rsidR="00FE0E76" w:rsidRPr="00EE5617" w:rsidRDefault="00FE0E76" w:rsidP="00FE0E76">
      <w:pPr>
        <w:tabs>
          <w:tab w:val="left" w:pos="8041"/>
        </w:tabs>
        <w:rPr>
          <w:szCs w:val="26"/>
        </w:rPr>
      </w:pPr>
    </w:p>
    <w:p w:rsidR="000E19D8" w:rsidRPr="00002771" w:rsidRDefault="00DA186B" w:rsidP="0000277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FE0E76" w:rsidRPr="00FE0E76">
        <w:rPr>
          <w:rFonts w:ascii="Times New Roman" w:hAnsi="Times New Roman" w:cs="Times New Roman"/>
          <w:b w:val="0"/>
          <w:sz w:val="26"/>
          <w:szCs w:val="26"/>
        </w:rPr>
        <w:t>определения перечня общественных территорий общего пользования Арсеньевского городского округа, подлежащих включению в муниципальную программу «Формирование современной городской среды Арсеньевского городского округа» на 2020-2027 годы для благоустройства в 2025-2027 годах</w:t>
      </w:r>
      <w:r w:rsidRPr="006B1FEE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Р</w:t>
      </w:r>
      <w:r w:rsidR="00812ECF">
        <w:rPr>
          <w:rFonts w:ascii="Times New Roman" w:hAnsi="Times New Roman" w:cs="Times New Roman"/>
          <w:b w:val="0"/>
          <w:sz w:val="26"/>
          <w:szCs w:val="26"/>
        </w:rPr>
        <w:t xml:space="preserve">оссийской 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>Ф</w:t>
      </w:r>
      <w:r w:rsidR="00812ECF">
        <w:rPr>
          <w:rFonts w:ascii="Times New Roman" w:hAnsi="Times New Roman" w:cs="Times New Roman"/>
          <w:b w:val="0"/>
          <w:sz w:val="26"/>
          <w:szCs w:val="26"/>
        </w:rPr>
        <w:t>едерации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от 10 февраля 2017 года № 169 «Об утверждении правил предоставления и распределения субсидий из федерального бюджета бюджетам субъектов </w:t>
      </w:r>
      <w:r w:rsidR="00812ECF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на поддержку государственных программ субъектов </w:t>
      </w:r>
      <w:r w:rsidR="00812ECF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и муниципальных программ формирован</w:t>
      </w:r>
      <w:r w:rsidR="00453D09">
        <w:rPr>
          <w:rFonts w:ascii="Times New Roman" w:hAnsi="Times New Roman" w:cs="Times New Roman"/>
          <w:b w:val="0"/>
          <w:sz w:val="26"/>
          <w:szCs w:val="26"/>
        </w:rPr>
        <w:t>ия современной городской среды»</w:t>
      </w:r>
      <w:r w:rsidR="006D1480">
        <w:rPr>
          <w:rFonts w:ascii="Times New Roman" w:hAnsi="Times New Roman" w:cs="Times New Roman"/>
          <w:b w:val="0"/>
          <w:sz w:val="26"/>
          <w:szCs w:val="26"/>
        </w:rPr>
        <w:t>,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муниципальным правовым актом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 от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28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февраля 2019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 xml:space="preserve"> 100-МПА</w:t>
      </w:r>
      <w:r w:rsidR="00EF75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>«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Положение об организации и проведении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Арсеньевского городского округа общественных обсуждений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, сроков представления, рассмотрения и оценки предложений граждан, организаций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</w:t>
      </w:r>
      <w:r w:rsidR="004E081E"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0F48F0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</w:p>
    <w:p w:rsidR="009F0E19" w:rsidRDefault="009F0E19" w:rsidP="009F0E19">
      <w:pPr>
        <w:spacing w:line="360" w:lineRule="auto"/>
        <w:ind w:firstLine="0"/>
        <w:rPr>
          <w:szCs w:val="26"/>
        </w:rPr>
      </w:pPr>
    </w:p>
    <w:p w:rsidR="00002771" w:rsidRDefault="00002771" w:rsidP="009F0E19">
      <w:pPr>
        <w:spacing w:line="360" w:lineRule="auto"/>
        <w:ind w:firstLine="0"/>
        <w:rPr>
          <w:szCs w:val="26"/>
        </w:rPr>
      </w:pPr>
    </w:p>
    <w:p w:rsidR="00002771" w:rsidRDefault="00002771" w:rsidP="009F0E19">
      <w:pPr>
        <w:spacing w:line="360" w:lineRule="auto"/>
        <w:ind w:firstLine="0"/>
        <w:rPr>
          <w:szCs w:val="26"/>
        </w:rPr>
      </w:pPr>
    </w:p>
    <w:p w:rsidR="0028162D" w:rsidRDefault="0028162D" w:rsidP="009F0E19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lastRenderedPageBreak/>
        <w:t>ПОСТАНОВЛЯЕТ:</w:t>
      </w:r>
    </w:p>
    <w:p w:rsidR="009F0E19" w:rsidRPr="0067573A" w:rsidRDefault="009F0E19" w:rsidP="009F0E19">
      <w:pPr>
        <w:spacing w:line="360" w:lineRule="auto"/>
        <w:ind w:firstLine="0"/>
        <w:rPr>
          <w:szCs w:val="26"/>
        </w:rPr>
      </w:pPr>
    </w:p>
    <w:p w:rsidR="001F4733" w:rsidRDefault="0028162D" w:rsidP="001F4733">
      <w:pPr>
        <w:tabs>
          <w:tab w:val="left" w:pos="8041"/>
        </w:tabs>
        <w:spacing w:line="360" w:lineRule="auto"/>
        <w:rPr>
          <w:szCs w:val="26"/>
        </w:rPr>
      </w:pPr>
      <w:r w:rsidRPr="00DA186B">
        <w:rPr>
          <w:szCs w:val="26"/>
        </w:rPr>
        <w:t xml:space="preserve">1. </w:t>
      </w:r>
      <w:r w:rsidR="0012094A" w:rsidRPr="00DA186B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1F4733" w:rsidRPr="001F4733">
        <w:rPr>
          <w:szCs w:val="26"/>
        </w:rPr>
        <w:t>определени</w:t>
      </w:r>
      <w:r w:rsidR="001F4733">
        <w:rPr>
          <w:szCs w:val="26"/>
        </w:rPr>
        <w:t>я</w:t>
      </w:r>
      <w:r w:rsidR="001F4733" w:rsidRPr="001F4733">
        <w:rPr>
          <w:szCs w:val="26"/>
        </w:rPr>
        <w:t xml:space="preserve"> перечня общественных территорий общего пользования Арсеньевского городского округа, подлежащих включению в муниципальную программу «Формирование современной городской среды Арсеньевского городского округа» на 2020-2027 годы для благоустройства в 2025-2027 годах </w:t>
      </w:r>
      <w:r w:rsidR="001F4733">
        <w:rPr>
          <w:szCs w:val="26"/>
        </w:rPr>
        <w:t xml:space="preserve">(далее – общественные обсуждения) </w:t>
      </w:r>
      <w:r w:rsidR="001F4733" w:rsidRPr="001F4733">
        <w:rPr>
          <w:szCs w:val="26"/>
        </w:rPr>
        <w:t xml:space="preserve">путем проведения голосования в электронной форме в информационно-телекоммуникационной сети «Интернет» </w:t>
      </w:r>
      <w:r w:rsidR="001F4733">
        <w:rPr>
          <w:szCs w:val="26"/>
        </w:rPr>
        <w:t>(далее – интернет-голосование).</w:t>
      </w:r>
    </w:p>
    <w:p w:rsidR="00202DE7" w:rsidRPr="00CD2EFE" w:rsidRDefault="00202DE7" w:rsidP="006B1FE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 Утвердить прилагаемый порядок проведения процедуры интернет-голосования</w:t>
      </w:r>
      <w:r w:rsidR="005D5916" w:rsidRPr="005D5916">
        <w:rPr>
          <w:szCs w:val="26"/>
        </w:rPr>
        <w:t xml:space="preserve"> </w:t>
      </w:r>
      <w:r w:rsidR="00093BA1">
        <w:rPr>
          <w:szCs w:val="26"/>
        </w:rPr>
        <w:t xml:space="preserve">и </w:t>
      </w:r>
      <w:r w:rsidR="001F4733">
        <w:rPr>
          <w:szCs w:val="26"/>
        </w:rPr>
        <w:t xml:space="preserve">проведения ранжирования </w:t>
      </w:r>
      <w:r w:rsidR="005D5916" w:rsidRPr="005D5916">
        <w:rPr>
          <w:szCs w:val="26"/>
        </w:rPr>
        <w:t>по итогам общественных обсуждений</w:t>
      </w:r>
      <w:r>
        <w:rPr>
          <w:szCs w:val="26"/>
        </w:rPr>
        <w:t>.</w:t>
      </w:r>
    </w:p>
    <w:p w:rsidR="0012094A" w:rsidRDefault="009338B2" w:rsidP="003E6674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1F4733">
        <w:rPr>
          <w:szCs w:val="26"/>
        </w:rPr>
        <w:t>1</w:t>
      </w:r>
      <w:r w:rsidR="00286BD8">
        <w:rPr>
          <w:szCs w:val="26"/>
        </w:rPr>
        <w:t>6</w:t>
      </w:r>
      <w:r w:rsidR="001F4733">
        <w:rPr>
          <w:szCs w:val="26"/>
        </w:rPr>
        <w:t xml:space="preserve"> ноября</w:t>
      </w:r>
      <w:r w:rsidR="0012094A">
        <w:rPr>
          <w:szCs w:val="26"/>
        </w:rPr>
        <w:t xml:space="preserve"> по </w:t>
      </w:r>
      <w:r w:rsidR="00362634">
        <w:rPr>
          <w:szCs w:val="26"/>
        </w:rPr>
        <w:t xml:space="preserve">                          </w:t>
      </w:r>
      <w:r w:rsidR="001F4733">
        <w:rPr>
          <w:szCs w:val="26"/>
        </w:rPr>
        <w:t>1</w:t>
      </w:r>
      <w:r w:rsidR="00286BD8">
        <w:rPr>
          <w:szCs w:val="26"/>
        </w:rPr>
        <w:t>5</w:t>
      </w:r>
      <w:r w:rsidR="00362634">
        <w:rPr>
          <w:szCs w:val="26"/>
        </w:rPr>
        <w:t xml:space="preserve"> </w:t>
      </w:r>
      <w:r w:rsidR="001F4733">
        <w:rPr>
          <w:szCs w:val="26"/>
        </w:rPr>
        <w:t>декабря</w:t>
      </w:r>
      <w:r>
        <w:rPr>
          <w:szCs w:val="26"/>
        </w:rPr>
        <w:t xml:space="preserve"> 2022</w:t>
      </w:r>
      <w:r w:rsidR="0012094A">
        <w:rPr>
          <w:szCs w:val="26"/>
        </w:rPr>
        <w:t xml:space="preserve"> года.</w:t>
      </w:r>
    </w:p>
    <w:p w:rsidR="00CE19CA" w:rsidRPr="003F73EA" w:rsidRDefault="002D69C8" w:rsidP="003F73EA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CE19CA">
        <w:rPr>
          <w:szCs w:val="26"/>
        </w:rPr>
        <w:t xml:space="preserve">. </w:t>
      </w:r>
      <w:r w:rsidR="00A56755">
        <w:t xml:space="preserve">Подведение итогов интернет-голосования производится общественной комиссией, утвержденной постановлением администрации </w:t>
      </w:r>
      <w:r w:rsidR="00A56755" w:rsidRPr="00DA186B">
        <w:rPr>
          <w:szCs w:val="26"/>
        </w:rPr>
        <w:t xml:space="preserve">Арсеньевского городского </w:t>
      </w:r>
      <w:r w:rsidR="00FD3FF7">
        <w:rPr>
          <w:szCs w:val="26"/>
        </w:rPr>
        <w:t>округа № 71-па от 06 февраля 20</w:t>
      </w:r>
      <w:r w:rsidR="00A56755" w:rsidRPr="003F73EA">
        <w:rPr>
          <w:szCs w:val="26"/>
        </w:rPr>
        <w:t xml:space="preserve">19 </w:t>
      </w:r>
      <w:r w:rsidR="00FD3FF7">
        <w:rPr>
          <w:szCs w:val="26"/>
        </w:rPr>
        <w:t xml:space="preserve">года </w:t>
      </w:r>
      <w:r w:rsidR="00BE347E">
        <w:rPr>
          <w:szCs w:val="26"/>
        </w:rPr>
        <w:t xml:space="preserve">(в редакции постановлений администрации </w:t>
      </w:r>
      <w:r w:rsidR="00BE347E" w:rsidRPr="00DA186B">
        <w:rPr>
          <w:szCs w:val="26"/>
        </w:rPr>
        <w:t xml:space="preserve">Арсеньевского городского </w:t>
      </w:r>
      <w:r w:rsidR="00BE347E">
        <w:rPr>
          <w:szCs w:val="26"/>
        </w:rPr>
        <w:t>округа</w:t>
      </w:r>
      <w:r w:rsidR="00EC6CDF">
        <w:rPr>
          <w:szCs w:val="26"/>
        </w:rPr>
        <w:t xml:space="preserve"> от 25 июля </w:t>
      </w:r>
      <w:r w:rsidR="008D1D5C">
        <w:rPr>
          <w:szCs w:val="26"/>
        </w:rPr>
        <w:t>2019</w:t>
      </w:r>
      <w:r w:rsidR="00EC6CDF">
        <w:rPr>
          <w:szCs w:val="26"/>
        </w:rPr>
        <w:t xml:space="preserve"> года № 536-па, от 16 сентября </w:t>
      </w:r>
      <w:r w:rsidR="008D1D5C">
        <w:rPr>
          <w:szCs w:val="26"/>
        </w:rPr>
        <w:t xml:space="preserve">2020 </w:t>
      </w:r>
      <w:r w:rsidR="00EC6CDF">
        <w:rPr>
          <w:szCs w:val="26"/>
        </w:rPr>
        <w:t xml:space="preserve">года </w:t>
      </w:r>
      <w:r w:rsidR="008D1D5C">
        <w:rPr>
          <w:szCs w:val="26"/>
        </w:rPr>
        <w:t xml:space="preserve">№ 548-па) </w:t>
      </w:r>
      <w:r w:rsidR="00A56755" w:rsidRPr="003F73EA">
        <w:rPr>
          <w:szCs w:val="26"/>
        </w:rPr>
        <w:t>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  <w:r w:rsidR="008D1D5C">
        <w:rPr>
          <w:szCs w:val="26"/>
        </w:rPr>
        <w:t>.</w:t>
      </w:r>
    </w:p>
    <w:p w:rsidR="00146945" w:rsidRDefault="00812ECF" w:rsidP="000E19D8">
      <w:pPr>
        <w:spacing w:line="360" w:lineRule="auto"/>
        <w:ind w:firstLine="708"/>
        <w:rPr>
          <w:szCs w:val="26"/>
        </w:rPr>
      </w:pPr>
      <w:r>
        <w:rPr>
          <w:szCs w:val="26"/>
        </w:rPr>
        <w:t>5</w:t>
      </w:r>
      <w:r w:rsidR="00146945">
        <w:rPr>
          <w:szCs w:val="26"/>
        </w:rPr>
        <w:t xml:space="preserve">. Общественные обсуждения </w:t>
      </w:r>
      <w:r w:rsidR="00146945" w:rsidRPr="00146945">
        <w:rPr>
          <w:szCs w:val="26"/>
        </w:rPr>
        <w:t>по определению перечня общественных территорий</w:t>
      </w:r>
      <w:r w:rsidR="00146945">
        <w:rPr>
          <w:szCs w:val="26"/>
        </w:rPr>
        <w:t xml:space="preserve"> осуществляются </w:t>
      </w:r>
      <w:r w:rsidR="00C66DAF">
        <w:rPr>
          <w:szCs w:val="26"/>
        </w:rPr>
        <w:t xml:space="preserve">путем </w:t>
      </w:r>
      <w:r w:rsidR="000A3ABA">
        <w:rPr>
          <w:szCs w:val="26"/>
        </w:rPr>
        <w:t>интернет-</w:t>
      </w:r>
      <w:r w:rsidR="00C66DAF">
        <w:rPr>
          <w:szCs w:val="26"/>
        </w:rPr>
        <w:t>голосования</w:t>
      </w:r>
      <w:r w:rsidR="00B74B44">
        <w:rPr>
          <w:szCs w:val="26"/>
        </w:rPr>
        <w:t xml:space="preserve"> на </w:t>
      </w:r>
      <w:r w:rsidR="00A6766A">
        <w:rPr>
          <w:szCs w:val="26"/>
        </w:rPr>
        <w:t xml:space="preserve">официальном сайте администрации </w:t>
      </w:r>
      <w:r w:rsidR="00A6766A" w:rsidRPr="00DA186B">
        <w:rPr>
          <w:szCs w:val="26"/>
        </w:rPr>
        <w:t>Арсеньевского городского округа</w:t>
      </w:r>
      <w:r w:rsidR="00A6766A">
        <w:rPr>
          <w:szCs w:val="26"/>
        </w:rPr>
        <w:t xml:space="preserve"> </w:t>
      </w:r>
      <w:hyperlink r:id="rId10" w:history="1">
        <w:r w:rsidR="00A6766A" w:rsidRPr="004E7E1B">
          <w:rPr>
            <w:rStyle w:val="a9"/>
            <w:szCs w:val="26"/>
            <w:lang w:val="en-US"/>
          </w:rPr>
          <w:t>http</w:t>
        </w:r>
        <w:r w:rsidR="00A6766A" w:rsidRPr="004E7E1B">
          <w:rPr>
            <w:rStyle w:val="a9"/>
            <w:szCs w:val="26"/>
          </w:rPr>
          <w:t>://</w:t>
        </w:r>
        <w:proofErr w:type="spellStart"/>
        <w:r w:rsidR="00A6766A" w:rsidRPr="004E7E1B">
          <w:rPr>
            <w:rStyle w:val="a9"/>
            <w:szCs w:val="26"/>
            <w:lang w:val="en-US"/>
          </w:rPr>
          <w:t>ars</w:t>
        </w:r>
        <w:proofErr w:type="spellEnd"/>
        <w:r w:rsidR="00A6766A" w:rsidRPr="004E7E1B">
          <w:rPr>
            <w:rStyle w:val="a9"/>
            <w:szCs w:val="26"/>
          </w:rPr>
          <w:t>.</w:t>
        </w:r>
        <w:r w:rsidR="00A6766A" w:rsidRPr="004E7E1B">
          <w:rPr>
            <w:rStyle w:val="a9"/>
            <w:szCs w:val="26"/>
            <w:lang w:val="en-US"/>
          </w:rPr>
          <w:t>town</w:t>
        </w:r>
      </w:hyperlink>
      <w:r w:rsidR="00A6766A">
        <w:rPr>
          <w:szCs w:val="26"/>
        </w:rPr>
        <w:t>.</w:t>
      </w:r>
    </w:p>
    <w:p w:rsidR="00881EDB" w:rsidRPr="00881EDB" w:rsidRDefault="00812ECF" w:rsidP="007128C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077498" w:rsidRPr="00881EDB">
        <w:rPr>
          <w:szCs w:val="26"/>
        </w:rPr>
        <w:t xml:space="preserve">. </w:t>
      </w:r>
      <w:r w:rsidR="00881EDB" w:rsidRPr="00881EDB">
        <w:rPr>
          <w:szCs w:val="26"/>
        </w:rPr>
        <w:t>Ранжирование общественных территории осуществляется путем подсчета голосов по каждой общественной территории.</w:t>
      </w:r>
    </w:p>
    <w:p w:rsidR="00CF6915" w:rsidRDefault="00812ECF" w:rsidP="003E6674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0744B9" w:rsidRDefault="00CF6915" w:rsidP="00B74B44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</w:t>
      </w:r>
      <w:r w:rsidRPr="005D7D84">
        <w:rPr>
          <w:szCs w:val="26"/>
        </w:rPr>
        <w:t>2-х рабочих</w:t>
      </w:r>
      <w:r>
        <w:rPr>
          <w:szCs w:val="26"/>
        </w:rPr>
        <w:t xml:space="preserve"> дней </w:t>
      </w:r>
      <w:r w:rsidR="000744B9">
        <w:rPr>
          <w:szCs w:val="26"/>
        </w:rPr>
        <w:t xml:space="preserve">направить результаты интернет-голосования в комиссию для подведения итогов с оформлением итогового протокола о результатах общественных обсуждений. </w:t>
      </w:r>
    </w:p>
    <w:p w:rsidR="00812ECF" w:rsidRDefault="00812ECF" w:rsidP="00002771">
      <w:pPr>
        <w:spacing w:line="360" w:lineRule="auto"/>
        <w:rPr>
          <w:szCs w:val="26"/>
        </w:rPr>
      </w:pPr>
      <w:r>
        <w:rPr>
          <w:szCs w:val="26"/>
        </w:rPr>
        <w:t>8. Утвердить прилагаемый перечень общественных территорий общего пользования Арсеньевского городского округа, предлагаемый для проведения общественных обсуждений для в</w:t>
      </w:r>
      <w:r w:rsidRPr="001F4733">
        <w:rPr>
          <w:szCs w:val="26"/>
        </w:rPr>
        <w:t xml:space="preserve">ключения в муниципальную программу «Формирование современной городской среды Арсеньевского городского округа» на </w:t>
      </w:r>
      <w:r w:rsidRPr="001F4733">
        <w:rPr>
          <w:szCs w:val="26"/>
        </w:rPr>
        <w:lastRenderedPageBreak/>
        <w:t>2020-2027 годы для благоустройства в 2025-2027 годах</w:t>
      </w:r>
      <w:r w:rsidR="006D6456">
        <w:rPr>
          <w:szCs w:val="26"/>
        </w:rPr>
        <w:t>.</w:t>
      </w:r>
    </w:p>
    <w:p w:rsidR="00FE3C13" w:rsidRDefault="00735E94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FE3C13">
        <w:rPr>
          <w:szCs w:val="26"/>
        </w:rPr>
        <w:t xml:space="preserve">. </w:t>
      </w:r>
      <w:r w:rsidR="00AE5B3A" w:rsidRPr="00AE5B3A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</w:t>
      </w:r>
      <w:r w:rsidR="00AE5B3A">
        <w:rPr>
          <w:szCs w:val="26"/>
        </w:rPr>
        <w:t>округа настоящего постановления</w:t>
      </w:r>
      <w:r w:rsidR="00FE3C13">
        <w:rPr>
          <w:szCs w:val="26"/>
        </w:rPr>
        <w:t>.</w:t>
      </w:r>
    </w:p>
    <w:p w:rsidR="00FE3C13" w:rsidRPr="00660D2B" w:rsidRDefault="00735E94" w:rsidP="009F0E1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FE3C13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881EDB" w:rsidRDefault="00881EDB" w:rsidP="009F0E1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F0E19" w:rsidRDefault="009F0E19" w:rsidP="009F0E1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81EDB" w:rsidRDefault="005D7D84" w:rsidP="009F0E19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</w:t>
      </w:r>
      <w:r w:rsidR="00881EDB">
        <w:rPr>
          <w:szCs w:val="26"/>
        </w:rPr>
        <w:t xml:space="preserve">       </w:t>
      </w:r>
      <w:r>
        <w:rPr>
          <w:szCs w:val="26"/>
        </w:rPr>
        <w:t xml:space="preserve">       В.С. Пивень   </w:t>
      </w:r>
    </w:p>
    <w:p w:rsidR="00002771" w:rsidRDefault="00002771" w:rsidP="00A9621F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6D6456" w:rsidRDefault="006D6456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6D6456" w:rsidRDefault="006D6456" w:rsidP="006D645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</w:p>
    <w:p w:rsidR="006D6456" w:rsidRPr="00E77BF6" w:rsidRDefault="006D6456" w:rsidP="006D645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D6456" w:rsidRPr="00E77BF6" w:rsidRDefault="006D6456" w:rsidP="006D6456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>
        <w:rPr>
          <w:szCs w:val="26"/>
        </w:rPr>
        <w:t xml:space="preserve">постановлением </w:t>
      </w:r>
      <w:r w:rsidRPr="00E77BF6">
        <w:rPr>
          <w:szCs w:val="26"/>
        </w:rPr>
        <w:t>администрации</w:t>
      </w:r>
    </w:p>
    <w:p w:rsidR="006D6456" w:rsidRPr="00E77BF6" w:rsidRDefault="006D6456" w:rsidP="006D6456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6D6456" w:rsidRPr="009459AD" w:rsidRDefault="006D6456" w:rsidP="006D6456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 xml:space="preserve">от </w:t>
      </w:r>
      <w:r w:rsidR="007F039F">
        <w:rPr>
          <w:szCs w:val="26"/>
          <w:u w:val="single"/>
        </w:rPr>
        <w:t xml:space="preserve">15 ноября </w:t>
      </w:r>
      <w:r>
        <w:rPr>
          <w:szCs w:val="26"/>
        </w:rPr>
        <w:t>2022 года</w:t>
      </w:r>
      <w:r w:rsidRPr="009459AD">
        <w:rPr>
          <w:szCs w:val="26"/>
        </w:rPr>
        <w:t xml:space="preserve"> №</w:t>
      </w:r>
      <w:r>
        <w:rPr>
          <w:szCs w:val="26"/>
        </w:rPr>
        <w:t xml:space="preserve"> </w:t>
      </w:r>
      <w:r w:rsidR="007F039F">
        <w:rPr>
          <w:szCs w:val="26"/>
          <w:u w:val="single"/>
        </w:rPr>
        <w:t>641-па</w:t>
      </w:r>
    </w:p>
    <w:p w:rsidR="00A9621F" w:rsidRDefault="00A9621F" w:rsidP="00A9621F">
      <w:pPr>
        <w:spacing w:line="360" w:lineRule="auto"/>
        <w:ind w:firstLine="0"/>
        <w:rPr>
          <w:szCs w:val="26"/>
        </w:rPr>
      </w:pPr>
    </w:p>
    <w:p w:rsidR="00923922" w:rsidRDefault="00A9621F" w:rsidP="00286BD8">
      <w:pPr>
        <w:ind w:firstLine="0"/>
        <w:jc w:val="center"/>
        <w:rPr>
          <w:b/>
          <w:szCs w:val="26"/>
        </w:rPr>
      </w:pPr>
      <w:r w:rsidRPr="00A9621F">
        <w:rPr>
          <w:b/>
          <w:szCs w:val="26"/>
        </w:rPr>
        <w:t xml:space="preserve">Порядок проведения процедуры интернет-голосования </w:t>
      </w:r>
      <w:r w:rsidR="00923922">
        <w:rPr>
          <w:b/>
          <w:szCs w:val="26"/>
        </w:rPr>
        <w:t xml:space="preserve">и </w:t>
      </w:r>
    </w:p>
    <w:p w:rsidR="0065159D" w:rsidRDefault="00881EDB" w:rsidP="00286BD8">
      <w:pPr>
        <w:ind w:firstLine="0"/>
        <w:jc w:val="center"/>
        <w:rPr>
          <w:b/>
          <w:szCs w:val="26"/>
        </w:rPr>
      </w:pPr>
      <w:r w:rsidRPr="00881EDB">
        <w:rPr>
          <w:b/>
          <w:szCs w:val="26"/>
        </w:rPr>
        <w:t>проведения ранжирования по итогам общественных обсуждений</w:t>
      </w:r>
    </w:p>
    <w:p w:rsidR="00881EDB" w:rsidRDefault="00881EDB" w:rsidP="0065159D">
      <w:pPr>
        <w:spacing w:line="276" w:lineRule="auto"/>
        <w:ind w:firstLine="0"/>
        <w:jc w:val="center"/>
        <w:rPr>
          <w:b/>
          <w:szCs w:val="26"/>
        </w:rPr>
      </w:pPr>
    </w:p>
    <w:p w:rsidR="00A9621F" w:rsidRDefault="00A9621F" w:rsidP="00A9621F">
      <w:pPr>
        <w:spacing w:line="360" w:lineRule="auto"/>
        <w:rPr>
          <w:szCs w:val="26"/>
        </w:rPr>
      </w:pPr>
      <w:r>
        <w:rPr>
          <w:szCs w:val="26"/>
        </w:rPr>
        <w:t>1.</w:t>
      </w:r>
      <w:r w:rsidR="005650A0">
        <w:rPr>
          <w:szCs w:val="26"/>
        </w:rPr>
        <w:t xml:space="preserve"> </w:t>
      </w:r>
      <w:r w:rsidRPr="00A9621F">
        <w:rPr>
          <w:szCs w:val="26"/>
        </w:rPr>
        <w:t>Порядок проведения процедуры интернет-голосования</w:t>
      </w:r>
      <w:r>
        <w:rPr>
          <w:szCs w:val="26"/>
        </w:rPr>
        <w:t>:</w:t>
      </w:r>
    </w:p>
    <w:p w:rsidR="00EA7746" w:rsidRDefault="00A9621F" w:rsidP="00EA7746">
      <w:pPr>
        <w:spacing w:line="360" w:lineRule="auto"/>
        <w:rPr>
          <w:szCs w:val="26"/>
        </w:rPr>
      </w:pPr>
      <w:r>
        <w:rPr>
          <w:szCs w:val="26"/>
        </w:rPr>
        <w:t xml:space="preserve">1.1. </w:t>
      </w:r>
      <w:r w:rsidR="00EA7746">
        <w:rPr>
          <w:szCs w:val="26"/>
        </w:rPr>
        <w:t xml:space="preserve">Процедура интернет-голосования осуществляется в форме электронного голосования </w:t>
      </w:r>
      <w:r w:rsidR="00E3552A">
        <w:rPr>
          <w:szCs w:val="26"/>
        </w:rPr>
        <w:t xml:space="preserve">посредством сервисов общественного голосования на портале </w:t>
      </w:r>
      <w:r w:rsidR="00881EDB">
        <w:rPr>
          <w:szCs w:val="26"/>
        </w:rPr>
        <w:t>«</w:t>
      </w:r>
      <w:proofErr w:type="spellStart"/>
      <w:r w:rsidR="00E3552A">
        <w:rPr>
          <w:szCs w:val="26"/>
        </w:rPr>
        <w:t>Госуслуг</w:t>
      </w:r>
      <w:r w:rsidR="006D6456">
        <w:rPr>
          <w:szCs w:val="26"/>
        </w:rPr>
        <w:t>и</w:t>
      </w:r>
      <w:proofErr w:type="spellEnd"/>
      <w:r w:rsidR="00881EDB">
        <w:rPr>
          <w:szCs w:val="26"/>
        </w:rPr>
        <w:t>»</w:t>
      </w:r>
      <w:r w:rsidR="00E34DC5">
        <w:rPr>
          <w:szCs w:val="26"/>
        </w:rPr>
        <w:t xml:space="preserve">. Ссылка на сервис размещена </w:t>
      </w:r>
      <w:r w:rsidR="00EA7746">
        <w:rPr>
          <w:szCs w:val="26"/>
        </w:rPr>
        <w:t xml:space="preserve">на </w:t>
      </w:r>
      <w:r w:rsidR="00E34DC5">
        <w:rPr>
          <w:szCs w:val="26"/>
        </w:rPr>
        <w:t>главной странице официального сайта</w:t>
      </w:r>
      <w:r w:rsidR="00EA7746">
        <w:rPr>
          <w:szCs w:val="26"/>
        </w:rPr>
        <w:t xml:space="preserve"> администрации </w:t>
      </w:r>
      <w:r w:rsidR="00EA7746" w:rsidRPr="00DA186B">
        <w:rPr>
          <w:szCs w:val="26"/>
        </w:rPr>
        <w:t>Арсеньевского городского округа</w:t>
      </w:r>
      <w:r w:rsidR="00EA7746">
        <w:rPr>
          <w:szCs w:val="26"/>
        </w:rPr>
        <w:t xml:space="preserve"> </w:t>
      </w:r>
      <w:hyperlink r:id="rId11" w:history="1">
        <w:r w:rsidR="00EA7746" w:rsidRPr="004E7E1B">
          <w:rPr>
            <w:rStyle w:val="a9"/>
            <w:szCs w:val="26"/>
            <w:lang w:val="en-US"/>
          </w:rPr>
          <w:t>http</w:t>
        </w:r>
        <w:r w:rsidR="00EA7746" w:rsidRPr="004E7E1B">
          <w:rPr>
            <w:rStyle w:val="a9"/>
            <w:szCs w:val="26"/>
          </w:rPr>
          <w:t>://</w:t>
        </w:r>
        <w:proofErr w:type="spellStart"/>
        <w:r w:rsidR="00EA7746" w:rsidRPr="004E7E1B">
          <w:rPr>
            <w:rStyle w:val="a9"/>
            <w:szCs w:val="26"/>
            <w:lang w:val="en-US"/>
          </w:rPr>
          <w:t>ars</w:t>
        </w:r>
        <w:proofErr w:type="spellEnd"/>
        <w:r w:rsidR="00EA7746" w:rsidRPr="004E7E1B">
          <w:rPr>
            <w:rStyle w:val="a9"/>
            <w:szCs w:val="26"/>
          </w:rPr>
          <w:t>.</w:t>
        </w:r>
        <w:r w:rsidR="00EA7746" w:rsidRPr="004E7E1B">
          <w:rPr>
            <w:rStyle w:val="a9"/>
            <w:szCs w:val="26"/>
            <w:lang w:val="en-US"/>
          </w:rPr>
          <w:t>town</w:t>
        </w:r>
      </w:hyperlink>
      <w:r w:rsidR="00EA7746">
        <w:rPr>
          <w:szCs w:val="26"/>
        </w:rPr>
        <w:t>.</w:t>
      </w:r>
    </w:p>
    <w:p w:rsidR="00EA7746" w:rsidRDefault="00EA7746" w:rsidP="00EA7746">
      <w:pPr>
        <w:spacing w:line="360" w:lineRule="auto"/>
        <w:rPr>
          <w:szCs w:val="26"/>
        </w:rPr>
      </w:pPr>
      <w:r>
        <w:rPr>
          <w:szCs w:val="26"/>
        </w:rPr>
        <w:t>1.2. 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Интернет.</w:t>
      </w:r>
    </w:p>
    <w:p w:rsidR="00EA7746" w:rsidRPr="00EA7746" w:rsidRDefault="00EA7746" w:rsidP="00EA7746">
      <w:pPr>
        <w:spacing w:line="360" w:lineRule="auto"/>
        <w:rPr>
          <w:rStyle w:val="a9"/>
          <w:color w:val="000000" w:themeColor="text1"/>
          <w:szCs w:val="26"/>
          <w:u w:val="none"/>
        </w:rPr>
      </w:pPr>
      <w:r>
        <w:rPr>
          <w:szCs w:val="26"/>
        </w:rPr>
        <w:t xml:space="preserve">1.3. Чтобы принять участие в интернет-голосовании, необходимо пройти процедуру авторизации </w:t>
      </w:r>
      <w:r w:rsidR="00E3552A">
        <w:rPr>
          <w:szCs w:val="26"/>
        </w:rPr>
        <w:t xml:space="preserve">с помощью учетной записи гражданина на портале </w:t>
      </w:r>
      <w:r w:rsidR="00002771">
        <w:rPr>
          <w:szCs w:val="26"/>
        </w:rPr>
        <w:t>«</w:t>
      </w:r>
      <w:proofErr w:type="spellStart"/>
      <w:r w:rsidR="00E3552A">
        <w:rPr>
          <w:szCs w:val="26"/>
        </w:rPr>
        <w:t>Госуслуг</w:t>
      </w:r>
      <w:r w:rsidR="006D6456">
        <w:rPr>
          <w:szCs w:val="26"/>
        </w:rPr>
        <w:t>и</w:t>
      </w:r>
      <w:proofErr w:type="spellEnd"/>
      <w:r w:rsidR="00002771">
        <w:rPr>
          <w:szCs w:val="26"/>
        </w:rPr>
        <w:t>»</w:t>
      </w:r>
      <w:r w:rsidR="00E3552A">
        <w:rPr>
          <w:szCs w:val="26"/>
        </w:rPr>
        <w:t xml:space="preserve"> (ЕСИА).</w:t>
      </w:r>
    </w:p>
    <w:p w:rsidR="00C567C1" w:rsidRDefault="00EA7746" w:rsidP="00C567C1">
      <w:pPr>
        <w:spacing w:line="360" w:lineRule="auto"/>
        <w:rPr>
          <w:rStyle w:val="a9"/>
          <w:color w:val="000000" w:themeColor="text1"/>
          <w:szCs w:val="26"/>
          <w:u w:val="none"/>
        </w:rPr>
      </w:pPr>
      <w:r w:rsidRPr="00EA7746">
        <w:rPr>
          <w:rStyle w:val="a9"/>
          <w:color w:val="000000" w:themeColor="text1"/>
          <w:szCs w:val="26"/>
          <w:u w:val="none"/>
        </w:rPr>
        <w:t xml:space="preserve">1.4. </w:t>
      </w:r>
      <w:r>
        <w:rPr>
          <w:rStyle w:val="a9"/>
          <w:color w:val="000000" w:themeColor="text1"/>
          <w:szCs w:val="26"/>
          <w:u w:val="none"/>
        </w:rPr>
        <w:t xml:space="preserve">Принимать участие в общественных обсуждениях в электронной форме имеют право граждане Российской Федерации, достигшие 14-летнего возраста и </w:t>
      </w:r>
      <w:r w:rsidR="005A6F34">
        <w:rPr>
          <w:rStyle w:val="a9"/>
          <w:color w:val="000000" w:themeColor="text1"/>
          <w:szCs w:val="26"/>
          <w:u w:val="none"/>
        </w:rPr>
        <w:t>проживающие</w:t>
      </w:r>
      <w:r>
        <w:rPr>
          <w:rStyle w:val="a9"/>
          <w:color w:val="000000" w:themeColor="text1"/>
          <w:szCs w:val="26"/>
          <w:u w:val="none"/>
        </w:rPr>
        <w:t xml:space="preserve"> на территории Арсеньевского городского округа</w:t>
      </w:r>
      <w:r w:rsidR="00C567C1">
        <w:rPr>
          <w:rStyle w:val="a9"/>
          <w:color w:val="000000" w:themeColor="text1"/>
          <w:szCs w:val="26"/>
          <w:u w:val="none"/>
        </w:rPr>
        <w:t xml:space="preserve"> (далее – граждане)</w:t>
      </w:r>
      <w:r>
        <w:rPr>
          <w:rStyle w:val="a9"/>
          <w:color w:val="000000" w:themeColor="text1"/>
          <w:szCs w:val="26"/>
          <w:u w:val="none"/>
        </w:rPr>
        <w:t>.</w:t>
      </w:r>
    </w:p>
    <w:p w:rsidR="00C567C1" w:rsidRDefault="00C567C1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1">
        <w:rPr>
          <w:rFonts w:ascii="Times New Roman" w:hAnsi="Times New Roman" w:cs="Times New Roman"/>
          <w:sz w:val="26"/>
          <w:szCs w:val="26"/>
        </w:rPr>
        <w:t>Граждане участвуют в голосовании лично. Каждый гражданин имеет один голос.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E1E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Число общественных территорий, за которые может проголосовать участник интернет-голосования – одна территория.</w:t>
      </w:r>
    </w:p>
    <w:p w:rsidR="00460E1E" w:rsidRPr="00FC3907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07">
        <w:rPr>
          <w:rFonts w:ascii="Times New Roman" w:hAnsi="Times New Roman" w:cs="Times New Roman"/>
          <w:sz w:val="26"/>
          <w:szCs w:val="26"/>
        </w:rPr>
        <w:t xml:space="preserve">1.6. Результаты </w:t>
      </w:r>
      <w:r w:rsidR="00936AAB" w:rsidRPr="00FC3907">
        <w:rPr>
          <w:rFonts w:ascii="Times New Roman" w:hAnsi="Times New Roman" w:cs="Times New Roman"/>
          <w:sz w:val="26"/>
          <w:szCs w:val="26"/>
        </w:rPr>
        <w:t>интернет-голосования, проведенного</w:t>
      </w:r>
      <w:r w:rsidRPr="00FC3907">
        <w:rPr>
          <w:rFonts w:ascii="Times New Roman" w:hAnsi="Times New Roman" w:cs="Times New Roman"/>
          <w:sz w:val="26"/>
          <w:szCs w:val="26"/>
        </w:rPr>
        <w:t xml:space="preserve"> в </w:t>
      </w:r>
      <w:r w:rsidR="00936AAB" w:rsidRPr="00FC3907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Pr="00FC3907">
        <w:rPr>
          <w:rFonts w:ascii="Times New Roman" w:hAnsi="Times New Roman" w:cs="Times New Roman"/>
          <w:sz w:val="26"/>
          <w:szCs w:val="26"/>
        </w:rPr>
        <w:t xml:space="preserve">форме, направляются в общественную комиссию, </w:t>
      </w:r>
      <w:r w:rsidR="00FC3907" w:rsidRPr="00FC3907">
        <w:rPr>
          <w:rFonts w:ascii="Times New Roman" w:hAnsi="Times New Roman" w:cs="Times New Roman"/>
          <w:sz w:val="26"/>
          <w:szCs w:val="26"/>
        </w:rPr>
        <w:t>утвержденную</w:t>
      </w:r>
      <w:r w:rsidRPr="00FC390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</w:t>
      </w:r>
      <w:r w:rsidR="005B3D11">
        <w:rPr>
          <w:rFonts w:ascii="Times New Roman" w:hAnsi="Times New Roman" w:cs="Times New Roman"/>
          <w:sz w:val="26"/>
          <w:szCs w:val="26"/>
        </w:rPr>
        <w:t xml:space="preserve"> № 71-па от 06 февраля 20</w:t>
      </w:r>
      <w:r w:rsidR="00FC3907" w:rsidRPr="00FC3907">
        <w:rPr>
          <w:rFonts w:ascii="Times New Roman" w:hAnsi="Times New Roman" w:cs="Times New Roman"/>
          <w:sz w:val="26"/>
          <w:szCs w:val="26"/>
        </w:rPr>
        <w:t xml:space="preserve">19 </w:t>
      </w:r>
      <w:r w:rsidR="005B3D11">
        <w:rPr>
          <w:rFonts w:ascii="Times New Roman" w:hAnsi="Times New Roman" w:cs="Times New Roman"/>
          <w:sz w:val="26"/>
          <w:szCs w:val="26"/>
        </w:rPr>
        <w:t xml:space="preserve">года </w:t>
      </w:r>
      <w:r w:rsidR="00BE347E">
        <w:rPr>
          <w:rFonts w:ascii="Times New Roman" w:hAnsi="Times New Roman" w:cs="Times New Roman"/>
          <w:sz w:val="26"/>
          <w:szCs w:val="26"/>
        </w:rPr>
        <w:t xml:space="preserve">(в редакции постановлений </w:t>
      </w:r>
      <w:r w:rsidR="00BE347E" w:rsidRPr="00FC3907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="00A034C5">
        <w:rPr>
          <w:rFonts w:ascii="Times New Roman" w:hAnsi="Times New Roman" w:cs="Times New Roman"/>
          <w:sz w:val="26"/>
          <w:szCs w:val="26"/>
        </w:rPr>
        <w:t xml:space="preserve"> от 25 июля </w:t>
      </w:r>
      <w:r w:rsidR="00FC3907" w:rsidRPr="00FC3907">
        <w:rPr>
          <w:rFonts w:ascii="Times New Roman" w:hAnsi="Times New Roman" w:cs="Times New Roman"/>
          <w:sz w:val="26"/>
          <w:szCs w:val="26"/>
        </w:rPr>
        <w:t>2019</w:t>
      </w:r>
      <w:r w:rsidR="00A034C5">
        <w:rPr>
          <w:rFonts w:ascii="Times New Roman" w:hAnsi="Times New Roman" w:cs="Times New Roman"/>
          <w:sz w:val="26"/>
          <w:szCs w:val="26"/>
        </w:rPr>
        <w:t xml:space="preserve"> года № 536-па, от 16 сентября </w:t>
      </w:r>
      <w:r w:rsidR="00FC3907" w:rsidRPr="00FC3907">
        <w:rPr>
          <w:rFonts w:ascii="Times New Roman" w:hAnsi="Times New Roman" w:cs="Times New Roman"/>
          <w:sz w:val="26"/>
          <w:szCs w:val="26"/>
        </w:rPr>
        <w:t>2020</w:t>
      </w:r>
      <w:r w:rsidR="00A034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FC3907" w:rsidRPr="00FC3907">
        <w:rPr>
          <w:rFonts w:ascii="Times New Roman" w:hAnsi="Times New Roman" w:cs="Times New Roman"/>
          <w:sz w:val="26"/>
          <w:szCs w:val="26"/>
        </w:rPr>
        <w:t xml:space="preserve"> № 548-па)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</w:t>
      </w:r>
      <w:r w:rsidR="003E50E4">
        <w:rPr>
          <w:rFonts w:ascii="Times New Roman" w:hAnsi="Times New Roman" w:cs="Times New Roman"/>
          <w:sz w:val="26"/>
          <w:szCs w:val="26"/>
        </w:rPr>
        <w:t>кого округа» на 2018-2022 годы»</w:t>
      </w:r>
      <w:r w:rsidRPr="00FC3907">
        <w:rPr>
          <w:rFonts w:ascii="Times New Roman" w:hAnsi="Times New Roman" w:cs="Times New Roman"/>
          <w:sz w:val="26"/>
          <w:szCs w:val="26"/>
        </w:rPr>
        <w:t>, для подведения итогов с оформлением итогового протокола о результатах общественных обсуждений.</w:t>
      </w:r>
    </w:p>
    <w:p w:rsidR="00666EDC" w:rsidRDefault="004E4490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Итоговый протокол </w:t>
      </w:r>
      <w:r w:rsidR="00DF3464">
        <w:rPr>
          <w:rFonts w:ascii="Times New Roman" w:hAnsi="Times New Roman" w:cs="Times New Roman"/>
          <w:sz w:val="26"/>
          <w:szCs w:val="26"/>
        </w:rPr>
        <w:t xml:space="preserve">подлежит опубликованию на официальном сайте администрации Арсеньевского </w:t>
      </w:r>
      <w:r w:rsidR="00DF3464" w:rsidRPr="00960CA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hyperlink r:id="rId12" w:history="1"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ars</w:t>
        </w:r>
        <w:proofErr w:type="spellEnd"/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u w:val="none"/>
            <w:lang w:val="en-US"/>
          </w:rPr>
          <w:t>town</w:t>
        </w:r>
      </w:hyperlink>
      <w:r w:rsidR="00960CAC" w:rsidRPr="00960CAC">
        <w:rPr>
          <w:rStyle w:val="a9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960CAC" w:rsidRPr="00960CAC">
        <w:rPr>
          <w:rFonts w:ascii="Times New Roman" w:hAnsi="Times New Roman" w:cs="Times New Roman"/>
          <w:sz w:val="26"/>
          <w:szCs w:val="26"/>
        </w:rPr>
        <w:t xml:space="preserve">в срок не позднее пяти </w:t>
      </w:r>
      <w:r w:rsidR="00002771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960CAC" w:rsidRPr="00960CAC">
        <w:rPr>
          <w:rFonts w:ascii="Times New Roman" w:hAnsi="Times New Roman" w:cs="Times New Roman"/>
          <w:sz w:val="26"/>
          <w:szCs w:val="26"/>
        </w:rPr>
        <w:t xml:space="preserve">дней со дня его подписания. </w:t>
      </w:r>
    </w:p>
    <w:p w:rsidR="00EA7746" w:rsidRPr="006B3086" w:rsidRDefault="002471C3" w:rsidP="00EA7746">
      <w:pPr>
        <w:spacing w:line="360" w:lineRule="auto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 Порядок </w:t>
      </w:r>
      <w:r w:rsidR="004E4490">
        <w:rPr>
          <w:color w:val="000000" w:themeColor="text1"/>
          <w:szCs w:val="26"/>
        </w:rPr>
        <w:t>проведения ранжирования</w:t>
      </w:r>
      <w:r>
        <w:rPr>
          <w:color w:val="000000" w:themeColor="text1"/>
          <w:szCs w:val="26"/>
        </w:rPr>
        <w:t xml:space="preserve"> по итогам общественных обсуждений.</w:t>
      </w:r>
    </w:p>
    <w:p w:rsidR="002471C3" w:rsidRDefault="002471C3" w:rsidP="00EA7746">
      <w:pPr>
        <w:spacing w:line="360" w:lineRule="auto"/>
        <w:rPr>
          <w:szCs w:val="26"/>
        </w:rPr>
      </w:pPr>
      <w:r>
        <w:rPr>
          <w:color w:val="000000" w:themeColor="text1"/>
          <w:szCs w:val="26"/>
        </w:rPr>
        <w:t xml:space="preserve">2.1. </w:t>
      </w:r>
      <w:r w:rsidR="004E4490" w:rsidRPr="00881EDB">
        <w:rPr>
          <w:szCs w:val="26"/>
        </w:rPr>
        <w:t>Ранжирование общественных территории осуществляется путем подсчета голосов по каждой общественной территории.</w:t>
      </w:r>
    </w:p>
    <w:p w:rsidR="00DF540F" w:rsidRPr="00EA7746" w:rsidRDefault="00DF540F" w:rsidP="00EA7746">
      <w:pPr>
        <w:spacing w:line="360" w:lineRule="auto"/>
        <w:rPr>
          <w:color w:val="000000" w:themeColor="text1"/>
          <w:szCs w:val="26"/>
        </w:rPr>
      </w:pPr>
    </w:p>
    <w:p w:rsidR="006B3086" w:rsidRPr="006F274B" w:rsidRDefault="006B3086" w:rsidP="006B308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______________________</w:t>
      </w:r>
    </w:p>
    <w:p w:rsidR="00A9621F" w:rsidRDefault="00A9621F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002771" w:rsidRDefault="00002771" w:rsidP="00EA7746">
      <w:pPr>
        <w:spacing w:line="360" w:lineRule="auto"/>
        <w:rPr>
          <w:sz w:val="40"/>
          <w:szCs w:val="40"/>
        </w:rPr>
      </w:pPr>
    </w:p>
    <w:p w:rsidR="00286BD8" w:rsidRDefault="00286BD8" w:rsidP="00002771">
      <w:pPr>
        <w:tabs>
          <w:tab w:val="left" w:pos="5160"/>
          <w:tab w:val="left" w:pos="7425"/>
        </w:tabs>
        <w:ind w:left="5387" w:firstLine="0"/>
        <w:jc w:val="right"/>
        <w:rPr>
          <w:szCs w:val="26"/>
        </w:rPr>
      </w:pPr>
    </w:p>
    <w:p w:rsidR="00002771" w:rsidRDefault="00002771" w:rsidP="00002771">
      <w:pPr>
        <w:tabs>
          <w:tab w:val="left" w:pos="5160"/>
          <w:tab w:val="left" w:pos="7425"/>
        </w:tabs>
        <w:ind w:firstLine="0"/>
        <w:rPr>
          <w:szCs w:val="26"/>
        </w:rPr>
      </w:pPr>
    </w:p>
    <w:p w:rsidR="00286BD8" w:rsidRDefault="00286BD8" w:rsidP="00002771">
      <w:pPr>
        <w:tabs>
          <w:tab w:val="left" w:pos="5160"/>
          <w:tab w:val="left" w:pos="7425"/>
        </w:tabs>
        <w:ind w:firstLine="0"/>
        <w:rPr>
          <w:szCs w:val="26"/>
        </w:rPr>
      </w:pPr>
    </w:p>
    <w:p w:rsidR="006D6456" w:rsidRPr="00E77BF6" w:rsidRDefault="006D6456" w:rsidP="006D645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</w:p>
    <w:p w:rsidR="006D6456" w:rsidRPr="00E77BF6" w:rsidRDefault="006D6456" w:rsidP="006D6456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6D6456" w:rsidRPr="00E77BF6" w:rsidRDefault="006D6456" w:rsidP="006D6456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администрации</w:t>
      </w:r>
    </w:p>
    <w:p w:rsidR="006D6456" w:rsidRPr="00E77BF6" w:rsidRDefault="006D6456" w:rsidP="006D6456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7F039F" w:rsidRPr="009459AD" w:rsidRDefault="007F039F" w:rsidP="007F039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 xml:space="preserve">от </w:t>
      </w:r>
      <w:r>
        <w:rPr>
          <w:szCs w:val="26"/>
          <w:u w:val="single"/>
        </w:rPr>
        <w:t xml:space="preserve">15 ноября </w:t>
      </w:r>
      <w:r>
        <w:rPr>
          <w:szCs w:val="26"/>
        </w:rPr>
        <w:t>2022 года</w:t>
      </w:r>
      <w:r w:rsidRPr="009459AD">
        <w:rPr>
          <w:szCs w:val="26"/>
        </w:rPr>
        <w:t xml:space="preserve"> №</w:t>
      </w:r>
      <w:r>
        <w:rPr>
          <w:szCs w:val="26"/>
        </w:rPr>
        <w:t xml:space="preserve"> </w:t>
      </w:r>
      <w:r>
        <w:rPr>
          <w:szCs w:val="26"/>
          <w:u w:val="single"/>
        </w:rPr>
        <w:t>641-па</w:t>
      </w:r>
    </w:p>
    <w:p w:rsidR="00002771" w:rsidRPr="00002771" w:rsidRDefault="00002771" w:rsidP="00002771">
      <w:pPr>
        <w:spacing w:line="360" w:lineRule="auto"/>
        <w:ind w:firstLine="0"/>
        <w:rPr>
          <w:szCs w:val="26"/>
        </w:rPr>
      </w:pPr>
      <w:bookmarkStart w:id="0" w:name="_GoBack"/>
      <w:bookmarkEnd w:id="0"/>
    </w:p>
    <w:p w:rsidR="00002771" w:rsidRDefault="00002771" w:rsidP="00286BD8">
      <w:pPr>
        <w:jc w:val="center"/>
        <w:rPr>
          <w:b/>
          <w:szCs w:val="26"/>
        </w:rPr>
      </w:pPr>
      <w:r w:rsidRPr="00002771">
        <w:rPr>
          <w:b/>
          <w:szCs w:val="26"/>
        </w:rPr>
        <w:t>Перечень общественных территорий общего пользования Арсеньевского городского округа, предлагаемый для проведения общественных обсуждений для включения в муниципальную программу «Формирование современной городской среды Арсеньевского городского округа» на 2020-2027 годы для благоустройства в 2025-2027 годах</w:t>
      </w:r>
    </w:p>
    <w:p w:rsidR="00286BD8" w:rsidRPr="00002771" w:rsidRDefault="00286BD8" w:rsidP="00286BD8">
      <w:pPr>
        <w:jc w:val="center"/>
        <w:rPr>
          <w:b/>
          <w:szCs w:val="26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6237"/>
      </w:tblGrid>
      <w:tr w:rsidR="00002771" w:rsidRPr="00CF5CDF" w:rsidTr="006D6456">
        <w:trPr>
          <w:trHeight w:val="1246"/>
        </w:trPr>
        <w:tc>
          <w:tcPr>
            <w:tcW w:w="567" w:type="dxa"/>
            <w:shd w:val="clear" w:color="auto" w:fill="auto"/>
            <w:vAlign w:val="center"/>
          </w:tcPr>
          <w:p w:rsidR="00002771" w:rsidRPr="00CF5CDF" w:rsidRDefault="00002771" w:rsidP="00C76A49">
            <w:pPr>
              <w:tabs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5CD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02771" w:rsidRPr="00CF5CDF" w:rsidRDefault="00002771" w:rsidP="00C76A49">
            <w:pPr>
              <w:tabs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5CDF">
              <w:rPr>
                <w:bCs/>
                <w:sz w:val="24"/>
                <w:szCs w:val="24"/>
              </w:rPr>
              <w:t>Территории общего пользования Арсеньевского городского округа</w:t>
            </w:r>
          </w:p>
        </w:tc>
        <w:tc>
          <w:tcPr>
            <w:tcW w:w="6237" w:type="dxa"/>
            <w:vAlign w:val="center"/>
          </w:tcPr>
          <w:p w:rsidR="00002771" w:rsidRPr="00CF5CDF" w:rsidRDefault="00002771" w:rsidP="00C76A49">
            <w:pPr>
              <w:tabs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F5CDF">
              <w:rPr>
                <w:bCs/>
                <w:sz w:val="24"/>
                <w:szCs w:val="24"/>
                <w:lang w:val="en-US"/>
              </w:rPr>
              <w:t>Перечень</w:t>
            </w:r>
            <w:proofErr w:type="spellEnd"/>
            <w:r w:rsidRPr="00CF5CD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CDF">
              <w:rPr>
                <w:bCs/>
                <w:sz w:val="24"/>
                <w:szCs w:val="24"/>
                <w:lang w:val="en-US"/>
              </w:rPr>
              <w:t>видов</w:t>
            </w:r>
            <w:proofErr w:type="spellEnd"/>
            <w:r w:rsidRPr="00CF5CD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CDF">
              <w:rPr>
                <w:bCs/>
                <w:sz w:val="24"/>
                <w:szCs w:val="24"/>
                <w:lang w:val="en-US"/>
              </w:rPr>
              <w:t>работ</w:t>
            </w:r>
            <w:proofErr w:type="spellEnd"/>
          </w:p>
        </w:tc>
      </w:tr>
      <w:tr w:rsidR="00002771" w:rsidRPr="00CF5CDF" w:rsidTr="006D6456">
        <w:trPr>
          <w:trHeight w:val="1114"/>
        </w:trPr>
        <w:tc>
          <w:tcPr>
            <w:tcW w:w="567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02771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 xml:space="preserve">Парк «Восток» 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(г. Арсеньев, ул. Калининская, 1)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 xml:space="preserve">устройство входных групп, замена изгороди, расчистка реки Дачная, благоустройство береговой территории р. Дачная со стороны ул. Новикова с установкой пешеходного мостика в районе надземной тепловой сети, реконструкция мостового сооружения с </w:t>
            </w:r>
            <w:proofErr w:type="spellStart"/>
            <w:r w:rsidRPr="00963CFA">
              <w:rPr>
                <w:sz w:val="24"/>
                <w:szCs w:val="24"/>
              </w:rPr>
              <w:t>шандорами</w:t>
            </w:r>
            <w:proofErr w:type="spellEnd"/>
            <w:r w:rsidRPr="00963CFA">
              <w:rPr>
                <w:sz w:val="24"/>
                <w:szCs w:val="24"/>
              </w:rPr>
              <w:t>, устройство фонтана на р. Дачная</w:t>
            </w:r>
          </w:p>
        </w:tc>
      </w:tr>
      <w:tr w:rsidR="00002771" w:rsidRPr="00CF5CDF" w:rsidTr="006D6456">
        <w:trPr>
          <w:trHeight w:val="1124"/>
        </w:trPr>
        <w:tc>
          <w:tcPr>
            <w:tcW w:w="567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Сквер «Русь»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(г. Арсеньев, ул. Первомайская, 7)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благоустройство пешеходных дорожек, зон отдыха, озеленение, ограждение, установка лавочек, скамей, урн, установка детских и спортивных площадок, устройство освещения, устройство системы видеонаблюдения</w:t>
            </w:r>
          </w:p>
        </w:tc>
      </w:tr>
      <w:tr w:rsidR="00002771" w:rsidRPr="00CF5CDF" w:rsidTr="006D6456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86BD8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 xml:space="preserve">Территория на въезде в город 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 xml:space="preserve">(г. Арсеньев, въезд со стороны </w:t>
            </w:r>
            <w:proofErr w:type="spellStart"/>
            <w:r w:rsidRPr="00963CFA">
              <w:rPr>
                <w:sz w:val="24"/>
                <w:szCs w:val="24"/>
              </w:rPr>
              <w:t>Анучинского</w:t>
            </w:r>
            <w:proofErr w:type="spellEnd"/>
            <w:r w:rsidRPr="00963CFA">
              <w:rPr>
                <w:sz w:val="24"/>
                <w:szCs w:val="24"/>
              </w:rPr>
              <w:t xml:space="preserve"> района)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3CFA">
              <w:rPr>
                <w:color w:val="000000"/>
                <w:sz w:val="24"/>
                <w:szCs w:val="24"/>
              </w:rPr>
              <w:t>установка стелы</w:t>
            </w:r>
            <w:r w:rsidR="00286BD8">
              <w:rPr>
                <w:color w:val="000000"/>
                <w:sz w:val="24"/>
                <w:szCs w:val="24"/>
              </w:rPr>
              <w:t>, благоустройство прилегающей территории, демонтаж существующей стелы</w:t>
            </w:r>
          </w:p>
        </w:tc>
      </w:tr>
      <w:tr w:rsidR="00002771" w:rsidRPr="00CF5CDF" w:rsidTr="006D6456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Проспект «Горького»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(г. Арсеньев, от ул. Ленинская до аллеи Депутатов)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обустройство пешеходных зон, зон отдыха, устройство освещения, устройство малых архитектурных форм, клумб, установка лавочек, урн, устройство системы видеонаблюдения</w:t>
            </w:r>
          </w:p>
        </w:tc>
      </w:tr>
      <w:tr w:rsidR="00002771" w:rsidRPr="00CF5CDF" w:rsidTr="006D6456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Вокзальная площадь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обустройство пешеходных зон, зон отдыха, устройство освещения, устройство малых архитектурных форм, клумб, установка лавочек, урн, устройство системы видеонаблюдения</w:t>
            </w:r>
          </w:p>
        </w:tc>
      </w:tr>
      <w:tr w:rsidR="00002771" w:rsidRPr="00CF5CDF" w:rsidTr="006D6456">
        <w:trPr>
          <w:trHeight w:val="664"/>
        </w:trPr>
        <w:tc>
          <w:tcPr>
            <w:tcW w:w="567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86BD8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 xml:space="preserve">Территория напротив дома по 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ул. Островского, 8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(г. Арсеньев, ул. Островского, 8)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ремонт пешеходных зон, зон отдыха, устройство освещения, установка малых архитектурных форм, устройство системы видеонаблюдения</w:t>
            </w:r>
          </w:p>
        </w:tc>
      </w:tr>
      <w:tr w:rsidR="00002771" w:rsidRPr="00CF5CDF" w:rsidTr="006D6456">
        <w:trPr>
          <w:trHeight w:val="702"/>
        </w:trPr>
        <w:tc>
          <w:tcPr>
            <w:tcW w:w="567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86BD8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 xml:space="preserve">Территория напротив дома по 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ул. Островского, 4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(г. Арсеньев, ул. Островского, 4)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ремонт пешеходных зон, зон отдыха, устройство освещения, установка малых архитектурных форм, устройство системы видеонаблюдения</w:t>
            </w:r>
          </w:p>
        </w:tc>
      </w:tr>
      <w:tr w:rsidR="00002771" w:rsidRPr="00CF5CDF" w:rsidTr="006D6456">
        <w:trPr>
          <w:trHeight w:val="947"/>
        </w:trPr>
        <w:tc>
          <w:tcPr>
            <w:tcW w:w="567" w:type="dxa"/>
            <w:shd w:val="clear" w:color="auto" w:fill="auto"/>
            <w:vAlign w:val="center"/>
          </w:tcPr>
          <w:p w:rsidR="00002771" w:rsidRPr="00963CFA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02771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 xml:space="preserve">Общественная территория 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63CFA">
              <w:rPr>
                <w:sz w:val="24"/>
                <w:szCs w:val="24"/>
              </w:rPr>
              <w:t>(1 800 м2) от ул. Ленинская до аллеи Депутатов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  <w:r w:rsidRPr="00CF5CDF">
              <w:rPr>
                <w:sz w:val="24"/>
                <w:szCs w:val="24"/>
              </w:rPr>
              <w:t>ремонт пешеходных зон, зон отдыха, замена малых архитектурных форм</w:t>
            </w:r>
          </w:p>
        </w:tc>
      </w:tr>
      <w:tr w:rsidR="00002771" w:rsidRPr="00CF5CDF" w:rsidTr="006D6456">
        <w:trPr>
          <w:trHeight w:val="947"/>
        </w:trPr>
        <w:tc>
          <w:tcPr>
            <w:tcW w:w="567" w:type="dxa"/>
            <w:shd w:val="clear" w:color="auto" w:fill="auto"/>
            <w:vAlign w:val="center"/>
          </w:tcPr>
          <w:p w:rsidR="00002771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02771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0E19D8">
              <w:rPr>
                <w:sz w:val="24"/>
                <w:szCs w:val="24"/>
              </w:rPr>
              <w:t xml:space="preserve">Сквер, расположенный около магазина "РЕМИ" </w:t>
            </w:r>
          </w:p>
          <w:p w:rsidR="00002771" w:rsidRPr="00963CFA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 </w:t>
            </w:r>
            <w:r w:rsidRPr="00963CFA">
              <w:rPr>
                <w:sz w:val="24"/>
                <w:szCs w:val="24"/>
              </w:rPr>
              <w:t xml:space="preserve">Арсеньев, </w:t>
            </w:r>
            <w:r w:rsidRPr="000E19D8">
              <w:rPr>
                <w:sz w:val="24"/>
                <w:szCs w:val="24"/>
              </w:rPr>
              <w:t>ул. Октябрьская, 20 "а"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002771" w:rsidRPr="00963CFA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  <w:r w:rsidRPr="00CF5CDF">
              <w:rPr>
                <w:sz w:val="24"/>
                <w:szCs w:val="24"/>
              </w:rPr>
              <w:t>ремонт пешеходных зон, зон отдыха, замена малых арх</w:t>
            </w:r>
            <w:r>
              <w:rPr>
                <w:sz w:val="24"/>
                <w:szCs w:val="24"/>
              </w:rPr>
              <w:t>итектурных форм</w:t>
            </w:r>
          </w:p>
        </w:tc>
      </w:tr>
      <w:tr w:rsidR="00002771" w:rsidRPr="00CF5CDF" w:rsidTr="006D6456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002771" w:rsidRDefault="00002771" w:rsidP="00C76A49">
            <w:pPr>
              <w:tabs>
                <w:tab w:val="left" w:pos="426"/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02771" w:rsidRPr="000E19D8" w:rsidRDefault="00002771" w:rsidP="00C76A49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территория</w:t>
            </w:r>
          </w:p>
        </w:tc>
        <w:tc>
          <w:tcPr>
            <w:tcW w:w="6237" w:type="dxa"/>
            <w:vAlign w:val="center"/>
          </w:tcPr>
          <w:p w:rsidR="00002771" w:rsidRPr="00CF5CDF" w:rsidRDefault="00002771" w:rsidP="00C76A4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D6456" w:rsidRDefault="006D6456" w:rsidP="006D6456">
      <w:pPr>
        <w:ind w:firstLine="0"/>
        <w:jc w:val="center"/>
        <w:rPr>
          <w:b/>
          <w:szCs w:val="26"/>
        </w:rPr>
      </w:pPr>
    </w:p>
    <w:p w:rsidR="00002771" w:rsidRPr="006D6456" w:rsidRDefault="00002771" w:rsidP="006D645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______________________</w:t>
      </w:r>
    </w:p>
    <w:sectPr w:rsidR="00002771" w:rsidRPr="006D6456" w:rsidSect="009F0E19">
      <w:type w:val="continuous"/>
      <w:pgSz w:w="11906" w:h="16838" w:code="9"/>
      <w:pgMar w:top="709" w:right="851" w:bottom="567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53" w:rsidRDefault="00CD2453">
      <w:r>
        <w:separator/>
      </w:r>
    </w:p>
  </w:endnote>
  <w:endnote w:type="continuationSeparator" w:id="0">
    <w:p w:rsidR="00CD2453" w:rsidRDefault="00CD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53" w:rsidRDefault="00CD2453">
      <w:r>
        <w:separator/>
      </w:r>
    </w:p>
  </w:footnote>
  <w:footnote w:type="continuationSeparator" w:id="0">
    <w:p w:rsidR="00CD2453" w:rsidRDefault="00CD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71"/>
    <w:rsid w:val="000027EA"/>
    <w:rsid w:val="00012E93"/>
    <w:rsid w:val="00014DFB"/>
    <w:rsid w:val="000616AF"/>
    <w:rsid w:val="00064FCD"/>
    <w:rsid w:val="000744B9"/>
    <w:rsid w:val="00077498"/>
    <w:rsid w:val="000810D5"/>
    <w:rsid w:val="0008485B"/>
    <w:rsid w:val="00093BA1"/>
    <w:rsid w:val="000A3ABA"/>
    <w:rsid w:val="000B34B7"/>
    <w:rsid w:val="000B49D9"/>
    <w:rsid w:val="000C40C1"/>
    <w:rsid w:val="000D141F"/>
    <w:rsid w:val="000D32DB"/>
    <w:rsid w:val="000E19D8"/>
    <w:rsid w:val="000E48E5"/>
    <w:rsid w:val="000F48F0"/>
    <w:rsid w:val="001039F5"/>
    <w:rsid w:val="00103DAA"/>
    <w:rsid w:val="00104976"/>
    <w:rsid w:val="0012094A"/>
    <w:rsid w:val="00123568"/>
    <w:rsid w:val="00146945"/>
    <w:rsid w:val="00150032"/>
    <w:rsid w:val="00150A68"/>
    <w:rsid w:val="00160D34"/>
    <w:rsid w:val="00161858"/>
    <w:rsid w:val="00167615"/>
    <w:rsid w:val="001C12F8"/>
    <w:rsid w:val="001C7108"/>
    <w:rsid w:val="001D210B"/>
    <w:rsid w:val="001D25CA"/>
    <w:rsid w:val="001E1D94"/>
    <w:rsid w:val="001F38B4"/>
    <w:rsid w:val="001F398F"/>
    <w:rsid w:val="001F4733"/>
    <w:rsid w:val="001F5E74"/>
    <w:rsid w:val="001F7ABE"/>
    <w:rsid w:val="00202DE7"/>
    <w:rsid w:val="0020460C"/>
    <w:rsid w:val="00206BE9"/>
    <w:rsid w:val="00242FB8"/>
    <w:rsid w:val="002471C3"/>
    <w:rsid w:val="0025096D"/>
    <w:rsid w:val="00262A6B"/>
    <w:rsid w:val="00266358"/>
    <w:rsid w:val="0028162D"/>
    <w:rsid w:val="00286612"/>
    <w:rsid w:val="00286BD8"/>
    <w:rsid w:val="002D431C"/>
    <w:rsid w:val="002D69C8"/>
    <w:rsid w:val="002F5299"/>
    <w:rsid w:val="00300FA4"/>
    <w:rsid w:val="00303407"/>
    <w:rsid w:val="0032700A"/>
    <w:rsid w:val="00356444"/>
    <w:rsid w:val="00362634"/>
    <w:rsid w:val="003748C4"/>
    <w:rsid w:val="0038137C"/>
    <w:rsid w:val="003A5F50"/>
    <w:rsid w:val="003B416B"/>
    <w:rsid w:val="003C7484"/>
    <w:rsid w:val="003E50E4"/>
    <w:rsid w:val="003E6674"/>
    <w:rsid w:val="003F5F54"/>
    <w:rsid w:val="003F73EA"/>
    <w:rsid w:val="00403018"/>
    <w:rsid w:val="00415C78"/>
    <w:rsid w:val="00417FD0"/>
    <w:rsid w:val="00424152"/>
    <w:rsid w:val="00442C08"/>
    <w:rsid w:val="00445B8E"/>
    <w:rsid w:val="00453D09"/>
    <w:rsid w:val="00454238"/>
    <w:rsid w:val="00456B95"/>
    <w:rsid w:val="00460E1E"/>
    <w:rsid w:val="00471E00"/>
    <w:rsid w:val="00482C03"/>
    <w:rsid w:val="004866CC"/>
    <w:rsid w:val="004A059D"/>
    <w:rsid w:val="004B58E4"/>
    <w:rsid w:val="004B75CA"/>
    <w:rsid w:val="004E081E"/>
    <w:rsid w:val="004E4490"/>
    <w:rsid w:val="004F24B5"/>
    <w:rsid w:val="00514707"/>
    <w:rsid w:val="00523739"/>
    <w:rsid w:val="005650A0"/>
    <w:rsid w:val="00566947"/>
    <w:rsid w:val="00580804"/>
    <w:rsid w:val="00583EE3"/>
    <w:rsid w:val="0059074C"/>
    <w:rsid w:val="00592A52"/>
    <w:rsid w:val="0059381B"/>
    <w:rsid w:val="0059491F"/>
    <w:rsid w:val="005A55C1"/>
    <w:rsid w:val="005A6F34"/>
    <w:rsid w:val="005B3D11"/>
    <w:rsid w:val="005B7501"/>
    <w:rsid w:val="005C270B"/>
    <w:rsid w:val="005D5916"/>
    <w:rsid w:val="005D7D84"/>
    <w:rsid w:val="005F38F2"/>
    <w:rsid w:val="005F45EB"/>
    <w:rsid w:val="005F5086"/>
    <w:rsid w:val="005F621C"/>
    <w:rsid w:val="006454B4"/>
    <w:rsid w:val="00646662"/>
    <w:rsid w:val="0065159D"/>
    <w:rsid w:val="00666EDC"/>
    <w:rsid w:val="0067573A"/>
    <w:rsid w:val="00681EFD"/>
    <w:rsid w:val="006824B1"/>
    <w:rsid w:val="006A7761"/>
    <w:rsid w:val="006B1FEE"/>
    <w:rsid w:val="006B3086"/>
    <w:rsid w:val="006C74BD"/>
    <w:rsid w:val="006D1480"/>
    <w:rsid w:val="006D5D86"/>
    <w:rsid w:val="006D6456"/>
    <w:rsid w:val="006E3865"/>
    <w:rsid w:val="006E5EA1"/>
    <w:rsid w:val="006F274B"/>
    <w:rsid w:val="00704549"/>
    <w:rsid w:val="007076D8"/>
    <w:rsid w:val="007128C5"/>
    <w:rsid w:val="007240A1"/>
    <w:rsid w:val="00735E94"/>
    <w:rsid w:val="00747D2C"/>
    <w:rsid w:val="00750372"/>
    <w:rsid w:val="00756814"/>
    <w:rsid w:val="0077066E"/>
    <w:rsid w:val="00773123"/>
    <w:rsid w:val="00773245"/>
    <w:rsid w:val="00795949"/>
    <w:rsid w:val="007B27E6"/>
    <w:rsid w:val="007B2B5B"/>
    <w:rsid w:val="007D0286"/>
    <w:rsid w:val="007D4755"/>
    <w:rsid w:val="007E5B93"/>
    <w:rsid w:val="007F039F"/>
    <w:rsid w:val="007F60C9"/>
    <w:rsid w:val="00804BE1"/>
    <w:rsid w:val="00812ECF"/>
    <w:rsid w:val="008154ED"/>
    <w:rsid w:val="0082263F"/>
    <w:rsid w:val="00832B07"/>
    <w:rsid w:val="008337E8"/>
    <w:rsid w:val="00840F54"/>
    <w:rsid w:val="00855034"/>
    <w:rsid w:val="0086002B"/>
    <w:rsid w:val="008613AC"/>
    <w:rsid w:val="008620C0"/>
    <w:rsid w:val="00872D21"/>
    <w:rsid w:val="00873BC1"/>
    <w:rsid w:val="00881EDB"/>
    <w:rsid w:val="00882939"/>
    <w:rsid w:val="00892E4E"/>
    <w:rsid w:val="0089575C"/>
    <w:rsid w:val="008B76CE"/>
    <w:rsid w:val="008C51D3"/>
    <w:rsid w:val="008D1D5C"/>
    <w:rsid w:val="008E0B13"/>
    <w:rsid w:val="008F1446"/>
    <w:rsid w:val="0090245B"/>
    <w:rsid w:val="009031B8"/>
    <w:rsid w:val="00923922"/>
    <w:rsid w:val="009338B2"/>
    <w:rsid w:val="00936AAB"/>
    <w:rsid w:val="009568A7"/>
    <w:rsid w:val="00960CAC"/>
    <w:rsid w:val="00963CFA"/>
    <w:rsid w:val="00973F3A"/>
    <w:rsid w:val="009750B7"/>
    <w:rsid w:val="00992B48"/>
    <w:rsid w:val="00993138"/>
    <w:rsid w:val="00994D10"/>
    <w:rsid w:val="009B6CA3"/>
    <w:rsid w:val="009C452A"/>
    <w:rsid w:val="009E20E2"/>
    <w:rsid w:val="009F0E19"/>
    <w:rsid w:val="00A034C5"/>
    <w:rsid w:val="00A12162"/>
    <w:rsid w:val="00A2655B"/>
    <w:rsid w:val="00A3422B"/>
    <w:rsid w:val="00A47E6F"/>
    <w:rsid w:val="00A5659D"/>
    <w:rsid w:val="00A56755"/>
    <w:rsid w:val="00A603DD"/>
    <w:rsid w:val="00A6766A"/>
    <w:rsid w:val="00A67AE2"/>
    <w:rsid w:val="00A8537E"/>
    <w:rsid w:val="00A90A27"/>
    <w:rsid w:val="00A9621F"/>
    <w:rsid w:val="00AA7D05"/>
    <w:rsid w:val="00AB65B3"/>
    <w:rsid w:val="00AB6BB2"/>
    <w:rsid w:val="00AB7F95"/>
    <w:rsid w:val="00AC5275"/>
    <w:rsid w:val="00AE0D0A"/>
    <w:rsid w:val="00AE5B3A"/>
    <w:rsid w:val="00AF3D69"/>
    <w:rsid w:val="00AF6318"/>
    <w:rsid w:val="00B02037"/>
    <w:rsid w:val="00B26D55"/>
    <w:rsid w:val="00B3463D"/>
    <w:rsid w:val="00B40C75"/>
    <w:rsid w:val="00B4356A"/>
    <w:rsid w:val="00B53139"/>
    <w:rsid w:val="00B74B44"/>
    <w:rsid w:val="00B90291"/>
    <w:rsid w:val="00B945F8"/>
    <w:rsid w:val="00BA10C1"/>
    <w:rsid w:val="00BB3452"/>
    <w:rsid w:val="00BB5081"/>
    <w:rsid w:val="00BB7C65"/>
    <w:rsid w:val="00BC3DC5"/>
    <w:rsid w:val="00BE347E"/>
    <w:rsid w:val="00BE6D8D"/>
    <w:rsid w:val="00BF651D"/>
    <w:rsid w:val="00C02FC1"/>
    <w:rsid w:val="00C03E58"/>
    <w:rsid w:val="00C30BE6"/>
    <w:rsid w:val="00C31E1C"/>
    <w:rsid w:val="00C53553"/>
    <w:rsid w:val="00C567C1"/>
    <w:rsid w:val="00C66DAF"/>
    <w:rsid w:val="00C86421"/>
    <w:rsid w:val="00CA7E53"/>
    <w:rsid w:val="00CB278C"/>
    <w:rsid w:val="00CB395D"/>
    <w:rsid w:val="00CD2453"/>
    <w:rsid w:val="00CD2EFE"/>
    <w:rsid w:val="00CD66E5"/>
    <w:rsid w:val="00CE19CA"/>
    <w:rsid w:val="00CF1DA2"/>
    <w:rsid w:val="00CF6915"/>
    <w:rsid w:val="00D03713"/>
    <w:rsid w:val="00D127D8"/>
    <w:rsid w:val="00D203CE"/>
    <w:rsid w:val="00D27694"/>
    <w:rsid w:val="00D541F6"/>
    <w:rsid w:val="00D7375A"/>
    <w:rsid w:val="00D74227"/>
    <w:rsid w:val="00D905CC"/>
    <w:rsid w:val="00D96501"/>
    <w:rsid w:val="00DA186B"/>
    <w:rsid w:val="00DC230A"/>
    <w:rsid w:val="00DF02F0"/>
    <w:rsid w:val="00DF3464"/>
    <w:rsid w:val="00DF540F"/>
    <w:rsid w:val="00E0057D"/>
    <w:rsid w:val="00E06C02"/>
    <w:rsid w:val="00E175D5"/>
    <w:rsid w:val="00E26D49"/>
    <w:rsid w:val="00E34DC5"/>
    <w:rsid w:val="00E3552A"/>
    <w:rsid w:val="00E565FC"/>
    <w:rsid w:val="00E57861"/>
    <w:rsid w:val="00E954C3"/>
    <w:rsid w:val="00E97C4A"/>
    <w:rsid w:val="00EA7746"/>
    <w:rsid w:val="00EC1A7E"/>
    <w:rsid w:val="00EC6431"/>
    <w:rsid w:val="00EC69F7"/>
    <w:rsid w:val="00EC6CDF"/>
    <w:rsid w:val="00ED6F8E"/>
    <w:rsid w:val="00EE6E10"/>
    <w:rsid w:val="00EF340C"/>
    <w:rsid w:val="00EF759A"/>
    <w:rsid w:val="00F057D9"/>
    <w:rsid w:val="00F1446D"/>
    <w:rsid w:val="00F35D5B"/>
    <w:rsid w:val="00F37B6A"/>
    <w:rsid w:val="00F57A6E"/>
    <w:rsid w:val="00F66375"/>
    <w:rsid w:val="00F770C6"/>
    <w:rsid w:val="00F7778A"/>
    <w:rsid w:val="00F8738A"/>
    <w:rsid w:val="00F87ADF"/>
    <w:rsid w:val="00FA31F5"/>
    <w:rsid w:val="00FC3907"/>
    <w:rsid w:val="00FD3FF7"/>
    <w:rsid w:val="00FD5433"/>
    <w:rsid w:val="00FE0E76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F95DB2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Strong"/>
    <w:uiPriority w:val="22"/>
    <w:qFormat/>
    <w:rsid w:val="004E449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s.to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35</TotalTime>
  <Pages>6</Pages>
  <Words>1080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6</cp:revision>
  <cp:lastPrinted>2022-11-14T06:19:00Z</cp:lastPrinted>
  <dcterms:created xsi:type="dcterms:W3CDTF">2022-11-11T04:51:00Z</dcterms:created>
  <dcterms:modified xsi:type="dcterms:W3CDTF">2022-11-15T06:51:00Z</dcterms:modified>
</cp:coreProperties>
</file>