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ＭＳ ゴシック" w:cs="Times New Roman"/>
          <w:b/>
          <w:bCs/>
          <w:sz w:val="26"/>
          <w:szCs w:val="26"/>
          <w:lang w:val="ru-RU"/>
        </w:rPr>
      </w:pPr>
      <w:r>
        <w:rPr>
          <w:rFonts w:eastAsia="ＭＳ ゴシック" w:cs="Times New Roman" w:ascii="Times New Roman" w:hAnsi="Times New Roman"/>
          <w:b/>
          <w:bCs/>
          <w:sz w:val="26"/>
          <w:szCs w:val="26"/>
          <w:lang w:val="ru-RU"/>
        </w:rPr>
        <w:t>Экологический фотоконкурс "Экоселфи - селфи с пользой"</w:t>
      </w:r>
    </w:p>
    <w:p>
      <w:pPr>
        <w:pStyle w:val="Normal"/>
        <w:jc w:val="center"/>
        <w:rPr>
          <w:rFonts w:ascii="Times New Roman" w:hAnsi="Times New Roman" w:eastAsia="ＭＳ ゴシック" w:cs="Times New Roman"/>
          <w:sz w:val="26"/>
          <w:szCs w:val="26"/>
          <w:lang w:val="ru-RU"/>
        </w:rPr>
      </w:pPr>
      <w:r>
        <w:rPr>
          <w:rFonts w:eastAsia="ＭＳ ゴシック" w:cs="Times New Roman" w:ascii="Times New Roman" w:hAnsi="Times New Roman"/>
          <w:sz w:val="26"/>
          <w:szCs w:val="26"/>
          <w:lang w:val="ru-RU"/>
        </w:rPr>
      </w:r>
    </w:p>
    <w:p>
      <w:pPr>
        <w:pStyle w:val="Normal"/>
        <w:jc w:val="center"/>
        <w:rPr>
          <w:rFonts w:ascii="Times New Roman" w:hAnsi="Times New Roman" w:eastAsia="ＭＳ ゴシック" w:cs="Times New Roman"/>
          <w:sz w:val="26"/>
          <w:szCs w:val="26"/>
          <w:lang w:val="ru-RU"/>
        </w:rPr>
      </w:pPr>
      <w:r>
        <w:rPr>
          <w:rFonts w:eastAsia="ＭＳ ゴシック" w:cs="Times New Roman" w:ascii="Times New Roman" w:hAnsi="Times New Roman"/>
          <w:sz w:val="26"/>
          <w:szCs w:val="26"/>
          <w:lang w:val="ru-RU"/>
        </w:rPr>
        <w:t>Положение</w:t>
      </w:r>
    </w:p>
    <w:p>
      <w:pPr>
        <w:pStyle w:val="Normal"/>
        <w:jc w:val="center"/>
        <w:rPr>
          <w:rFonts w:ascii="Times New Roman" w:hAnsi="Times New Roman" w:eastAsia="ＭＳ ゴシック" w:cs="Times New Roman"/>
          <w:bCs/>
          <w:sz w:val="26"/>
          <w:szCs w:val="26"/>
          <w:lang w:val="ru-RU"/>
        </w:rPr>
      </w:pPr>
      <w:r>
        <w:rPr>
          <w:rFonts w:eastAsia="ＭＳ ゴシック" w:cs="Times New Roman" w:ascii="Times New Roman" w:hAnsi="Times New Roman"/>
          <w:bCs/>
          <w:sz w:val="26"/>
          <w:szCs w:val="26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Региональная администрация, предложившая проект: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Администрация Томской области (РФ)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Ответственное подразделение: Департамент природных ресурсов и охраны окружающей среды Томской области и Департамент международных и региональных связей Администрации Томской области.</w:t>
      </w:r>
    </w:p>
    <w:p>
      <w:pPr>
        <w:pStyle w:val="ListParagraph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Цель:</w:t>
      </w:r>
    </w:p>
    <w:p>
      <w:pPr>
        <w:pStyle w:val="ListParagraph"/>
        <w:ind w:left="5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Формирование экологической культуры населения посредством привлечения жителей к активной природоохранной деятельности. </w:t>
      </w:r>
    </w:p>
    <w:p>
      <w:pPr>
        <w:pStyle w:val="ListParagraph"/>
        <w:ind w:left="5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Содержание: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themeColor="text1"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ru-RU"/>
        </w:rPr>
        <w:t>Период проведения: с 20 апреля по 29 декабря 2025 года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Место: г. Томск, Томская область (РФ)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Метод: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Ф</w:t>
      </w:r>
      <w:r>
        <w:rPr>
          <w:rFonts w:cs="Times New Roman" w:ascii="Times New Roman" w:hAnsi="Times New Roman"/>
          <w:sz w:val="24"/>
          <w:szCs w:val="24"/>
          <w:lang w:val="ru-RU"/>
        </w:rPr>
        <w:t>отографии отправляются в администрацию Томской области и в Центр экологического сотрудничества (</w:t>
      </w:r>
      <w:r>
        <w:rPr>
          <w:rFonts w:eastAsia="游明朝" w:cs="Times New Roman" w:ascii="Times New Roman" w:hAnsi="Times New Roman"/>
          <w:sz w:val="24"/>
          <w:szCs w:val="24"/>
          <w:lang w:val="ru-RU"/>
        </w:rPr>
        <w:t>NPEC</w:t>
      </w:r>
      <w:r>
        <w:rPr>
          <w:rFonts w:cs="Times New Roman" w:ascii="Times New Roman" w:hAnsi="Times New Roman"/>
          <w:sz w:val="24"/>
          <w:szCs w:val="24"/>
          <w:lang w:val="ru-RU"/>
        </w:rPr>
        <w:t>).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Члены жюри в Томской области будут оценивать работы с точки зрения композиции, оригинальности, экологической значимости и пр. и награждать победителей.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Все участники получают сертификаты в электронном виде.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Администрация Томской области работы победителей конкурса размещает на официальном сайте.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</w:t>
      </w:r>
      <w:r>
        <w:rPr>
          <w:rFonts w:cs="Times New Roman" w:ascii="Times New Roman" w:hAnsi="Times New Roman"/>
          <w:sz w:val="24"/>
          <w:szCs w:val="24"/>
          <w:lang w:val="ru-RU"/>
        </w:rPr>
        <w:t>(4) Годовой план:</w:t>
      </w:r>
    </w:p>
    <w:p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ru-RU"/>
        </w:rPr>
        <w:t>апрель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– октябрь –  прием фоторабот в Томской области;</w:t>
      </w:r>
    </w:p>
    <w:p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ноябрь – оценка работ в Томской области;</w:t>
      </w:r>
    </w:p>
    <w:p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декабрь – подведение итогов, отправление призов победителям, размещение работ победителей на сайте.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Требование  от организаторов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Содержание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 наборе работ</w:t>
      </w:r>
    </w:p>
    <w:p>
      <w:pPr>
        <w:pStyle w:val="Normal"/>
        <w:ind w:left="885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p>
      <w:pPr>
        <w:pStyle w:val="Normal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а) Фотографии</w:t>
      </w:r>
    </w:p>
    <w:p>
      <w:pPr>
        <w:pStyle w:val="Normal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Фотографии, отражающие работу по охране окружающей среды, в которой принял участие конкурсант (один или с группой) по следующим направлениям: </w:t>
      </w:r>
    </w:p>
    <w:p>
      <w:pPr>
        <w:pStyle w:val="ListParagraph"/>
        <w:widowControl/>
        <w:tabs>
          <w:tab w:val="clear" w:pos="708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- «Экодело»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(участники могут представить несколько фоторабот, но не более 1 фотографии с одного мероприятия).</w:t>
      </w:r>
    </w:p>
    <w:p>
      <w:pPr>
        <w:pStyle w:val="Normal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Принимаются работы, выполненные во время участия в любой природоохранной акции: посадка деревьев и уход за ними; уборка от мусора территории школы, парка, памятника природы или любого другого объекта; забота о животных и птицах и другое.</w:t>
      </w:r>
    </w:p>
    <w:p>
      <w:pPr>
        <w:pStyle w:val="ListParagraph"/>
        <w:widowControl/>
        <w:tabs>
          <w:tab w:val="clear" w:pos="708"/>
          <w:tab w:val="left" w:pos="993" w:leader="none"/>
        </w:tabs>
        <w:spacing w:before="0" w:after="0"/>
        <w:ind w:left="709"/>
        <w:contextualSpacing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- «Экопривычки» </w:t>
      </w:r>
      <w:r>
        <w:rPr>
          <w:rFonts w:cs="Times New Roman" w:ascii="Times New Roman" w:hAnsi="Times New Roman"/>
          <w:sz w:val="24"/>
          <w:szCs w:val="24"/>
          <w:lang w:val="ru-RU"/>
        </w:rPr>
        <w:t>(участники могут представить несколько фоторабот, но не более 1 фотографии с одной темой идеи).</w:t>
      </w:r>
    </w:p>
    <w:p>
      <w:pPr>
        <w:pStyle w:val="Normal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Фоторабота должна отражать идеи использования в быту вещей из вторично переработанных ресурсов, замены химических средств на натуральные, принципов ресурсосбережения (энергия, вода и т.д.), оптимизации своего передвижения, утилизации бытовых отходов, относящихся к категории опасных.</w:t>
      </w:r>
    </w:p>
    <w:p>
      <w:pPr>
        <w:pStyle w:val="Normal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«Экотворчество»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(участники могут представить несколько фоторабот, но не более 1 фотографии с одной темой идеи).</w:t>
      </w:r>
    </w:p>
    <w:p>
      <w:pPr>
        <w:pStyle w:val="Normal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Фоторабота должна отражать идеи, виды изделий, выполненных из старых ненужных вещей, которые в процессе модернизации могут быть полезными в быту (сумки, коврики, игрушки и т.д.) Не принимаются работы с интерьерными поделками и садово-огородными, парковыми скульптурами.</w:t>
      </w:r>
    </w:p>
    <w:p>
      <w:pPr>
        <w:pStyle w:val="Normal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б) Формат фотографий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 Конкурс принимаются электронные версии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ru-RU"/>
        </w:rPr>
        <w:t>только селфи фотографий (фото с руки или монопода)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 формате JPG, JPEG.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Работы не должны иметь каких-либо авторских плашек, добавленных рамок и т.д. Не допускается значительная цифровая корректировка изображений. Фотоколлажи и изображения, выполненные с помощью компьютера, не принимаются. </w:t>
      </w:r>
    </w:p>
    <w:p>
      <w:pPr>
        <w:pStyle w:val="ListParagraph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в) 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Возрастные категории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от 7 до 14;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от 15 до 25; 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старше 25.</w:t>
      </w:r>
    </w:p>
    <w:p>
      <w:pPr>
        <w:pStyle w:val="ListParagraph"/>
        <w:ind w:left="72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Жюри оставляет за собой право устанавливать дополнительные номинации и объединять возрастные категории.</w:t>
      </w:r>
    </w:p>
    <w:p>
      <w:pPr>
        <w:pStyle w:val="ListParagraph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eastAsia="游明朝" w:cs="Times New Roman"/>
          <w:sz w:val="24"/>
          <w:szCs w:val="24"/>
          <w:lang w:val="ru-RU"/>
        </w:rPr>
      </w:pPr>
      <w:r>
        <w:rPr>
          <w:rFonts w:eastAsia="游明朝" w:cs="Times New Roman" w:ascii="Times New Roman" w:hAnsi="Times New Roman"/>
          <w:sz w:val="24"/>
          <w:szCs w:val="24"/>
          <w:lang w:val="ru-RU"/>
        </w:rPr>
        <w:t xml:space="preserve">    </w:t>
      </w:r>
      <w:r>
        <w:rPr>
          <w:rFonts w:eastAsia="游明朝" w:cs="Times New Roman" w:ascii="Times New Roman" w:hAnsi="Times New Roman"/>
          <w:sz w:val="24"/>
          <w:szCs w:val="24"/>
          <w:u w:val="single"/>
          <w:lang w:val="ru-RU"/>
        </w:rPr>
        <w:t>c) Как подать заявку</w:t>
      </w:r>
    </w:p>
    <w:p>
      <w:pPr>
        <w:pStyle w:val="Normal"/>
        <w:ind w:left="708"/>
        <w:jc w:val="left"/>
        <w:rPr>
          <w:rStyle w:val="Hyperlink"/>
          <w:rFonts w:ascii="Times New Roman" w:hAnsi="Times New Roman" w:eastAsia="游明朝" w:cs="Times New Roman"/>
          <w:color w:val="auto"/>
          <w:sz w:val="24"/>
          <w:szCs w:val="24"/>
          <w:u w:val="none"/>
          <w:lang w:val="ru-RU"/>
        </w:rPr>
      </w:pPr>
      <w:r>
        <w:rPr>
          <w:rFonts w:eastAsia="PMingLiU" w:cs="Times New Roman" w:ascii="Times New Roman" w:hAnsi="Times New Roman"/>
          <w:sz w:val="24"/>
          <w:szCs w:val="24"/>
          <w:lang w:val="ru-RU" w:eastAsia="zh-TW" w:bidi="bn-IN"/>
        </w:rPr>
        <w:t xml:space="preserve">Российские участники заполняют Яндекс-форму с прикрепленной фотоработой по ссылке: </w:t>
      </w:r>
      <w:hyperlink r:id="rId2">
        <w:r>
          <w:rPr>
            <w:rStyle w:val="ListLabel325"/>
            <w:rFonts w:eastAsia="Times New Roman" w:cs="Times New Roman" w:ascii="Times New Roman" w:hAnsi="Times New Roman"/>
            <w:color w:val="0000FF"/>
            <w:kern w:val="0"/>
            <w:sz w:val="24"/>
            <w:szCs w:val="24"/>
            <w:u w:val="single"/>
            <w:lang w:val="ru-RU" w:eastAsia="ru-RU"/>
          </w:rPr>
          <w:t>https://clck.ru/3LKyor</w:t>
        </w:r>
      </w:hyperlink>
      <w:r>
        <w:rPr>
          <w:rFonts w:eastAsia="PMingLiU" w:cs="Times New Roman" w:ascii="Times New Roman" w:hAnsi="Times New Roman"/>
          <w:sz w:val="24"/>
          <w:szCs w:val="24"/>
          <w:lang w:val="ru-RU" w:eastAsia="zh-TW" w:bidi="bn-IN"/>
        </w:rPr>
        <w:t xml:space="preserve"> </w:t>
      </w:r>
    </w:p>
    <w:p>
      <w:pPr>
        <w:pStyle w:val="Normal"/>
        <w:rPr>
          <w:rFonts w:ascii="Times New Roman" w:hAnsi="Times New Roman" w:eastAsia="游明朝" w:cs="Times New Roman"/>
          <w:sz w:val="24"/>
          <w:szCs w:val="24"/>
          <w:lang w:val="ru-RU"/>
        </w:rPr>
      </w:pPr>
      <w:r>
        <w:rPr>
          <w:rFonts w:eastAsia="游明朝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eastAsia="游明朝" w:cs="Times New Roman"/>
          <w:sz w:val="24"/>
          <w:szCs w:val="24"/>
          <w:lang w:val="ru-RU"/>
        </w:rPr>
      </w:pPr>
      <w:r>
        <w:rPr>
          <w:rFonts w:eastAsia="游明朝" w:cs="Times New Roman" w:ascii="Times New Roman" w:hAnsi="Times New Roman"/>
          <w:sz w:val="24"/>
          <w:szCs w:val="24"/>
          <w:lang w:val="ru-RU"/>
        </w:rPr>
        <w:t xml:space="preserve">     </w:t>
      </w:r>
      <w:r>
        <w:rPr>
          <w:rFonts w:eastAsia="游明朝" w:cs="Times New Roman" w:ascii="Times New Roman" w:hAnsi="Times New Roman"/>
          <w:sz w:val="24"/>
          <w:szCs w:val="24"/>
          <w:u w:val="single"/>
          <w:lang w:val="ru-RU"/>
        </w:rPr>
        <w:t>d) Прочее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eastAsia="游明朝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Участие бесплатное.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eastAsia="游明朝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Организаторы оставляют за собой право использовать фотоработы в любых некоммерческих целях. Передача фотоработы в соответствии с настоящим Положением означает полное согласие участников с условиями проведения Конкурса.</w:t>
      </w:r>
    </w:p>
    <w:p>
      <w:pPr>
        <w:pStyle w:val="Normal"/>
        <w:ind w:left="88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Об отправке фоторабот</w:t>
      </w:r>
    </w:p>
    <w:p>
      <w:pPr>
        <w:pStyle w:val="Normal"/>
        <w:numPr>
          <w:ilvl w:val="0"/>
          <w:numId w:val="0"/>
        </w:numPr>
        <w:ind w:hanging="0" w:left="121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/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themeColor="text1"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Сроки подачи работ: </w:t>
      </w: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ru-RU"/>
        </w:rPr>
        <w:t>до 15 октября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ru-RU"/>
        </w:rPr>
        <w:t xml:space="preserve">2025 года </w:t>
      </w:r>
    </w:p>
    <w:p>
      <w:pPr>
        <w:pStyle w:val="ListParagraph"/>
        <w:numPr>
          <w:ilvl w:val="0"/>
          <w:numId w:val="9"/>
        </w:numPr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>
        <w:rPr>
          <w:rFonts w:eastAsia="PMingLiU" w:cs="Times New Roman" w:ascii="Times New Roman" w:hAnsi="Times New Roman"/>
          <w:sz w:val="24"/>
          <w:szCs w:val="24"/>
          <w:lang w:val="ru-RU" w:eastAsia="zh-TW" w:bidi="bn-IN"/>
        </w:rPr>
        <w:t xml:space="preserve">Российские участники заполняют Яндекс-форму с прикрепленной фотоработой по ссылке: </w:t>
        <w:br/>
      </w:r>
      <w:hyperlink r:id="rId3">
        <w:r>
          <w:rPr>
            <w:rStyle w:val="ListLabel325"/>
            <w:rFonts w:eastAsia="Times New Roman" w:cs="Times New Roman" w:ascii="Times New Roman" w:hAnsi="Times New Roman"/>
            <w:color w:val="0000FF"/>
            <w:kern w:val="0"/>
            <w:sz w:val="24"/>
            <w:szCs w:val="24"/>
            <w:u w:val="single"/>
            <w:lang w:val="ru-RU" w:eastAsia="ru-RU"/>
          </w:rPr>
          <w:t>https://clck.ru/3LKyor</w:t>
        </w:r>
      </w:hyperlink>
      <w:r>
        <w:rPr>
          <w:rFonts w:eastAsia="PMingLiU" w:cs="Times New Roman" w:ascii="Times New Roman" w:hAnsi="Times New Roman"/>
          <w:sz w:val="24"/>
          <w:szCs w:val="24"/>
          <w:lang w:val="ru-RU" w:eastAsia="zh-TW" w:bidi="bn-IN"/>
        </w:rPr>
        <w:t xml:space="preserve"> </w:t>
      </w:r>
    </w:p>
    <w:p>
      <w:pPr>
        <w:pStyle w:val="Normal"/>
        <w:ind w:left="885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entury">
    <w:charset w:val="01"/>
    <w:family w:val="roman"/>
    <w:pitch w:val="default"/>
  </w:font>
  <w:font w:name="Meiryo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25" w:hanging="4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12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5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eastAsia="游明朝" w:cs="Times New Roman" w:eastAsiaTheme="minorEastAs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40" w:hanging="360"/>
      </w:pPr>
      <w:rPr>
        <w:color w:themeColor="text1"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305" w:hanging="42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72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214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56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98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340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2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424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665" w:hanging="42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EnclosedCircle"/>
      <w:lvlText w:val="%1"/>
      <w:lvlJc w:val="left"/>
      <w:pPr>
        <w:tabs>
          <w:tab w:val="num" w:pos="0"/>
        </w:tabs>
        <w:ind w:left="845" w:hanging="420"/>
      </w:pPr>
      <w:rPr/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1265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685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05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525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945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5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785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4205" w:hanging="42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1edb"/>
    <w:pPr>
      <w:widowControl w:val="false"/>
      <w:bidi w:val="0"/>
      <w:spacing w:lineRule="auto" w:line="240" w:before="0" w:after="0"/>
      <w:jc w:val="both"/>
    </w:pPr>
    <w:rPr>
      <w:rFonts w:eastAsia="游明朝" w:eastAsiaTheme="minorEastAsia" w:ascii="Calibri" w:hAnsi="Calibri" w:cs="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821edb"/>
    <w:rPr/>
  </w:style>
  <w:style w:type="character" w:styleId="Style15" w:customStyle="1">
    <w:name w:val="フッター (文字)"/>
    <w:basedOn w:val="DefaultParagraphFont"/>
    <w:uiPriority w:val="99"/>
    <w:qFormat/>
    <w:rsid w:val="00821edb"/>
    <w:rPr/>
  </w:style>
  <w:style w:type="character" w:styleId="Hyperlink">
    <w:name w:val="Hyperlink"/>
    <w:basedOn w:val="DefaultParagraphFont"/>
    <w:uiPriority w:val="99"/>
    <w:unhideWhenUsed/>
    <w:rsid w:val="00c6109e"/>
    <w:rPr>
      <w:color w:themeColor="hyperlink" w:val="0563C1"/>
      <w:u w:val="single"/>
    </w:rPr>
  </w:style>
  <w:style w:type="character" w:styleId="1" w:customStyle="1">
    <w:name w:val="未解決のメンション1"/>
    <w:basedOn w:val="DefaultParagraphFont"/>
    <w:uiPriority w:val="99"/>
    <w:semiHidden/>
    <w:unhideWhenUsed/>
    <w:qFormat/>
    <w:rsid w:val="00c6109e"/>
    <w:rPr>
      <w:color w:val="605E5C"/>
      <w:shd w:fill="E1DFDD" w:val="clear"/>
    </w:rPr>
  </w:style>
  <w:style w:type="character" w:styleId="Style16" w:customStyle="1">
    <w:name w:val="コメント文字列 (文字)"/>
    <w:basedOn w:val="DefaultParagraphFont"/>
    <w:link w:val="Annotationtext"/>
    <w:uiPriority w:val="99"/>
    <w:qFormat/>
    <w:rsid w:val="007b5094"/>
    <w:rPr>
      <w:rFonts w:ascii="Century" w:hAnsi="Century" w:cs="Times New Roman"/>
      <w:kern w:val="2"/>
      <w:sz w:val="21"/>
      <w:szCs w:val="24"/>
      <w:lang w:val="en-US" w:eastAsia="ja-JP"/>
    </w:rPr>
  </w:style>
  <w:style w:type="character" w:styleId="Style17" w:customStyle="1">
    <w:name w:val="吹き出し (文字)"/>
    <w:basedOn w:val="DefaultParagraphFont"/>
    <w:link w:val="BalloonText"/>
    <w:uiPriority w:val="99"/>
    <w:semiHidden/>
    <w:qFormat/>
    <w:rsid w:val="00535417"/>
    <w:rPr>
      <w:rFonts w:ascii="Meiryo UI" w:hAnsi="Meiryo UI" w:eastAsia="Meiryo UI"/>
      <w:kern w:val="2"/>
      <w:sz w:val="18"/>
      <w:szCs w:val="18"/>
      <w:lang w:val="en-US" w:eastAsia="ja-JP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45481"/>
    <w:rPr>
      <w:sz w:val="16"/>
      <w:szCs w:val="16"/>
    </w:rPr>
  </w:style>
  <w:style w:type="character" w:styleId="Style18" w:customStyle="1">
    <w:name w:val="コメント内容 (文字)"/>
    <w:basedOn w:val="Style16"/>
    <w:link w:val="Annotationsubject"/>
    <w:uiPriority w:val="99"/>
    <w:semiHidden/>
    <w:qFormat/>
    <w:rsid w:val="00e45481"/>
    <w:rPr>
      <w:rFonts w:ascii="Century" w:hAnsi="Century" w:eastAsia="游明朝" w:cs="Times New Roman" w:eastAsiaTheme="minorEastAsia"/>
      <w:b/>
      <w:bCs/>
      <w:kern w:val="2"/>
      <w:sz w:val="20"/>
      <w:szCs w:val="20"/>
      <w:lang w:val="en-US" w:eastAsia="ja-JP"/>
    </w:rPr>
  </w:style>
  <w:style w:type="character" w:styleId="2" w:customStyle="1">
    <w:name w:val="未解決のメンション2"/>
    <w:basedOn w:val="DefaultParagraphFont"/>
    <w:uiPriority w:val="99"/>
    <w:semiHidden/>
    <w:unhideWhenUsed/>
    <w:qFormat/>
    <w:rsid w:val="002f67cd"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821ed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821ed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821edb"/>
    <w:pPr>
      <w:ind w:left="840"/>
    </w:pPr>
    <w:rPr/>
  </w:style>
  <w:style w:type="paragraph" w:styleId="Annotationtext">
    <w:name w:val="annotation text"/>
    <w:basedOn w:val="Normal"/>
    <w:link w:val="Style16"/>
    <w:uiPriority w:val="99"/>
    <w:unhideWhenUsed/>
    <w:qFormat/>
    <w:rsid w:val="007b5094"/>
    <w:pPr>
      <w:jc w:val="left"/>
    </w:pPr>
    <w:rPr>
      <w:rFonts w:ascii="Century" w:hAnsi="Century" w:eastAsia="ＭＳ 明朝" w:cs="Times New Roman"/>
      <w:szCs w:val="24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535417"/>
    <w:pPr/>
    <w:rPr>
      <w:rFonts w:ascii="Meiryo UI" w:hAnsi="Meiryo UI" w:eastAsia="Meiryo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e45481"/>
    <w:pPr>
      <w:jc w:val="both"/>
    </w:pPr>
    <w:rPr>
      <w:rFonts w:ascii="Calibri" w:hAnsi="Calibri" w:eastAsia="游明朝" w:cs="" w:asciiTheme="minorHAnsi" w:cstheme="minorBidi" w:eastAsiaTheme="minorEastAsia" w:hAnsi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6e0f57"/>
    <w:pPr>
      <w:widowControl/>
      <w:spacing w:beforeAutospacing="1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  <w:lang w:val="ru-RU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ck.ru/3LKyor" TargetMode="External"/><Relationship Id="rId3" Type="http://schemas.openxmlformats.org/officeDocument/2006/relationships/hyperlink" Target="https://clck.ru/3LKyo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87BD-7987-4E09-95AD-7ED42EEA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LibreOffice/7.6.7.2$Linux_X86_64 LibreOffice_project/60$Build-2</Application>
  <AppVersion>15.0000</AppVersion>
  <Pages>2</Pages>
  <Words>483</Words>
  <Characters>3170</Characters>
  <CharactersWithSpaces>3618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2025-04-18T03:21:00Z</dcterms:created>
  <dc:creator>kankyo19</dc:creator>
  <dc:description/>
  <dc:language>ru-RU</dc:language>
  <cp:lastModifiedBy/>
  <cp:lastPrinted>2025-05-13T14:09:20Z</cp:lastPrinted>
  <dcterms:modified xsi:type="dcterms:W3CDTF">2025-05-13T14:31:53Z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