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CE" w:rsidRPr="006F1A41" w:rsidRDefault="000E6ECE" w:rsidP="006F1A4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АДМИНИСТРАЦИЯ ПРИМОРСКОГО КРАЯ</w:t>
      </w:r>
    </w:p>
    <w:p w:rsidR="000E6ECE" w:rsidRPr="006F1A41" w:rsidRDefault="000E6ECE" w:rsidP="006F1A4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от 21 марта 2019 г. N 170-па</w:t>
      </w:r>
    </w:p>
    <w:p w:rsidR="000E6ECE" w:rsidRPr="006F1A41" w:rsidRDefault="000E6ECE" w:rsidP="006F1A41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 ГРАНТАХ ПОБЕДИТЕЛЯМ КОНКУРСА ПРОЕКТОВ,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ИНИЦИИРУЕМЫХ ЖИТЕЛЯМИ МУНИЦИПАЛЬНЫХ ОБРАЗОВАНИЙ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ПРИМОРСКОГО КРАЯ, ПО РЕШЕНИЮ ВОПРОСОВ МЕСТНОГО ЗНАЧЕНИЯ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4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Приморского края, в соответствии с </w:t>
      </w:r>
      <w:hyperlink r:id="rId5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Приморского края от 2 августа 2005 года N 271-КЗ "О бюджетном устройстве, бюджетном процессе и межбюджетных отношениях в Приморском крае" Администрация Приморского края постановляет: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1. Проводить с 2019 года конкурс проектов, инициируемых жителями муниципальных образований Приморского края, по решению вопросов местного значения в целях предоставления его победителям грантов за счет средств краевого бюджета.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2. Установить, что с 2019 года бюджетам муниципальных образований Приморского края из краевого бюджета предоставляются иные межбюджетные трансферты в форме грантов в целях поддержки проектов, инициируемых жителями муниципальных образований Приморского края, по решению вопросов местного значения.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3. Утвердить прилагаемые: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3.1. </w:t>
      </w:r>
      <w:hyperlink w:anchor="P33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проведения конкурса проектов, инициируемых жителями муниципальных образований Приморского края, по решению вопросов местного значения.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3.2. </w:t>
      </w:r>
      <w:hyperlink w:anchor="P383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 Приморского края, по решению вопросов местного значения.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 Департаменту информационной политики Приморского края обеспечить официальное опубликование настоящего постановления и освещение проведения конкурса проектов, инициируемых жителями муниципальных образований Приморского края, по решению вопросов местного значения в средствах массовой информации.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Губернатор края -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О.Н.КОЖЕМЯКО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Утвержден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от 21.03.2019 N 170-па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  <w:r w:rsidRPr="006F1A41">
        <w:rPr>
          <w:rFonts w:ascii="Times New Roman" w:hAnsi="Times New Roman" w:cs="Times New Roman"/>
          <w:sz w:val="24"/>
          <w:szCs w:val="24"/>
        </w:rPr>
        <w:t>ПОРЯДОК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ПРОВЕДЕНИЯ КОНКУРСА ПРОЕКТОВ, ИНИЦИИРУЕМЫХ ЖИТЕЛЯМИ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МУНИЦИПАЛЬНЫХ ОБРАЗОВАНИЙ ПРИМОРСКОГО КРАЯ,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 РЕШЕНИЮ ВОПРОСОВ МЕСТНОГО ЗНАЧЕНИЯ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1.1. Настоящий Порядок определяет условия и порядок проведения конкурса проектов, инициируемых жителями муниципальных образований Приморского края, по решению вопросов местного значения, а также критерии оценки проектов, направленных на развитие местного самоуправления, в том числе создание условий для развития территориального общественного самоуправления (далее - ТОС), посредством предоставления из краевого бюджета бюджетам муниципальных образований Приморского края (далее - муниципальное образование) иных межбюджетных трансфертов в форме грантов в целях поддержки проектов, инициируемых </w:t>
      </w:r>
      <w:r w:rsidRPr="006F1A41">
        <w:rPr>
          <w:rFonts w:ascii="Times New Roman" w:hAnsi="Times New Roman" w:cs="Times New Roman"/>
          <w:sz w:val="24"/>
          <w:szCs w:val="24"/>
        </w:rPr>
        <w:lastRenderedPageBreak/>
        <w:t>жителями муниципальных образований, по решению вопросов местного значения (далее соответственно - конкурс, гранты).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1.2. Для целей настоящего Порядка используются следующие основные понятия: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заявитель проекта - уполномоченный орган местного самоуправления муниципального образования, принявшего решение о реализации проекта;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инициативная группа граждан - группа граждан,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самоорганизованная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по месту их жительства на части территории соответствующего муниципального образования, разработавшая проект;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инициаторы проектов - инициативная группа граждан, ТОС, разработавшие проекты;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проект - инициируемый жителями муниципальных образований комплекс взаимосвязанных мероприятий, раскрывающий возможность решения вопросов местного значения с участием инициаторов проектов, в том числе направленных на благоустройство придомовой территории, на приобретение (установку) детских и спортивных площадок, уличных тренажеров и спортивного инвентаря, хоккейных и спортивных коробок, горок, автомобильных парковок и остановок, столбов, фонарей для освещения улиц, колодцев, скважин, памятных знаков и мемориальных досок, сцены и сценических костюмов, пешеходных мостов и дорожек (тротуаров), малых архитектурных форм, громкоговорителей, средств видеонаблюдения и связи, ограждений, лотков для отвода сточных вод, благоустройство кладбищ, парковых зон и скверов.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II. ОРГАНИЗАЦИЯ И ПРОВЕДЕНИЕ КОНКУРСА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2.1. Организацию и проведение конкурса осуществляет департамент внутренней политики Приморского края (далее - департамент).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2.2. Конкурс проводится по трем группам муниципальных образований: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сельские поселения;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городские поселения;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городские округа.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2.3. Департамент: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объявляет конкурс и определяет приказом департамента дату начала приема документов на участие в конкурсе, количество распределяемых грантов;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устанавливает сроки приема заявок на участие в конкурсе и документов, указанных в </w:t>
      </w:r>
      <w:hyperlink w:anchor="P103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пункте 5.1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 (далее - заявки и прилагаемые к ним документы);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осуществляет консультирование по вопросам подготовки заявок и прилагаемых к ним документов;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осуществляет прием, регистрацию и рассмотрение заявок и прилагаемых к ним документов;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принимает решение о допуске (отказе в допуске) проекта к участию в конкурсе;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обеспечивает сохранность поданных заявок и прилагаемых к ним документов;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формирует конкурсную комиссию по отбору проектов, инициируемых жителями муниципальных образований Приморского края, по решению вопросов местного значения (далее - конкурсная комиссия), в состав которой входят специалисты департамента (к работе комиссии могут привлекаться независимые эксперты, являющиеся представителями общественных организаций; положение о конкурсной комиссии и ее состав утверждаются приказом департамента);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обеспечивает работу конкурсной комиссии;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подготавливает по результатам конкурса проект распоряжения Администрации Приморского края о распределении иных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III. ТРЕБОВАНИЯ К ПРОЕКТУ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6F1A41">
        <w:rPr>
          <w:rFonts w:ascii="Times New Roman" w:hAnsi="Times New Roman" w:cs="Times New Roman"/>
          <w:sz w:val="24"/>
          <w:szCs w:val="24"/>
        </w:rPr>
        <w:t>3.1. Проект, представляемый на конкурс, должен соответствовать следующим требованиям: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проект должен быть направлен на решение вопросов местного значения муниципального образования;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паспорт проекта должен быть составлен по </w:t>
      </w:r>
      <w:hyperlink w:anchor="P145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согласно приложению N 1 к настоящему Порядку;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срок реализации проекта не должен превышать 18 месяцев (со дня предоставления гранта).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1"/>
      <w:bookmarkEnd w:id="2"/>
      <w:r w:rsidRPr="006F1A41">
        <w:rPr>
          <w:rFonts w:ascii="Times New Roman" w:hAnsi="Times New Roman" w:cs="Times New Roman"/>
          <w:sz w:val="24"/>
          <w:szCs w:val="24"/>
        </w:rPr>
        <w:t>3.2. Проектом должен быть предусмотрен: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lastRenderedPageBreak/>
        <w:t>общий объем расходов на реализацию проекта за счет всех источников финансирования, в том числе с указанием размера расходов за счет гранта, не превышающего: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100 тыс. рублей для проектов по группам сельских поселений;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200 тыс. рублей для проектов по группам городских поселений;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500 тыс. рублей для проектов по группам городских округов;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объем расходов на реализацию проекта за счет средств из внебюджетных источников, в том числе: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фактические расходы в денежном выражении;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безвозмездно полученные имущественные права (по их стоимостной оценке);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безвозмездно полученные товары, работы и услуги (по их стоимостной оценке);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труд добровольцев и (или) участие заинтересованных лиц в форме трудового участия по видам работ, не требующих специальной квалификации при их выполнении (по его стоимостной оценке исходя из среднего часового тарифа).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IV. ПОРЯДОК ПРОВЕДЕНИЯ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ОТБОРА ПРОЕКТОВ ДЛЯ УЧАСТИЯ В КОНКУРСЕ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4.1. Информация о проведении конкурса размещается на официальном сайте департамента в информационно-телекоммуникационной сети Интернет по адресу https://primorsky.ru/authorities/executive-gencies/departments/intemal-policy/ (далее соответственно - информация, сайт департамента) не менее чем за 30 рабочих дней до дня начала приема заявок и прилагаемых к ним документов и должна содержать: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срок приема заявок и прилагаемых к ним документов, который не может составлять менее 10 рабочих дней;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время и место приема заявок и прилагаемых к ним документов, почтовый адрес и адрес электронной почты для направления заявок и прилагаемых к ним документов;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контактные телефоны для получения консультаций по вопросам подготовки на конкурс заявок и прилагаемых к ним документов.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4.2. Заявитель проекта для участия в конкурсе в срок, указанный в информации, представляет в департамент заявку и прилагаемые к ней документы в электронной форме в виде электронных образцов документов (документов на бумажном носителе, преобразованных в электронную форму путем сканирования с сохранением их реквизитов) и на бумажных носителях.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4.3. Заявитель проекта может отозвать заявку до окончания срока приема документов, указанного в информации, представив в департамент соответствующее заявление.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4.4. Департамент в течение 10 рабочих дней со дня окончания срока приема заявок и прилагаемых к ним документов рассматривает представленные заявки и прилагаемые к ним документы и принимает решение о допуске (об отказе в допуске) проектов к участию в конкурсе, которое оформляется приказом департамента.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Приказ департамента о допуске (об отказе в допуске) проектов к участию в конкурсе размещается на сайте департамента в течение трех рабочих дней со дня его принятия.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4.5. Основаниями отказа в допуске проекта к участию в конкурсе являются: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несоответствие заявки и прилагаемых к ней документов требованиям </w:t>
      </w:r>
      <w:hyperlink w:anchor="P67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пунктов 3.1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3.2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03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0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поступление заявки и прилагаемых к ней документов в департамент после окончания срока приема заявок и документов.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4.6. Департамент в срок не более трех рабочих дней со дня принятия решения об отказе в допуске проекта к участию в конкурсе направляет заявителю проекта письменное уведомление об отказе (с указанием причин отказа).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 условии устранения причин, послуживших основанием для отказа в допуске проекта к участию в конкурсе, заявитель проекта вправе повторно в течение двух рабочих дней со дня получения уведомления направить в департамент заявку и прилагаемые к ней документы.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4.7. Уведомление заявителю проекта о допуске проекта к участию в конкурсе направляется департаментом в письменной форме либо в форме электронного документа по адресу, указанному в заявке, не позднее пяти рабочих дней со дня принятия соответствующего решения.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4.8. Представленные для участия в конкурсе документы заявителям проекта не возвращаются.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V. ПОРЯДОК ПРОВЕДЕНИЯ ОТБОРА ПРОЕКТОВ ДЛЯ УЧАСТИЯ В КОНКУРСЕ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3"/>
      <w:bookmarkEnd w:id="3"/>
      <w:r w:rsidRPr="006F1A41">
        <w:rPr>
          <w:rFonts w:ascii="Times New Roman" w:hAnsi="Times New Roman" w:cs="Times New Roman"/>
          <w:sz w:val="24"/>
          <w:szCs w:val="24"/>
        </w:rPr>
        <w:t>5.1. Для участия в конкурсе заявитель проекта представляет в департамент следующие документы: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заявку на участие в конкурсе по </w:t>
      </w:r>
      <w:hyperlink w:anchor="P284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согласно приложению N 2 к настоящему Порядку;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проект, соответствующий требованиям </w:t>
      </w:r>
      <w:hyperlink w:anchor="P67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пунктов 3.1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3.2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6"/>
      <w:bookmarkEnd w:id="4"/>
      <w:r w:rsidRPr="006F1A41">
        <w:rPr>
          <w:rFonts w:ascii="Times New Roman" w:hAnsi="Times New Roman" w:cs="Times New Roman"/>
          <w:sz w:val="24"/>
          <w:szCs w:val="24"/>
        </w:rPr>
        <w:t>копию муниципального правового акта, устанавливающего расходное обязательство муниципального образования, на исполнение которого направляются средства гранта;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документы, обосновывающие объем расходов на реализацию проекта (при наличии);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в случае если инициатором проекта является ТОС - сведения об установлении границ территории, на которой осуществляется ТОС, копию устава ТОС и сведения о его регистрации (при наличии);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9"/>
      <w:bookmarkEnd w:id="5"/>
      <w:r w:rsidRPr="006F1A41">
        <w:rPr>
          <w:rFonts w:ascii="Times New Roman" w:hAnsi="Times New Roman" w:cs="Times New Roman"/>
          <w:sz w:val="24"/>
          <w:szCs w:val="24"/>
        </w:rPr>
        <w:t>в случае если инициатором проекта является инициативная группа граждан - протокол собрания инициативной группы граждан.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0"/>
      <w:bookmarkEnd w:id="6"/>
      <w:r w:rsidRPr="006F1A41">
        <w:rPr>
          <w:rFonts w:ascii="Times New Roman" w:hAnsi="Times New Roman" w:cs="Times New Roman"/>
          <w:sz w:val="24"/>
          <w:szCs w:val="24"/>
        </w:rPr>
        <w:t xml:space="preserve">5.2. Заявка, а также документы, указанные в </w:t>
      </w:r>
      <w:hyperlink w:anchor="P106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абзацах четвертом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09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седьмом пункта 5.1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Порядка, должны быть прошиты, пронумерованы.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5.3. Руководитель инициативной группы, руководитель ТОС, заявитель проекта несут ответственность за достоверность сведений, содержащихся в представленных документах.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VI. ПОРЯДОК ОЦЕНКИ ПРОЕКТОВ И ПРИНЯТИЯ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РЕШЕНИЯ О ПРИЗНАНИИ ПРОЕКТОВ ПОБЕДИТЕЛЯМИ КОНКУРСА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6.1. В случае допуска проекта к участию в конкурсе документы, предусмотренные </w:t>
      </w:r>
      <w:hyperlink w:anchor="P103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пунктом 5.1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Порядка, в течение двух рабочих дней после принятия решения о допуске передаются департаментом на рассмотрение конкурсной комиссии.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17"/>
      <w:bookmarkEnd w:id="7"/>
      <w:r w:rsidRPr="006F1A41">
        <w:rPr>
          <w:rFonts w:ascii="Times New Roman" w:hAnsi="Times New Roman" w:cs="Times New Roman"/>
          <w:sz w:val="24"/>
          <w:szCs w:val="24"/>
        </w:rPr>
        <w:t xml:space="preserve">6.2. Конкурсная комиссия осуществляет рассмотрение поступивших проектов в срок не более 20 рабочих дней со дня окончания срока приема заявок и прилагаемых к ним документов. Проекты оцениваются каждым членом конкурсной комиссии посредством выставления баллов по каждому </w:t>
      </w:r>
      <w:hyperlink w:anchor="P340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критерию</w:t>
        </w:r>
      </w:hyperlink>
      <w:r w:rsidRPr="006F1A41">
        <w:rPr>
          <w:rFonts w:ascii="Times New Roman" w:hAnsi="Times New Roman" w:cs="Times New Roman"/>
          <w:sz w:val="24"/>
          <w:szCs w:val="24"/>
        </w:rPr>
        <w:t>, указанному в приложении N 3 к настоящему Порядку.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Результаты оценки проектов указываются в оценочном листе, заполняемом каждым членом конкурсной комиссии в отношении каждого проекта. Форма оценочного листа разрабатывается и утверждается приказом департамента.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6.3. Конкурсная комиссия по результатам оценки проектов не позднее 10 рабочих дней со дня истечения срока, указанного в </w:t>
      </w:r>
      <w:hyperlink w:anchor="P117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6.2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Порядка, выполняет расчет среднего балла по каждому проекту с занесением присвоенных значений средних баллов по проектам в протокол заседания конкурсной комиссии.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Для расчета среднего балла общая сумма баллов, выставленных членами конкурсной комиссии по каждому представленному проекту, делится на число членов конкурсной комиссии, участвовавших в оценке проектов.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Протокол заседания конкурсной комиссии направляется в департамент не позднее одного рабочего дня со дня его подписания.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22"/>
      <w:bookmarkEnd w:id="8"/>
      <w:r w:rsidRPr="006F1A41">
        <w:rPr>
          <w:rFonts w:ascii="Times New Roman" w:hAnsi="Times New Roman" w:cs="Times New Roman"/>
          <w:sz w:val="24"/>
          <w:szCs w:val="24"/>
        </w:rPr>
        <w:t>6.4. Департамент на основании полученного протокола заседания конкурсной комиссии не позднее пяти рабочих дней со дня его поступления в департамент формирует рейтинг проектов (далее - рейтинг).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Первым в рейтинге указывается проект, набравший наибольший средний балл, далее - в порядке убывания значения среднего балла.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В случае если проекты по результатам оценки набрали одинаковое значение среднего балла, то меньший порядковый номер в рейтинге присваивается проекту, объем привлекаемых средств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из внебюджетных источников финансирования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которого больше (в процентах).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25"/>
      <w:bookmarkEnd w:id="9"/>
      <w:r w:rsidRPr="006F1A41">
        <w:rPr>
          <w:rFonts w:ascii="Times New Roman" w:hAnsi="Times New Roman" w:cs="Times New Roman"/>
          <w:sz w:val="24"/>
          <w:szCs w:val="24"/>
        </w:rPr>
        <w:t>6.5. Департамент в течение трех рабочих дней со дня формирования рейтинга: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утверждает список проектов, победивших в конкурсе по каждой группе муниципальных образований, и размещает его на сайте департамента;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подготавливает проект распоряжения Администрации Приморского края о распределении иных межбюджетных трансфертов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 между муниципальными образованиями, проекты которых победили в конкурсе.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к Порядку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проектов, инициируемых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жителями муниципальных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образований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Приморского края,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 решению вопросов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Форма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5"/>
      <w:bookmarkEnd w:id="10"/>
      <w:r w:rsidRPr="006F1A41">
        <w:rPr>
          <w:rFonts w:ascii="Times New Roman" w:hAnsi="Times New Roman" w:cs="Times New Roman"/>
          <w:sz w:val="24"/>
          <w:szCs w:val="24"/>
        </w:rPr>
        <w:t xml:space="preserve">                                  ПАСПОРТ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проекта, инициируемого жителями муниципального образования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  Приморского края, по решению вопросов местного значения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                Раздел I. ОБЩАЯ ИНФОРМАЦИЯ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1.1. Наименование и группа муниципального образования Приморского края.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1.2. Численность населения населенного пункта: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1.3.   Численность   населения 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>/городского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округа: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При наличии: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1.4.  Наименование территориального общественного самоуправления (далее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- ТОС).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1.5.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наличии  (об  отсутствии) регистрации ТОС в качестве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юридического лица.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1.6. Дата учреждения ТОС.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1.7. Адрес местонахождения ТОС.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1.8. Контактный телефон, адрес электронной почты ТОС.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1.9.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Сведения  о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руководителе ТОС (фамилия, имя, отчество, контактный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телефон, электронная почта).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               Раздел II. СВЕДЕНИЯ О ПРОЕКТЕ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2.1. Наименование проекта.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2.2. Направление, по которому заявлен проект.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2.3. Дата начала реализации проекта.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2.4. Дата окончания реализации проекта.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2.5.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Описание  обоснованности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и  актуальности  проблемы,  на  решение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которой направлен проект.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2.6. Цели проекта.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2.7. Задачи проекта.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2.8.  Количество граждан, участвующих в реализации проекта, с указанием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вида их работ.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2.9.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Доля  прямых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 от  реализации  проекта от общего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A41">
        <w:rPr>
          <w:rFonts w:ascii="Times New Roman" w:hAnsi="Times New Roman" w:cs="Times New Roman"/>
          <w:sz w:val="24"/>
          <w:szCs w:val="24"/>
        </w:rPr>
        <w:t>количества  граждан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>,  проживающих  в  границах  муниципального образования,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части муниципального образования, ТОС.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2.10. Методы решения социальных проблем, обозначенных в проекте.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2.11. Ожидаемые результаты реализации проекта.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При   описании   ожидаемых   результатов   реализации 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проекта  должны</w:t>
      </w:r>
      <w:proofErr w:type="gramEnd"/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A41">
        <w:rPr>
          <w:rFonts w:ascii="Times New Roman" w:hAnsi="Times New Roman" w:cs="Times New Roman"/>
          <w:sz w:val="24"/>
          <w:szCs w:val="24"/>
        </w:rPr>
        <w:t>указываться  их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специфичность  (соответствие  сфере  реализации  проекта),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A41">
        <w:rPr>
          <w:rFonts w:ascii="Times New Roman" w:hAnsi="Times New Roman" w:cs="Times New Roman"/>
          <w:sz w:val="24"/>
          <w:szCs w:val="24"/>
        </w:rPr>
        <w:t>конкретность  (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>не допускаются размытые (нечеткие) формулировки, допускающие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произвольное   или   неоднозначное   толкование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),  достижимость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(ожидаемые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  должны   быть 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достижимы  за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период  реализации  проекта)  и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A41">
        <w:rPr>
          <w:rFonts w:ascii="Times New Roman" w:hAnsi="Times New Roman" w:cs="Times New Roman"/>
          <w:sz w:val="24"/>
          <w:szCs w:val="24"/>
        </w:rPr>
        <w:t>измеримость  (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>достижение  ожидаемых результатов от реализации проекта можно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проверить).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2.12.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Сведения  об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устойчивости  проекта и продолжении его реализации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финансирования.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2.13. Календарный план работ по проекту: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4"/>
        <w:gridCol w:w="2665"/>
        <w:gridCol w:w="1644"/>
        <w:gridCol w:w="1644"/>
        <w:gridCol w:w="1984"/>
      </w:tblGrid>
      <w:tr w:rsidR="000E6ECE" w:rsidRPr="006F1A41">
        <w:tc>
          <w:tcPr>
            <w:tcW w:w="102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65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Основные этапы проекта и мероприятия</w:t>
            </w:r>
          </w:p>
        </w:tc>
        <w:tc>
          <w:tcPr>
            <w:tcW w:w="164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4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98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0E6ECE" w:rsidRPr="006F1A41">
        <w:tc>
          <w:tcPr>
            <w:tcW w:w="102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ECE" w:rsidRPr="006F1A41">
        <w:tc>
          <w:tcPr>
            <w:tcW w:w="102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2.14. Финансирование проекта: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1191"/>
        <w:gridCol w:w="2154"/>
        <w:gridCol w:w="2041"/>
        <w:gridCol w:w="1247"/>
      </w:tblGrid>
      <w:tr w:rsidR="000E6ECE" w:rsidRPr="006F1A41">
        <w:tc>
          <w:tcPr>
            <w:tcW w:w="624" w:type="dxa"/>
            <w:vMerge w:val="restart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6" w:type="dxa"/>
            <w:gridSpan w:val="3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проекта, сумма (рублей)</w:t>
            </w:r>
          </w:p>
        </w:tc>
        <w:tc>
          <w:tcPr>
            <w:tcW w:w="1247" w:type="dxa"/>
            <w:vMerge w:val="restart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(рублей)</w:t>
            </w:r>
          </w:p>
        </w:tc>
      </w:tr>
      <w:tr w:rsidR="000E6ECE" w:rsidRPr="006F1A41">
        <w:tc>
          <w:tcPr>
            <w:tcW w:w="624" w:type="dxa"/>
            <w:vMerge/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215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041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 проекта</w:t>
            </w:r>
          </w:p>
        </w:tc>
        <w:tc>
          <w:tcPr>
            <w:tcW w:w="1247" w:type="dxa"/>
            <w:vMerge/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CE" w:rsidRPr="006F1A41">
        <w:tc>
          <w:tcPr>
            <w:tcW w:w="62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6ECE" w:rsidRPr="006F1A41">
        <w:tc>
          <w:tcPr>
            <w:tcW w:w="62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CE" w:rsidRPr="006F1A41">
        <w:tc>
          <w:tcPr>
            <w:tcW w:w="62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CE" w:rsidRPr="006F1A41">
        <w:tc>
          <w:tcPr>
            <w:tcW w:w="62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ECE" w:rsidRPr="006F1A41">
        <w:tc>
          <w:tcPr>
            <w:tcW w:w="62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Глава муниципального образования _________ _____________________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                         (подпись) (расшифровка подписи)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М.П.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Ответственной за подготовку проекта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Председатель инициативной группы/ТОС (наименование ТОС)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Ф.И.О.: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(полностью)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контактный телефон (с кодом):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факс (с кодом):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>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                         _________ _____________________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                         (подпись) (расшифровка подписи)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к Порядку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проектов, инициируемых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жителями муниципальных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образований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lastRenderedPageBreak/>
        <w:t>Приморского края,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 решению вопросов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Форма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84"/>
      <w:bookmarkEnd w:id="11"/>
      <w:r w:rsidRPr="006F1A41">
        <w:rPr>
          <w:rFonts w:ascii="Times New Roman" w:hAnsi="Times New Roman" w:cs="Times New Roman"/>
          <w:sz w:val="24"/>
          <w:szCs w:val="24"/>
        </w:rPr>
        <w:t xml:space="preserve">                                  ЗАЯВКА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на участие в конкурсе проектов, инициируемых жителями муниципальных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образований Приморского края, по решению вопросов местного значения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(наименование муниципального образования Приморского края)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A41">
        <w:rPr>
          <w:rFonts w:ascii="Times New Roman" w:hAnsi="Times New Roman" w:cs="Times New Roman"/>
          <w:sz w:val="24"/>
          <w:szCs w:val="24"/>
        </w:rPr>
        <w:t>заявляет  о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намерении  принять  участие  в конкурсе проектов, инициируемых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A41">
        <w:rPr>
          <w:rFonts w:ascii="Times New Roman" w:hAnsi="Times New Roman" w:cs="Times New Roman"/>
          <w:sz w:val="24"/>
          <w:szCs w:val="24"/>
        </w:rPr>
        <w:t>жителями  муниципальных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образований  Приморского края, по решению вопросов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местного значения.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4195"/>
        <w:gridCol w:w="3878"/>
      </w:tblGrid>
      <w:tr w:rsidR="000E6ECE" w:rsidRPr="006F1A41">
        <w:tc>
          <w:tcPr>
            <w:tcW w:w="845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инициативной группы/ТОС</w:t>
            </w:r>
          </w:p>
        </w:tc>
        <w:tc>
          <w:tcPr>
            <w:tcW w:w="3878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инициативной группы/ТОС</w:t>
            </w:r>
          </w:p>
        </w:tc>
      </w:tr>
      <w:tr w:rsidR="000E6ECE" w:rsidRPr="006F1A41">
        <w:tc>
          <w:tcPr>
            <w:tcW w:w="845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8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6ECE" w:rsidRPr="006F1A41">
        <w:tc>
          <w:tcPr>
            <w:tcW w:w="84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Приложение: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2.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Заявитель   </w:t>
      </w:r>
      <w:proofErr w:type="gramStart"/>
      <w:r w:rsidRPr="006F1A41">
        <w:rPr>
          <w:rFonts w:ascii="Times New Roman" w:hAnsi="Times New Roman" w:cs="Times New Roman"/>
          <w:sz w:val="24"/>
          <w:szCs w:val="24"/>
        </w:rPr>
        <w:t>настоящим  подтверждает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 и  гарантирует,  что  вся  информация,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A41">
        <w:rPr>
          <w:rFonts w:ascii="Times New Roman" w:hAnsi="Times New Roman" w:cs="Times New Roman"/>
          <w:sz w:val="24"/>
          <w:szCs w:val="24"/>
        </w:rPr>
        <w:t>содержащаяся  в</w:t>
      </w:r>
      <w:proofErr w:type="gramEnd"/>
      <w:r w:rsidRPr="006F1A41">
        <w:rPr>
          <w:rFonts w:ascii="Times New Roman" w:hAnsi="Times New Roman" w:cs="Times New Roman"/>
          <w:sz w:val="24"/>
          <w:szCs w:val="24"/>
        </w:rPr>
        <w:t xml:space="preserve"> Заявке и прилагаемых к ней документах, является достоверной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и полной.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Глава муниципального образования _________ _____________________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                                (подпись) (расшифровка подписи)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М.П.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Дата _______________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Непосредственный исполнитель: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Председатель инициативной группы/ТОС (наименование инициативной группы/ТОС)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Ф.И.О.: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(полностью)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контактный телефон (с кодом):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факс (с кодом):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>: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Заявка зарегистрирована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___________________ "__" ____________ 20_ г.</w:t>
      </w:r>
    </w:p>
    <w:p w:rsidR="000E6ECE" w:rsidRPr="006F1A41" w:rsidRDefault="000E6ECE" w:rsidP="006F1A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 номер регистрации      дата регистрации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к Порядку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проектов, инициируемых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жителями муниципальных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образований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Приморского края,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 решению вопросов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40"/>
      <w:bookmarkEnd w:id="12"/>
      <w:r w:rsidRPr="006F1A41">
        <w:rPr>
          <w:rFonts w:ascii="Times New Roman" w:hAnsi="Times New Roman" w:cs="Times New Roman"/>
          <w:sz w:val="24"/>
          <w:szCs w:val="24"/>
        </w:rPr>
        <w:lastRenderedPageBreak/>
        <w:t>КРИТЕРИИ ОЦЕНКИ ПРОЕКТОВ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2104"/>
        <w:gridCol w:w="4195"/>
        <w:gridCol w:w="2044"/>
      </w:tblGrid>
      <w:tr w:rsidR="000E6ECE" w:rsidRPr="006F1A41">
        <w:tc>
          <w:tcPr>
            <w:tcW w:w="68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0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Группа критериев</w:t>
            </w: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Значение критериев оценки и их балльная наполняемость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0E6ECE" w:rsidRPr="006F1A41">
        <w:tc>
          <w:tcPr>
            <w:tcW w:w="68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6ECE" w:rsidRPr="006F1A41">
        <w:tc>
          <w:tcPr>
            <w:tcW w:w="684" w:type="dxa"/>
            <w:vMerge w:val="restart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  <w:vMerge w:val="restart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Обоснованность и актуальность проекта</w:t>
            </w: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обоснованность и актуальность проблемы, на решение которой направлен проект (не обоснована - 0 баллов; частично обоснована - 3 балла; обоснована в полной мере - 5 баллов)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ECE" w:rsidRPr="006F1A41">
        <w:tc>
          <w:tcPr>
            <w:tcW w:w="684" w:type="dxa"/>
            <w:vMerge/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проекта проблеме, на решение которой направлен проект (не соответствуют - 0 баллов; частично соответствуют - 3 балла; полностью соответствуют - 5 баллов)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ECE" w:rsidRPr="006F1A41">
        <w:tc>
          <w:tcPr>
            <w:tcW w:w="684" w:type="dxa"/>
            <w:tcBorders>
              <w:bottom w:val="nil"/>
            </w:tcBorders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  <w:tcBorders>
              <w:bottom w:val="nil"/>
            </w:tcBorders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</w:t>
            </w: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обоснованность расходов, предусмотренных в проекте, на основании представленных документов (не представлены коммерческое предложение и (или) иной документ, обосновывающие расходы, включенные в общий объем расходов, предусмотренный проектом, - 0 баллов; представлены коммерческое предложение и (или) иной документ, обосновывающие часть расходов, включенных в общий объем расходов, предусмотренный проектом, - 3 балла; представлены коммерческие предложения и (или) иные документы, обосновывающие расходы, включенные в общий объем расходов, предусмотренный проектом, - 5 баллов)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ECE" w:rsidRPr="006F1A41">
        <w:tc>
          <w:tcPr>
            <w:tcW w:w="684" w:type="dxa"/>
            <w:vMerge w:val="restart"/>
            <w:tcBorders>
              <w:top w:val="nil"/>
            </w:tcBorders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top w:val="nil"/>
            </w:tcBorders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количество привлекаемых граждан в деятельность по реализации проекта (до 5 человек - 1 балл; от 6 до 10 человек - 2 балла; от 11 до 15 человек - 3 балла; от 16 до 20 человек - 4 балла; свыше 21 человека - 5 баллов)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ECE" w:rsidRPr="006F1A41">
        <w:tc>
          <w:tcPr>
            <w:tcW w:w="684" w:type="dxa"/>
            <w:vMerge/>
            <w:tcBorders>
              <w:top w:val="nil"/>
            </w:tcBorders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доля привлекаемых средств из внебюджетных источников финансирования проекта от общего объема расходов на реализацию проекта (0% - 0 баллов; от 0,1% до 5% - 1 балл; свыше 5% до 10% - 2 балла; свыше 10% до 15% - 3 балла; свыше 15% до 20% - 4 балла; свыше 20% - 5 баллов)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ECE" w:rsidRPr="006F1A41">
        <w:tc>
          <w:tcPr>
            <w:tcW w:w="684" w:type="dxa"/>
            <w:vMerge w:val="restart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04" w:type="dxa"/>
            <w:vMerge w:val="restart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проекта</w:t>
            </w: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spellStart"/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6F1A41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проекта от общего количества граждан, проживающих в границах территории, на которой будет осуществляться благоустройство (до 20% - 1 балл; свыше 20% до 40% - 2 балла; свыше 40% до 60% - 3 балла; свыше 60% до 80% - 4 балла; свыше 80% - 5 баллов)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6ECE" w:rsidRPr="006F1A41">
        <w:tc>
          <w:tcPr>
            <w:tcW w:w="684" w:type="dxa"/>
            <w:vMerge/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0E6ECE" w:rsidRPr="006F1A41" w:rsidRDefault="000E6ECE" w:rsidP="006F1A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5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влияние результатов проекта на популяризацию ТОС среди жителей муниципального образования края (результаты проекта не способствуют популяризации ТОС - 0 баллов; результаты проекта способствуют популяризации ТОС - 5 баллов)</w:t>
            </w:r>
          </w:p>
        </w:tc>
        <w:tc>
          <w:tcPr>
            <w:tcW w:w="2044" w:type="dxa"/>
          </w:tcPr>
          <w:p w:rsidR="000E6ECE" w:rsidRPr="006F1A41" w:rsidRDefault="000E6ECE" w:rsidP="006F1A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1A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tabs>
          <w:tab w:val="left" w:pos="10065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3" w:name="_GoBack"/>
      <w:bookmarkEnd w:id="13"/>
    </w:p>
    <w:p w:rsidR="000E6ECE" w:rsidRPr="006F1A41" w:rsidRDefault="000E6ECE" w:rsidP="006F1A4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Утвержден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0E6ECE" w:rsidRPr="006F1A41" w:rsidRDefault="000E6ECE" w:rsidP="006F1A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от 21.03.2019 N 170-па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383"/>
      <w:bookmarkEnd w:id="14"/>
      <w:r w:rsidRPr="006F1A41">
        <w:rPr>
          <w:rFonts w:ascii="Times New Roman" w:hAnsi="Times New Roman" w:cs="Times New Roman"/>
          <w:sz w:val="24"/>
          <w:szCs w:val="24"/>
        </w:rPr>
        <w:t>ПОРЯДОК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ПРЕДОСТАВЛЕНИЯ И РАСПРЕДЕЛЕНИЯ ИНЫХ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МЕЖБЮДЖЕТНЫХ ТРАНСФЕРТОВ БЮДЖЕТАМ МУНИЦИПАЛЬНЫХ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ОБРАЗОВАНИЙ ПРИМОРСКОГО КРАЯ В ЦЕЛЯХ ПОДДЕРЖКИ ПРОЕКТОВ,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ИНИЦИИРУЕМЫХ ЖИТЕЛЯМИ МУНИЦИПАЛЬНЫХ ОБРАЗОВАНИЙ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ПРИМОРСКОГО КРАЯ, ПО РЕШЕНИЮ ВОПРОСОВ</w:t>
      </w:r>
    </w:p>
    <w:p w:rsidR="000E6ECE" w:rsidRPr="006F1A41" w:rsidRDefault="000E6ECE" w:rsidP="006F1A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МЕСТНОГО ЗНАЧЕНИЯ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1. Настоящий Порядок определяет цель, условия и порядок предоставления и распределения из краевого бюджета бюджетам муниципальных образований Приморского края (далее - муниципальные образования) иных межбюджетных трансфертов в форме грантов в целях поддержки проектов, инициируемых жителями муниципальных образований, по решению вопросов местного значения (далее - гранты).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2. Гранты предоставляются муниципальным образованиям, проекты которых победили в конкурсе, проводимом департаментом внутренней политики Приморского края (далее - департамент), в соответствии с Порядком проведения конкурса проектов, инициируемых жителями муниципальных образований Приморского края, по решению вопросов местного значения (далее соответственно - победители конкурса, Порядок проведения конкурса, конкурс, проект), на финансовое обеспечение затрат, связанных с реализацией проектов.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3. Департамент является главным распорядителем средств краевого бюджета, осуществляющим предоставление грантов в соответствии со сводной бюджетной росписью краевого бюджета, кассовым планом исполнения краевого бюджета в пределах лимитов бюджетных обязательств, предусмотренных департаменту на указанные цели в текущем финансовом году.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4. Гранты предоставляются при условии: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включения проекта муниципального образования в список проектов, победивших в конкурсе, в соответствии с </w:t>
      </w:r>
      <w:hyperlink w:anchor="P125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пунктом 6.5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Порядка проведения конкурса;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принятия муниципального правового акта, устанавливающего расходное обязательство муниципального образования, на исполнение которого направляются средства гранта.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97"/>
      <w:bookmarkEnd w:id="15"/>
      <w:r w:rsidRPr="006F1A41">
        <w:rPr>
          <w:rFonts w:ascii="Times New Roman" w:hAnsi="Times New Roman" w:cs="Times New Roman"/>
          <w:sz w:val="24"/>
          <w:szCs w:val="24"/>
        </w:rPr>
        <w:t>5. Предельные размеры гранта на финансовое обеспечение затрат, связанных с реализацией одного проекта, не могут превышать: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100 тыс. рублей для проектов сельских поселений;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200 тыс. рублей для проектов городских поселений;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lastRenderedPageBreak/>
        <w:t>500 тыс. рублей для проектов городских округов.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В случае если размер расходов на реализацию проекта менее размера гранта, определенного в соответствии с настоящим пунктом, грант предоставляется в заявленном размере.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6. Грант предоставляется исходя из количества распределяемых грантов, установленного в соответствии с Порядком проведения конкурса.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При наличии нераспределенных средств на предоставление грантов, утвержденных департаменту, грант предоставляется муниципальным образованиям, проекты которых следуют за проектами победителей конкурса в порядке очередности в рейтинге проектов, сформированном в соответствии с </w:t>
      </w:r>
      <w:hyperlink w:anchor="P122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пунктом 6.4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Порядка проведения конкурса, на основании заявки на участие в конкурсе, предусмотренной </w:t>
      </w:r>
      <w:hyperlink w:anchor="P103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пунктом 5.1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Порядка проведения конкурса, исходя из размера нераспределенного остатка с учетом положений </w:t>
      </w:r>
      <w:hyperlink w:anchor="P397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пункта 5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04"/>
      <w:bookmarkEnd w:id="16"/>
      <w:r w:rsidRPr="006F1A41">
        <w:rPr>
          <w:rFonts w:ascii="Times New Roman" w:hAnsi="Times New Roman" w:cs="Times New Roman"/>
          <w:sz w:val="24"/>
          <w:szCs w:val="24"/>
        </w:rPr>
        <w:t>7. Распределение грантов муниципальным образованиям утверждается распоряжением Администрации Приморского края в течение 15 рабочих дней со дня размещения на сайте списка проектов, победивших в конкурсе по каждой группе муниципальных образований.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8. Предоставление гранта осуществляется на основании заключенного департаментом с каждым победителем конкурса соглашения о предоставлении гранта на финансовое обеспечение затрат, связанных с реализацией проектов по решению вопросов местного значения (далее - соглашение), в котором предусматриваются в том числе следующие условия: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перечисление гранта муниципальному образованию при наличии муниципального правового акта, устанавливающего расходное обязательство муниципального образования, на исполнение которого направляются средства гранта;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обязательство о представлении уполномоченным органом местного самоуправления муниципального образования отчетов о целевом расходовании грантов;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целевые показатели результативности предоставления гранта и обязательство муниципального образования об их достижении; размер гранта;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порядок осуществления контроля за выполнением условий, установленных при предоставлении гранта;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ответственность за нарушение условий, установленных при предоставлении гранта;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обязательство уполномоченного органа местного самоуправления муниципального образования осуществить контроль за целевым использованием грантов;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обязательство муниципального образования информировать инициативные группы граждан, граждан, осуществляющих территориальное общественное самоуправление, об осуществлении соответствующих мероприятий в рамках реализации проекта с использованием средств гранта, полученного по результатам конкурса.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Департамент в течение 10 рабочих дней со дня принятия распоряжения Администрации Приморского края, предусмотренного </w:t>
      </w:r>
      <w:hyperlink w:anchor="P404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Порядка, направляет в адрес победителя конкурса проект соглашения для подписания в двух экземплярах.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Победитель конкурса в течение 10 рабочих дней со дня получения проекта соглашения представляет в департамент подписанное соглашение в двух экземплярах.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Если в течение 10 рабочих дней со дня получения проекта соглашения победитель конкурса не представляет в департамент подписанное соглашение, то победитель конкурса теряет право на получение гранта.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9. Перечисление грантов осуществляется в течение пяти рабочих дней со дня поступления средств на лицевой счет департамента, открытый в Управлении Федерального казначейства по Приморскому краю (далее - УФК по ПК), на лицевые счета муниципальных образований, открытые в отделениях Федерального казначейства по Приморскому краю, посредством представления в УФК по ПК заявки на кассовый расход, подготовленной государственным казенным учреждением Приморским казначейством (далее - ПСУ Приморское Казначейство) в течение пяти рабочих дней со дня получения реестра (во исполнение договора о передаче отдельных функций главного распорядителя средств краевого бюджета ГКУ Приморскому казначейству, заключенного с департаментом).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10. Гранты носят целевой характер и не могут использоваться на цели, не предусмотренные настоящим Порядком.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11. Уполномоченный орган местного самоуправления муниципального образования представляет в департамент отчеты о целевом расходовании гранта и о достижении значений целевых показателей результативности предоставления гранта, установленных соглашением, по </w:t>
      </w:r>
      <w:r w:rsidRPr="006F1A41">
        <w:rPr>
          <w:rFonts w:ascii="Times New Roman" w:hAnsi="Times New Roman" w:cs="Times New Roman"/>
          <w:sz w:val="24"/>
          <w:szCs w:val="24"/>
        </w:rPr>
        <w:lastRenderedPageBreak/>
        <w:t>формам и в сроки, определенные соглашением.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19"/>
      <w:bookmarkEnd w:id="17"/>
      <w:r w:rsidRPr="006F1A41">
        <w:rPr>
          <w:rFonts w:ascii="Times New Roman" w:hAnsi="Times New Roman" w:cs="Times New Roman"/>
          <w:sz w:val="24"/>
          <w:szCs w:val="24"/>
        </w:rPr>
        <w:t>12. В случае если муниципальным образованием по состоянию на 31 декабря года предоставления гранта не достигнуты значения целевых показателей результативности предоставления гранта, уточненный отчет о достижении значений целевых показателей результативности предоставления гранта в соответствии с соглашением представляется в году, следующем за годом предоставления гранта, в срок до 1 марта.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20"/>
      <w:bookmarkEnd w:id="18"/>
      <w:r w:rsidRPr="006F1A41">
        <w:rPr>
          <w:rFonts w:ascii="Times New Roman" w:hAnsi="Times New Roman" w:cs="Times New Roman"/>
          <w:sz w:val="24"/>
          <w:szCs w:val="24"/>
        </w:rPr>
        <w:t>13. Оценка эффективности предоставления гранта осуществляется департаментом (за отчетный финансовый год) по целевым показателям результативности предоставления гранта в соответствии с соглашением на основании сравнения планируемых и достигнутых значений целевых показателей результативности предоставления гранта.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14. В случае если муниципальным образованием по состоянию на 31 декабря года предоставления гранта не достигнуты значения целевых показателей результативности предоставления гранта, предусмотренных соглашением, и в срок, указанный в </w:t>
      </w:r>
      <w:hyperlink w:anchor="P419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Порядка, указанные нарушения не устранены, грант подлежит возврату из бюджета муниципального образования в краевой бюджет в порядке согласно </w:t>
      </w:r>
      <w:hyperlink w:anchor="P447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пункту 19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 в размере, рассчитанном по формуле: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41">
        <w:rPr>
          <w:rFonts w:ascii="Times New Roman" w:hAnsi="Times New Roman" w:cs="Times New Roman"/>
          <w:sz w:val="24"/>
          <w:szCs w:val="24"/>
        </w:rPr>
        <w:t>V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возврата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VK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гранта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x k x m / n x 0,1, где: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41">
        <w:rPr>
          <w:rFonts w:ascii="Times New Roman" w:hAnsi="Times New Roman" w:cs="Times New Roman"/>
          <w:sz w:val="24"/>
          <w:szCs w:val="24"/>
        </w:rPr>
        <w:t>VK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гранта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- размер гранта, источником финансового обеспечения которого является грант из краевого бюджета;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m - количество целевых показателей результативности предоставления гранта, по которым индекс, отражающий уровень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целевого показателя результативности предоставления гранта, имеет положительное значение;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n - общее количество целевых показателей результативности предоставления гранта;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k - коэффициент возврата гранта, который рассчитывается по формуле: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1A41">
        <w:rPr>
          <w:rFonts w:ascii="Times New Roman" w:hAnsi="Times New Roman" w:cs="Times New Roman"/>
          <w:sz w:val="24"/>
          <w:szCs w:val="24"/>
          <w:lang w:val="en-US"/>
        </w:rPr>
        <w:t>k = SUM D</w:t>
      </w:r>
      <w:r w:rsidRPr="006F1A4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6F1A41">
        <w:rPr>
          <w:rFonts w:ascii="Times New Roman" w:hAnsi="Times New Roman" w:cs="Times New Roman"/>
          <w:sz w:val="24"/>
          <w:szCs w:val="24"/>
          <w:lang w:val="en-US"/>
        </w:rPr>
        <w:t xml:space="preserve"> / m, </w:t>
      </w:r>
      <w:r w:rsidRPr="006F1A41">
        <w:rPr>
          <w:rFonts w:ascii="Times New Roman" w:hAnsi="Times New Roman" w:cs="Times New Roman"/>
          <w:sz w:val="24"/>
          <w:szCs w:val="24"/>
        </w:rPr>
        <w:t>где</w:t>
      </w:r>
      <w:r w:rsidRPr="006F1A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41">
        <w:rPr>
          <w:rFonts w:ascii="Times New Roman" w:hAnsi="Times New Roman" w:cs="Times New Roman"/>
          <w:sz w:val="24"/>
          <w:szCs w:val="24"/>
        </w:rPr>
        <w:t>D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- индекс, отражающий уровень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i-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целевого показателя результативности предоставления гранта, который определяется: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а) для целевых показателей результативности предоставления гранта, по которым большее значение фактически достигнутого значения отражает большую эффективность использования гранта, - по формуле: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41">
        <w:rPr>
          <w:rFonts w:ascii="Times New Roman" w:hAnsi="Times New Roman" w:cs="Times New Roman"/>
          <w:sz w:val="24"/>
          <w:szCs w:val="24"/>
        </w:rPr>
        <w:t>D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T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S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>, где: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41">
        <w:rPr>
          <w:rFonts w:ascii="Times New Roman" w:hAnsi="Times New Roman" w:cs="Times New Roman"/>
          <w:sz w:val="24"/>
          <w:szCs w:val="24"/>
        </w:rPr>
        <w:t>T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- фактически достигнутое значение i-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целевого показателя результативности предоставления гранта на отчетную дату;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41">
        <w:rPr>
          <w:rFonts w:ascii="Times New Roman" w:hAnsi="Times New Roman" w:cs="Times New Roman"/>
          <w:sz w:val="24"/>
          <w:szCs w:val="24"/>
        </w:rPr>
        <w:t>S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- плановое значение i-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целевого показателя результативности предоставления гранта, установленное Соглашением;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б) для показателей результативности предоставления гранта, по которым большее значение фактически достигнутого значения отражает меньшую эффективность использования гранта, - по формуле: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A41">
        <w:rPr>
          <w:rFonts w:ascii="Times New Roman" w:hAnsi="Times New Roman" w:cs="Times New Roman"/>
          <w:sz w:val="24"/>
          <w:szCs w:val="24"/>
        </w:rPr>
        <w:t>D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= 1 -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S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F1A41">
        <w:rPr>
          <w:rFonts w:ascii="Times New Roman" w:hAnsi="Times New Roman" w:cs="Times New Roman"/>
          <w:sz w:val="24"/>
          <w:szCs w:val="24"/>
        </w:rPr>
        <w:t>T</w:t>
      </w:r>
      <w:r w:rsidRPr="006F1A41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6F1A41">
        <w:rPr>
          <w:rFonts w:ascii="Times New Roman" w:hAnsi="Times New Roman" w:cs="Times New Roman"/>
          <w:sz w:val="24"/>
          <w:szCs w:val="24"/>
        </w:rPr>
        <w:t>, где: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15. Основаниями для освобождения муниципального образования от применения мер ответственности, предусмотренных </w:t>
      </w:r>
      <w:hyperlink w:anchor="P420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настоящего Порядка,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16. Ответственность за результативность, целевое использование гранта, достоверность представляемых в департамент документов и отчетов возлагается на уполномоченный орган местного самоуправления муниципального образования.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 xml:space="preserve">17. Гранты, не использованные муниципальными образованиями в текущем финансовом году или использованные не по целевому назначению, подлежат возврату в краевой бюджет в </w:t>
      </w:r>
      <w:r w:rsidRPr="006F1A41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Бюджетным </w:t>
      </w:r>
      <w:hyperlink r:id="rId6" w:history="1">
        <w:r w:rsidRPr="006F1A41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F1A41">
        <w:rPr>
          <w:rFonts w:ascii="Times New Roman" w:hAnsi="Times New Roman" w:cs="Times New Roman"/>
          <w:sz w:val="24"/>
          <w:szCs w:val="24"/>
        </w:rPr>
        <w:t xml:space="preserve"> Российской Федерации. В случае если неиспользованный остаток гранта не перечислен в доход краевого бюджета, указанные средства подлежат взысканию в краевой бюджет в порядке, установленном департаментом финансов Приморского края.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18. Департамент обеспечивает соблюдение муниципальными образованиями условий, целей и порядка, установленных при предоставлении гранта.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47"/>
      <w:bookmarkEnd w:id="19"/>
      <w:r w:rsidRPr="006F1A41">
        <w:rPr>
          <w:rFonts w:ascii="Times New Roman" w:hAnsi="Times New Roman" w:cs="Times New Roman"/>
          <w:sz w:val="24"/>
          <w:szCs w:val="24"/>
        </w:rPr>
        <w:t>19. В случае если муниципальным образованием допущены нарушения требований настоящего Порядка, муниципальное образование обеспечивает возврат в доход краевого бюджета суммы гранта на основании требования о возврате гранта.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Требование о возврате гранта в краевой бюджет (далее - требование) направляется департаментом в уполномоченный орган местного самоуправления муниципального образования в пятидневный срок со дня установления нарушения.</w:t>
      </w:r>
    </w:p>
    <w:p w:rsidR="000E6ECE" w:rsidRPr="006F1A41" w:rsidRDefault="000E6ECE" w:rsidP="006F1A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1A41">
        <w:rPr>
          <w:rFonts w:ascii="Times New Roman" w:hAnsi="Times New Roman" w:cs="Times New Roman"/>
          <w:sz w:val="24"/>
          <w:szCs w:val="24"/>
        </w:rPr>
        <w:t>Возврат гранта производится уполномоченным органом местного самоуправления муниципального образования по реквизитам и коду бюджетной классификации Российской Федерации, указанным в требовании, в течение пяти рабочих дней со дня получения требования.</w:t>
      </w: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6ECE" w:rsidRPr="006F1A41" w:rsidRDefault="000E6ECE" w:rsidP="006F1A41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F285A" w:rsidRDefault="007F285A"/>
    <w:sectPr w:rsidR="007F285A" w:rsidSect="006F1A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CE"/>
    <w:rsid w:val="000E6ECE"/>
    <w:rsid w:val="006F1A41"/>
    <w:rsid w:val="007F285A"/>
    <w:rsid w:val="00C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42E3"/>
  <w15:chartTrackingRefBased/>
  <w15:docId w15:val="{F0174E3E-3D8A-4BF7-B466-BF95F2D5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E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6E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E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90B6595B3F57F4349135994B43DFE919E35F086BAB2052EC4BC7FDDE73097B5D196FE05B7248FBBFE4EC390DJB50E" TargetMode="External"/><Relationship Id="rId5" Type="http://schemas.openxmlformats.org/officeDocument/2006/relationships/hyperlink" Target="consultantplus://offline/ref=0790B6595B3F57F434912B945D2F81E61AE9050D69A92805B71BC1AA81230F2E0F5931B90A3303F6BBFFF03908A72270E6J557E" TargetMode="External"/><Relationship Id="rId4" Type="http://schemas.openxmlformats.org/officeDocument/2006/relationships/hyperlink" Target="consultantplus://offline/ref=0790B6595B3F57F434912B945D2F81E61AE9050D69AA2C05B216C1AA81230F2E0F5931B90A3303F6BBFFF03908A72270E6J5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4862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Мокон Светлана Леонидовна</dc:creator>
  <cp:keywords/>
  <dc:description/>
  <cp:lastModifiedBy>Мокон Светлана Леонидовна</cp:lastModifiedBy>
  <cp:revision>2</cp:revision>
  <dcterms:created xsi:type="dcterms:W3CDTF">2019-04-05T04:57:00Z</dcterms:created>
  <dcterms:modified xsi:type="dcterms:W3CDTF">2019-04-05T07:32:00Z</dcterms:modified>
</cp:coreProperties>
</file>